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742" w:rsidRPr="003E0A12" w:rsidRDefault="00F82742" w:rsidP="003E0A1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Учетная политика для целей бюджетного учета</w:t>
      </w:r>
    </w:p>
    <w:p w:rsidR="004B6314" w:rsidRPr="003E0A12" w:rsidRDefault="004B6314" w:rsidP="003E0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>. Настоящая Учетная политика разработана в соответствии с требованиями следующих документов: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Бюджетный </w:t>
      </w:r>
      <w:hyperlink r:id="rId6" w:tooltip="&quot;Бюджетный кодекс Российской Федерации&quot; от 31.07.1998 N 145-ФЗ (ред. от 26.06.2026) (с изм. и доп., вступ. в силу с 01.07.2026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РФ (далее - БК РФ);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7" w:tooltip="Федеральный закон от 06.12.2011 N 402-ФЗ (ред. от 15.12.2025) &quot;О бухгалтерском учете&quot;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от 06.12.2011 N 402-ФЗ "О бухгалтерском учете" (далее - Закон N 402-ФЗ);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8" w:tooltip="Федеральный закон от 12.01.1996 N 7-ФЗ (ред. от 20.02.2026) &quot;О некоммерческих организациях&quot;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от 12.01.1996 N 7-ФЗ "О некоммерческих организациях" (далее - Закон N 7-ФЗ);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9" w:tooltip="Приказ Минфина России от 31.12.2016 N 257н (ред. от 25.12.2019) &quot;Об утверждении федерального стандарта бухгалтерского учета для организаций государственного сектора &quot;Основные средства&quot; (Зарегистрировано в Минюсте России 27.04.2017 N 46518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"Основные средства", утвержденный Приказом Минфина России от 31.12.20</w:t>
      </w:r>
      <w:r w:rsidR="00BA080D">
        <w:rPr>
          <w:rFonts w:ascii="Times New Roman" w:hAnsi="Times New Roman" w:cs="Times New Roman"/>
          <w:sz w:val="24"/>
          <w:szCs w:val="24"/>
        </w:rPr>
        <w:t>15</w:t>
      </w:r>
      <w:r w:rsidRPr="003E0A12">
        <w:rPr>
          <w:rFonts w:ascii="Times New Roman" w:hAnsi="Times New Roman" w:cs="Times New Roman"/>
          <w:sz w:val="24"/>
          <w:szCs w:val="24"/>
        </w:rPr>
        <w:t xml:space="preserve"> N 257н (далее - СГС "Основные средства");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0" w:tooltip="Приказ Минфина России от 31.12.2016 N 258н (ред. от 25.12.2019) &quot;Об утверждении федерального стандарта бухгалтерского учета для организаций государственного сектора &quot;Аренда&quot; (Зарегистрировано в Минюсте России 04.05.2017 N 46606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"Аренда", утвержденный Приказом Минфина России от 31.12.2016 N 258н (далее - СГС "Аренда");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1" w:tooltip="Приказ Минфина России от 31.12.2016 N 259н (ред. от 13.12.2019) &quot;Об утверждении федерального стандарта бухгалтерского учета для организаций государственного сектора &quot;Обесценение активов&quot; (Зарегистрировано в Минюсте России 27.04.2017 N 46520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"Обесценение активов", утвержденный Приказом Минфина России от 31.12.2016 N 259н (далее - СГС "Обесценение активов");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2" w:tooltip="Приказ Минфина России от 31.12.2016 N 260н (ред. от 13.12.2019) &quot;Об утверждении федерального стандарта бухгалтерского учета для организаций государственного сектора &quot;Представление бухгалтерской (финансовой) отчетности&quot; (Зарегистрировано в Минюсте России 27.04.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"Представление бухгалтерской (финансовой) отчетности", утвержденный Приказом Минфина России от 31.12.2016 N 260н (далее - СГС "Представление отчетности");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3" w:tooltip="Приказ Минфина России от 30.12.2017 N 278н (ред. от 13.12.2019) &quot;Об утверждении федерального стандарта бухгалтерского учета для организаций государственного сектора &quot;Отчет о движении денежных средств&quot; (Зарегистрировано в Минюсте России 26.03.2018 N 50501) {Кон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"Отчет о движении денежных средств", утвержденный Приказом Минфина России от 30.12.2017 N 278н (далее - СГС "Отчет о движении денежных средств");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4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"Учетная политика, оценочные значения и ошибки", утвержденный Приказом Минфина России от 30.12.2017 N 274н (далее - СГС "Учетная политика");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5" w:tooltip="Приказ Минфина России от 30.12.2017 N 275н (ред. от 19.12.2019) &quot;Об утверждении федерального стандарта бухгалтерского учета для организаций государственного сектора &quot;События после отчетной даты&quot; (Зарегистрировано в Минюсте России 18.05.2018 N 51124) {Консульта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"События после отчетной даты", утвержденный Приказом Минфина России от 30.12.2017 N 275н (далее - СГС "События после отчетной даты");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6" w:tooltip="Приказ Минфина России от 27.02.2018 N 32н (ред. от 16.12.2019) &quot;Об утверждении федерального стандарта бухгалтерского учета для организаций государственного сектора &quot;Доходы&quot; (Зарегистрировано в Минюсте России 18.05.2018 N 51122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"Доходы", утвержденный Приказом Минфина России от 27.02.20</w:t>
      </w:r>
      <w:r w:rsidR="00715521">
        <w:rPr>
          <w:rFonts w:ascii="Times New Roman" w:hAnsi="Times New Roman" w:cs="Times New Roman"/>
          <w:sz w:val="24"/>
          <w:szCs w:val="24"/>
        </w:rPr>
        <w:t>16</w:t>
      </w:r>
      <w:r w:rsidRPr="003E0A12">
        <w:rPr>
          <w:rFonts w:ascii="Times New Roman" w:hAnsi="Times New Roman" w:cs="Times New Roman"/>
          <w:sz w:val="24"/>
          <w:szCs w:val="24"/>
        </w:rPr>
        <w:t xml:space="preserve"> N 32н (далее - СГС "Доходы");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7" w:tooltip="Приказ Минфина России от 28.02.2018 N 37н (ред. от 26.02.2021) &quot;Об утверждении федерального стандарта бухгалтерского учета для организаций государственного сектора &quot;Бюджетная информация в бухгалтерской (финансовой) отчетности&quot; (Зарегистрировано в Минюсте Росси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"Бюджетная информация в бухгалтерской (финансовой) отчетности", утвержденный Приказом Минфина России от 28.02.2018 N 37н (далее - СГС "Бюджетная информация в бухгалтерской (финансовой) отчетности");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8" w:tooltip="Приказ Минфина России от 30.05.2018 N 124н (ред. от 19.12.2019) &quot;Об утверждении федерального стандарта бухгалтерского учета для организаций государственного сектора &quot;Резервы. Раскрытие информации об условных обязательствах и условных активах&quot; (Зарегистрировано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"Резервы. Раскрытие информации об условных обязательствах и условных активах", утвержденный Приказом Минфина России от 30.05.2018 N 124н (далее - СГС "Резервы");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19" w:tooltip="Приказ Минфина России от 29.06.2018 N 145н (ред. от 16.12.2019) &quot;Об утверждении федерального стандарта бухгалтерского учета для организаций государственного сектора &quot;Долгосрочные договоры&quot; (Зарегистрировано в Минюсте России 13.09.2018 N 52147) {КонсультантПлюс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"Долгосрочные договоры", утвержденный Приказом Минфина России от 29.06.2018 N </w:t>
      </w:r>
      <w:r w:rsidRPr="003E0A12">
        <w:rPr>
          <w:rFonts w:ascii="Times New Roman" w:hAnsi="Times New Roman" w:cs="Times New Roman"/>
          <w:sz w:val="24"/>
          <w:szCs w:val="24"/>
        </w:rPr>
        <w:lastRenderedPageBreak/>
        <w:t>145н (далее - СГС "Долгосрочные договоры");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20" w:tooltip="Приказ Минфина России от 07.12.2018 N 256н (ред. от 19.12.2019) &quot;Об утверждении федерального стандарта бухгалтерского учета для организаций государственного сектора &quot;Запасы&quot; (Зарегистрировано в Минюсте России 11.01.2019 N 53306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"Запасы", утвержденный Приказом Минфина России от 07.12.2018 N 256н (далее - СГС "Запасы");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21" w:tooltip="Приказ Минфина России от 29.12.2018 N 305н (ред. от 13.12.2019) &quot;Об утверждении федерального стандарта бухгалтерского учета для организаций государственного сектора &quot;Бухгалтерская (финансовая) отчетность с учетом инфляции&quot; (Зарегистрировано в Минюсте России 20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"Бухгалтерская (финансовая) отчетность с учетом инфляции", утвержденный Приказом Минфина России от 29.12.2018 N 305н (далее - СГС "Бухгалтерская (финансовая) отчетность с учетом инфляции");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22" w:tooltip="Приказ Минфина России от 15.11.2019 N 181н &quot;Об утверждении федерального стандарта бухгалтерского учета государственных финансов &quot;Нематериальные активы&quot; (Зарегистрировано в Минюсте России 16.12.2019 N 56822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государственных финансов "Нематериальные активы", утвержденный Приказом Минфина России от 15.11.2019 N 181н (далее - СГС "Нематериальные активы");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23" w:tooltip="Приказ Минфина России от 15.11.2019 N 184н &quot;Об утверждении федерального стандарта бухгалтерского учета государственных финансов &quot;Выплаты персоналу&quot; (Зарегистрировано в Минюсте России 31.01.2020 N 57383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государственных финансов "Выплаты персоналу", утвержденный Приказом Минфина России от 15.11.2019 N 184н (далее - СГС "Выплаты персоналу");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24" w:tooltip="Приказ Минфина России от 30.06.2020 N 129н &quot;Об утверждении федерального стандарта бухгалтерского учета государственных финансов &quot;Финансовые инструменты&quot; (Зарегистрировано в Минюсте России 23.09.2020 N 59996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государственных финансов "Финансовые инструменты", утвержденный Приказом Минфина России от 30.06.2020 N 129н (далее - СГС "Финансовые инструменты");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25" w:tooltip="Приказ Минфина России от 30.10.2020 N 254н &quot;Об утверждении федерального стандарта бухгалтерского учета государственных финансов &quot;Метод долевого участия&quot; (Зарегистрировано в Минюсте России 10.12.2020 N 61380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государственных финансов "Метод долевого участия", утвержденный Приказом Минфина России от 30.10.2020 N 254н (далее - СГС "Метод долевого участия");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26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государственных финансов "Единый план счетов бухгалтерского учета государственных финансов", утвержденный Приказом Минфина России от 30.08.2024 N 121н (далее - Стандарт "Единый план счетов"), включая </w:t>
      </w:r>
      <w:hyperlink r:id="rId27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- Единый план счетов бухгалтерского учета государственных финансов (далее - Единый план счетов), </w:t>
      </w:r>
      <w:hyperlink r:id="rId28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Приложение N 2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- Порядок применения Единого плана счетов бухгалтерского учета государственных финансов (далее - Порядок применения Единого плана счетов);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29" w:tooltip="Приказ Минфина России от 20.09.2024 N 132н &quot;Об утверждении федерального стандарта бухгалтерского учета государственных финансов &quot;План счетов бюджетного учета&quot; (Зарегистрировано в Минюсте России 11.12.2024 N 80539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стандарт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бухгалтерского учета государственных финансов "План счетов бюджетного учета", утвержденный Приказом Минфина России от 20.09.2024 N 132н (далее - Стандарт "План счетов бюджетного учета"), включая </w:t>
      </w:r>
      <w:hyperlink r:id="rId30" w:tooltip="Приказ Минфина России от 20.09.2024 N 132н &quot;Об утверждении федерального стандарта бухгалтерского учета государственных финансов &quot;План счетов бюджетного учета&quot; (Зарегистрировано в Минюсте России 11.12.2024 N 80539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- План счетов бюджетного учета, </w:t>
      </w:r>
      <w:hyperlink r:id="rId31" w:tooltip="Приказ Минфина России от 20.09.2024 N 132н &quot;Об утверждении федерального стандарта бухгалтерского учета государственных финансов &quot;План счетов бюджетного учета&quot; (Зарегистрировано в Минюсте России 11.12.2024 N 80539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Приложение N 2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- Порядок применения Плана счетов бюджетного учета;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</w:t>
      </w:r>
      <w:hyperlink r:id="rId32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Минфина России от 30.03.2015 N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(далее - Приказ Минфина России N 52н), включая Приложение N 5 - Методические </w:t>
      </w:r>
      <w:hyperlink r:id="rId33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указания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по применению форм первичных учетных документов и формированию регистров бухгалтерского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 (далее - Методические указания N 52н);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</w:t>
      </w:r>
      <w:hyperlink r:id="rId34" w:tooltip="Приказ Минфина России от 15.04.2021 N 61н (ред. от 30.09.2024)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Минфина России от 15.04.2021 N 61н "Об утверждении унифицированных форм электронных документов бухгалтерского учета, применяемых при ведении бюджетного </w:t>
      </w:r>
      <w:r w:rsidRPr="003E0A12">
        <w:rPr>
          <w:rFonts w:ascii="Times New Roman" w:hAnsi="Times New Roman" w:cs="Times New Roman"/>
          <w:sz w:val="24"/>
          <w:szCs w:val="24"/>
        </w:rPr>
        <w:lastRenderedPageBreak/>
        <w:t xml:space="preserve">учета, бухгалтерского учета государственных (муниципальных) учреждений, и Методических указаний по их формированию и применению" (далее - Приказ Минфина России N 61н), включая Приложение N 5 - Методические </w:t>
      </w:r>
      <w:hyperlink r:id="rId35" w:tooltip="Приказ Минфина России от 15.04.2021 N 61н (ред. от 30.09.2024)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указания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по формированию и применению унифицированных форм электронных документов бухгалтерского учета при ведении бюджетного учета, бухгалтерского учета государственных (муниципальных) учреждений (далее - Методические указания N 61н);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</w:t>
      </w:r>
      <w:hyperlink r:id="rId36" w:tooltip="Приказ Минфина России от 28.12.2010 N 191н (ред. от 17.03.2026) &quot;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&quot; (Зарегистрировано в Минюс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Инструкция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утвержденная Приказом Минфина России от 28.12.2010 N 191н (далее - Инструкция N 191н);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</w:t>
      </w:r>
      <w:hyperlink r:id="rId37" w:tooltip="Приказ Минфина России от 09.12.2016 N 231н (ред. от 22.06.2020) &quot;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&quot; (Зарегистриров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Минфина России от 09.12.2016 N 231н "Об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обращении" (далее - Приказ Минфина России N 231н);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</w:t>
      </w:r>
      <w:hyperlink r:id="rId38" w:tooltip="Приказ Минфина России от 24.05.2022 N 82н (ред. от 01.12.2025) &quot;О Порядке формирования и применения кодов бюджетной классификации Российской Федерации, их структуре и принципах назначения&quot; (Зарегистрировано в Минюсте России 30.06.2022 N 69085) {КонсультантПлюс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формирования и применения кодов бюджетной классификации Российской Федерации, их структура и принципы назначения, утвержденные Приказом Минфина России от 24.05.2022 N 82н (далее - Порядок N 82н);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 xml:space="preserve">- </w:t>
      </w:r>
      <w:hyperlink r:id="rId39" w:tooltip="Приказ Минфина России от 29.11.2017 N 209н (ред. от 10.12.2025) &quot;Об утверждении Порядка применения классификации операций сектора государственного управления&quot; (Зарегистрировано в Минюсте России 12.02.2018 N 50003) {КонсультантПлюс}">
        <w:r w:rsidRPr="003E0A12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3E0A12">
        <w:rPr>
          <w:rFonts w:ascii="Times New Roman" w:hAnsi="Times New Roman" w:cs="Times New Roman"/>
          <w:sz w:val="24"/>
          <w:szCs w:val="24"/>
        </w:rPr>
        <w:t xml:space="preserve"> применения классификации операций сектора государственного управления, утвержденный Приказом Минфина России от 29.11.2017 N 209н (далее - Порядок применения КОСГУ, Порядок N 209н);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sz w:val="24"/>
          <w:szCs w:val="24"/>
        </w:rPr>
        <w:t>- Учетная политика учредителя.</w:t>
      </w:r>
    </w:p>
    <w:p w:rsidR="004B6314" w:rsidRPr="003E0A12" w:rsidRDefault="004B6314" w:rsidP="003E0A12">
      <w:pPr>
        <w:pStyle w:val="ConsPlusNormal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3E0A12">
        <w:rPr>
          <w:rFonts w:ascii="Times New Roman" w:hAnsi="Times New Roman" w:cs="Times New Roman"/>
          <w:i/>
          <w:sz w:val="24"/>
          <w:szCs w:val="24"/>
        </w:rPr>
        <w:t xml:space="preserve">(Основание: </w:t>
      </w:r>
      <w:hyperlink r:id="rId40" w:tooltip="Федеральный закон от 06.12.2011 N 402-ФЗ (ред. от 15.12.2025) &quot;О бухгалтерском учете&quot; {КонсультантПлюс}">
        <w:r w:rsidRPr="003E0A12">
          <w:rPr>
            <w:rFonts w:ascii="Times New Roman" w:hAnsi="Times New Roman" w:cs="Times New Roman"/>
            <w:i/>
            <w:color w:val="0000FF"/>
            <w:sz w:val="24"/>
            <w:szCs w:val="24"/>
          </w:rPr>
          <w:t>ч. 2 ст. 8</w:t>
        </w:r>
      </w:hyperlink>
      <w:r w:rsidRPr="003E0A12">
        <w:rPr>
          <w:rFonts w:ascii="Times New Roman" w:hAnsi="Times New Roman" w:cs="Times New Roman"/>
          <w:i/>
          <w:sz w:val="24"/>
          <w:szCs w:val="24"/>
        </w:rPr>
        <w:t xml:space="preserve"> Закона N 402-ФЗ)</w:t>
      </w:r>
    </w:p>
    <w:p w:rsidR="00F82742" w:rsidRPr="003E0A12" w:rsidRDefault="00F82742" w:rsidP="003E0A1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3E0A12">
        <w:rPr>
          <w:rFonts w:ascii="Times New Roman" w:hAnsi="Times New Roman" w:cs="Times New Roman"/>
          <w:color w:val="000000"/>
          <w:sz w:val="24"/>
          <w:szCs w:val="24"/>
        </w:rPr>
        <w:t>Используемые</w:t>
      </w:r>
      <w:proofErr w:type="spellEnd"/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E0A12">
        <w:rPr>
          <w:rFonts w:ascii="Times New Roman" w:hAnsi="Times New Roman" w:cs="Times New Roman"/>
          <w:color w:val="000000"/>
          <w:sz w:val="24"/>
          <w:szCs w:val="24"/>
        </w:rPr>
        <w:t>термины</w:t>
      </w:r>
      <w:proofErr w:type="spellEnd"/>
      <w:r w:rsidRPr="003E0A12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E0A12">
        <w:rPr>
          <w:rFonts w:ascii="Times New Roman" w:hAnsi="Times New Roman" w:cs="Times New Roman"/>
          <w:color w:val="000000"/>
          <w:sz w:val="24"/>
          <w:szCs w:val="24"/>
        </w:rPr>
        <w:t>сокращения</w:t>
      </w:r>
      <w:proofErr w:type="spellEnd"/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608"/>
        <w:gridCol w:w="4752"/>
      </w:tblGrid>
      <w:tr w:rsidR="00F82742" w:rsidRPr="003E0A12" w:rsidTr="0039746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2742" w:rsidRPr="003E0A12" w:rsidRDefault="00F82742" w:rsidP="003E0A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E0A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2742" w:rsidRPr="003E0A12" w:rsidRDefault="00F82742" w:rsidP="003E0A12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E0A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Расшифровка</w:t>
            </w:r>
            <w:proofErr w:type="spellEnd"/>
          </w:p>
        </w:tc>
      </w:tr>
      <w:tr w:rsidR="00F82742" w:rsidRPr="00FD2C0B" w:rsidTr="0039746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2742" w:rsidRPr="003E0A12" w:rsidRDefault="00F82742" w:rsidP="003E0A12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0A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2742" w:rsidRPr="003E0A12" w:rsidRDefault="00071C4E" w:rsidP="003E0A1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0A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МКУ "Управление капитального строительства, архитектуры и градостроительства, жилищно-коммунального и дорожного хозяйства"</w:t>
            </w:r>
          </w:p>
        </w:tc>
      </w:tr>
      <w:tr w:rsidR="00F82742" w:rsidRPr="00FD2C0B" w:rsidTr="0039746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2742" w:rsidRPr="003E0A12" w:rsidRDefault="00F82742" w:rsidP="003E0A12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0A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КБК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2742" w:rsidRPr="003E0A12" w:rsidRDefault="00F82742" w:rsidP="003E0A12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0A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1–17 разряды номера счета в соответствии с Рабочим планом счетов</w:t>
            </w:r>
          </w:p>
        </w:tc>
      </w:tr>
      <w:tr w:rsidR="00F82742" w:rsidRPr="003E0A12" w:rsidTr="0039746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2742" w:rsidRPr="003E0A12" w:rsidRDefault="00F82742" w:rsidP="003E0A12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0A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2742" w:rsidRPr="003E0A12" w:rsidRDefault="00F82742" w:rsidP="003E0A12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E0A1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 разряд – соответствующая подстатья КОСГУ</w:t>
            </w:r>
          </w:p>
        </w:tc>
      </w:tr>
      <w:tr w:rsidR="00F82742" w:rsidRPr="003E0A12" w:rsidTr="00397463">
        <w:tc>
          <w:tcPr>
            <w:tcW w:w="58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742" w:rsidRPr="003E0A12" w:rsidRDefault="00F82742" w:rsidP="003E0A12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8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2742" w:rsidRPr="003E0A12" w:rsidRDefault="00F82742" w:rsidP="003E0A12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6467C" w:rsidRDefault="00F82742" w:rsidP="0046467C">
      <w:pPr>
        <w:spacing w:before="0" w:beforeAutospacing="0" w:after="0" w:afterAutospacing="0"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Pr="00BA080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Общие</w:t>
      </w:r>
      <w:r w:rsidRPr="003E0A1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A080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  <w:r w:rsidR="0056427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p w:rsidR="00F82742" w:rsidRPr="0046467C" w:rsidRDefault="00F82742" w:rsidP="0046467C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="00595177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94DC4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Ответственным за организацию бухгалтерского учета в учреждении и соблюдение законодательства при выполнении хозяйственных операций, за организацию хранения первичных учетных документов, регистров бухгалтерского учета и бух</w:t>
      </w:r>
      <w:r w:rsidR="00071C4E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галтерской отчетности является руководитель </w:t>
      </w:r>
      <w:r w:rsidR="00194DC4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учреждения.</w:t>
      </w:r>
    </w:p>
    <w:p w:rsidR="00194DC4" w:rsidRPr="003E0A12" w:rsidRDefault="00194DC4" w:rsidP="0046467C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</w:t>
      </w:r>
      <w:r w:rsidR="00071C4E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Ведение бюджетного учета передано по договору на оказание услуг по бухгалтерскому обслуживанию Муниципальному казенному учреждению "Централизованная бухгалтерия </w:t>
      </w:r>
      <w:r w:rsidR="00071C4E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муниципального района Похвистневский Самарской области. Ответственным за формирование учетной политики , ведение бюджетного учета, своевременное предоставление полной  и достоверной бюджетной отчетности  в учреждении является -главный бухгалтер</w:t>
      </w: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82EB5" w:rsidRPr="003E0A12" w:rsidRDefault="00B82EB5" w:rsidP="003E0A12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Основание: часть 3 статьи 7 Закона от 06.12.2011 №402-ФЗ</w:t>
      </w:r>
      <w:r w:rsidR="00D92A8D" w:rsidRPr="003E0A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.</w:t>
      </w:r>
    </w:p>
    <w:p w:rsidR="006415F3" w:rsidRPr="003E0A12" w:rsidRDefault="006415F3" w:rsidP="003E0A12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34343C"/>
          <w:sz w:val="24"/>
          <w:szCs w:val="24"/>
          <w:shd w:val="clear" w:color="auto" w:fill="FFFFFF"/>
          <w:lang w:val="ru-RU"/>
        </w:rPr>
        <w:t>3.   Бухгалтерский учет ведется в рублях.</w:t>
      </w:r>
    </w:p>
    <w:p w:rsidR="00C70281" w:rsidRPr="003E0A12" w:rsidRDefault="006415F3" w:rsidP="003E0A1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 учреждении действуют постоянные комиссии:</w:t>
      </w:r>
      <w:r w:rsidR="00F82742"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комиссия по поступлению и выбытию активов (приложение 1);</w:t>
      </w:r>
      <w:r w:rsidR="00F82742"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инвентаризационная комиссия (приложение 2);</w:t>
      </w:r>
    </w:p>
    <w:p w:rsidR="00F82742" w:rsidRPr="003E0A12" w:rsidRDefault="00C70281" w:rsidP="003E0A12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D92A8D" w:rsidRPr="003E0A12">
        <w:rPr>
          <w:rFonts w:ascii="Times New Roman" w:hAnsi="Times New Roman" w:cs="Times New Roman"/>
          <w:i/>
          <w:sz w:val="24"/>
          <w:szCs w:val="24"/>
          <w:lang w:val="ru-RU"/>
        </w:rPr>
        <w:t>Основание: п. 9 СГС «Учетная политика»</w:t>
      </w:r>
    </w:p>
    <w:p w:rsidR="00F82742" w:rsidRPr="003E0A12" w:rsidRDefault="006415F3" w:rsidP="003E0A1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5.</w:t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Учреждение публикует основные положения учетной политики на официальном</w:t>
      </w:r>
      <w:r w:rsidR="00F82742"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сайте путем размещения копий документов учетной политики.</w:t>
      </w:r>
    </w:p>
    <w:p w:rsidR="002016CC" w:rsidRPr="003E0A12" w:rsidRDefault="002016CC" w:rsidP="003E0A12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i/>
          <w:sz w:val="24"/>
          <w:szCs w:val="24"/>
          <w:lang w:val="ru-RU"/>
        </w:rPr>
        <w:t>Основание: пункт 9 СГС «Учетная политика, оценочные значения и ошибки»</w:t>
      </w:r>
      <w:r w:rsidRPr="003E0A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</w:p>
    <w:p w:rsidR="00F82742" w:rsidRPr="003E0A12" w:rsidRDefault="006415F3" w:rsidP="0046467C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При внесении изменений в учетную политику главный бухгалтер оценивает в целях</w:t>
      </w:r>
      <w:r w:rsidR="00F82742"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сопоставления отчетности существенность изменения показателей, отражающих</w:t>
      </w:r>
      <w:r w:rsidR="00F82742"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финансовое положение, финансовые результаты деятельности учреждения и движение</w:t>
      </w:r>
      <w:r w:rsidR="00F82742"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его денежных средств на основе своего профессионального суждения. Также на основе</w:t>
      </w:r>
      <w:r w:rsidR="00F82742"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профессионального суждения оценивается существенность ошибок отчетного периода,</w:t>
      </w:r>
      <w:r w:rsidR="00F82742"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выявленных после утверждения отчетности, в целях принятия решения о раскрытии в</w:t>
      </w:r>
      <w:r w:rsidR="00F82742"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Пояснениях к отчетности информации о существенных ошибках.</w:t>
      </w:r>
    </w:p>
    <w:p w:rsidR="000B5915" w:rsidRPr="003E0A12" w:rsidRDefault="006415F3" w:rsidP="0046467C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0B5915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 несущественным изменениям учетной политики относятся: изменение графика документооборота, утверждение неунифицированных форм документов бухгалтерского учета, и другие способы ведения бухгалтерского учета , которые не отражают финансовое положение и не влияют на финансовый результат учреждения.</w:t>
      </w:r>
    </w:p>
    <w:p w:rsidR="007939AC" w:rsidRPr="003E0A12" w:rsidRDefault="00F82742" w:rsidP="003E0A12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Основание: пункты 17, 20, 32 СГС «Учетная политика, оценочные значения и ошибки».</w:t>
      </w:r>
    </w:p>
    <w:p w:rsidR="00F82742" w:rsidRDefault="00F82742" w:rsidP="003E0A12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</w:t>
      </w:r>
      <w:r w:rsidRPr="003E0A1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Технология обработки учетной информации</w:t>
      </w:r>
    </w:p>
    <w:p w:rsidR="00A53976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lang w:val="ru-RU"/>
        </w:rPr>
      </w:pPr>
      <w:r w:rsidRPr="00A53976">
        <w:rPr>
          <w:rFonts w:ascii="Times New Roman" w:hAnsi="Times New Roman" w:cs="Times New Roman"/>
          <w:lang w:val="ru-RU"/>
        </w:rPr>
        <w:t>Бухучет ведется в электронном виде с применением программных продуктов "АС Смета", ЕИСУБП Самарской области.</w:t>
      </w:r>
    </w:p>
    <w:p w:rsidR="00DD4F0D" w:rsidRPr="00DD4F0D" w:rsidRDefault="00DD4F0D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color w:val="000000"/>
          <w:lang w:val="ru-RU"/>
        </w:rPr>
      </w:pPr>
      <w:r w:rsidRPr="00DD4F0D">
        <w:rPr>
          <w:rFonts w:ascii="Times New Roman" w:hAnsi="Times New Roman" w:cs="Times New Roman"/>
          <w:i/>
          <w:sz w:val="24"/>
          <w:szCs w:val="24"/>
          <w:lang w:val="ru-RU"/>
        </w:rPr>
        <w:t>Основание: п. 9 СГС «Учетная политика», Методические указания № 52н, Методические указания № 61н</w:t>
      </w:r>
    </w:p>
    <w:p w:rsidR="00A53976" w:rsidRPr="00DD4F0D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lang w:val="ru-RU"/>
        </w:rPr>
      </w:pPr>
      <w:r w:rsidRPr="00DD4F0D">
        <w:rPr>
          <w:rFonts w:ascii="Times New Roman" w:hAnsi="Times New Roman" w:cs="Times New Roman"/>
          <w:lang w:val="ru-RU"/>
        </w:rPr>
        <w:t xml:space="preserve">2. С использованием телекоммуникационных каналов связи и электронной подписи осуществляется электронный документооборот с: </w:t>
      </w:r>
    </w:p>
    <w:p w:rsidR="00A53976" w:rsidRPr="00DD4F0D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lang w:val="ru-RU"/>
        </w:rPr>
      </w:pPr>
      <w:r w:rsidRPr="00DD4F0D">
        <w:rPr>
          <w:rFonts w:ascii="Times New Roman" w:hAnsi="Times New Roman" w:cs="Times New Roman"/>
          <w:lang w:val="ru-RU"/>
        </w:rPr>
        <w:t xml:space="preserve">- территориальным органом Федерального казначейства; </w:t>
      </w:r>
    </w:p>
    <w:p w:rsidR="00A53976" w:rsidRPr="00DD4F0D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lang w:val="ru-RU"/>
        </w:rPr>
      </w:pPr>
      <w:r w:rsidRPr="00DD4F0D">
        <w:rPr>
          <w:rFonts w:ascii="Times New Roman" w:hAnsi="Times New Roman" w:cs="Times New Roman"/>
          <w:lang w:val="ru-RU"/>
        </w:rPr>
        <w:t>- передача отчетности по налогам и иным обязательным платежам в инспекцию Федеральной налоговой службы РФ;</w:t>
      </w:r>
    </w:p>
    <w:p w:rsidR="00A53976" w:rsidRPr="00A53976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rPr>
          <w:rFonts w:ascii="Times New Roman" w:hAnsi="Times New Roman" w:cs="Times New Roman"/>
          <w:lang w:val="ru-RU"/>
        </w:rPr>
      </w:pPr>
      <w:r w:rsidRPr="00A53976">
        <w:rPr>
          <w:rFonts w:ascii="Times New Roman" w:hAnsi="Times New Roman" w:cs="Times New Roman"/>
          <w:lang w:val="ru-RU"/>
        </w:rPr>
        <w:lastRenderedPageBreak/>
        <w:t xml:space="preserve"> - передача отчетности и сведений персонифицированного учета в Социальный Фонд РФ;</w:t>
      </w:r>
    </w:p>
    <w:p w:rsidR="00A53976" w:rsidRPr="00A53976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rPr>
          <w:rFonts w:ascii="Times New Roman" w:hAnsi="Times New Roman" w:cs="Times New Roman"/>
          <w:lang w:val="ru-RU"/>
        </w:rPr>
      </w:pPr>
      <w:r w:rsidRPr="00A53976">
        <w:rPr>
          <w:rFonts w:ascii="Times New Roman" w:hAnsi="Times New Roman" w:cs="Times New Roman"/>
          <w:lang w:val="ru-RU"/>
        </w:rPr>
        <w:t xml:space="preserve"> - передача бюджетной(бухгалтерской) отчетности учредителю</w:t>
      </w:r>
      <w:r>
        <w:rPr>
          <w:rFonts w:ascii="Times New Roman" w:hAnsi="Times New Roman" w:cs="Times New Roman"/>
          <w:lang w:val="ru-RU"/>
        </w:rPr>
        <w:t>.</w:t>
      </w:r>
    </w:p>
    <w:p w:rsidR="00A53976" w:rsidRPr="00A53976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rPr>
          <w:rFonts w:ascii="Times New Roman" w:hAnsi="Times New Roman" w:cs="Times New Roman"/>
          <w:lang w:val="ru-RU"/>
        </w:rPr>
      </w:pPr>
      <w:r w:rsidRPr="00A53976">
        <w:rPr>
          <w:rFonts w:ascii="Times New Roman" w:hAnsi="Times New Roman" w:cs="Times New Roman"/>
          <w:lang w:val="ru-RU"/>
        </w:rPr>
        <w:t xml:space="preserve"> - размещение информации о деятельности учреждения на официальном сайте </w:t>
      </w:r>
      <w:r w:rsidRPr="00A53976">
        <w:rPr>
          <w:rFonts w:ascii="Times New Roman" w:hAnsi="Times New Roman" w:cs="Times New Roman"/>
        </w:rPr>
        <w:t>bus</w:t>
      </w:r>
      <w:r w:rsidRPr="00A53976">
        <w:rPr>
          <w:rFonts w:ascii="Times New Roman" w:hAnsi="Times New Roman" w:cs="Times New Roman"/>
          <w:lang w:val="ru-RU"/>
        </w:rPr>
        <w:t>.</w:t>
      </w:r>
      <w:proofErr w:type="spellStart"/>
      <w:r w:rsidRPr="00A53976">
        <w:rPr>
          <w:rFonts w:ascii="Times New Roman" w:hAnsi="Times New Roman" w:cs="Times New Roman"/>
        </w:rPr>
        <w:t>gov</w:t>
      </w:r>
      <w:proofErr w:type="spellEnd"/>
      <w:r w:rsidRPr="00A53976">
        <w:rPr>
          <w:rFonts w:ascii="Times New Roman" w:hAnsi="Times New Roman" w:cs="Times New Roman"/>
          <w:lang w:val="ru-RU"/>
        </w:rPr>
        <w:t>.</w:t>
      </w:r>
      <w:proofErr w:type="spellStart"/>
      <w:r w:rsidRPr="00A53976">
        <w:rPr>
          <w:rFonts w:ascii="Times New Roman" w:hAnsi="Times New Roman" w:cs="Times New Roman"/>
        </w:rPr>
        <w:t>ru</w:t>
      </w:r>
      <w:proofErr w:type="spellEnd"/>
      <w:r w:rsidRPr="00A53976">
        <w:rPr>
          <w:rFonts w:ascii="Times New Roman" w:hAnsi="Times New Roman" w:cs="Times New Roman"/>
          <w:lang w:val="ru-RU"/>
        </w:rPr>
        <w:t xml:space="preserve">; </w:t>
      </w:r>
    </w:p>
    <w:p w:rsidR="00A53976" w:rsidRPr="00A53976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rPr>
          <w:rFonts w:ascii="Times New Roman" w:hAnsi="Times New Roman" w:cs="Times New Roman"/>
          <w:lang w:val="ru-RU"/>
        </w:rPr>
      </w:pPr>
      <w:r w:rsidRPr="00A53976">
        <w:rPr>
          <w:rFonts w:ascii="Times New Roman" w:hAnsi="Times New Roman" w:cs="Times New Roman"/>
          <w:lang w:val="ru-RU"/>
        </w:rPr>
        <w:t xml:space="preserve"> - размещение информации в сфере закупок на сайте </w:t>
      </w:r>
      <w:proofErr w:type="spellStart"/>
      <w:r w:rsidRPr="00A53976">
        <w:rPr>
          <w:rFonts w:ascii="Times New Roman" w:hAnsi="Times New Roman" w:cs="Times New Roman"/>
        </w:rPr>
        <w:t>zakupki</w:t>
      </w:r>
      <w:proofErr w:type="spellEnd"/>
      <w:r w:rsidRPr="00A53976">
        <w:rPr>
          <w:rFonts w:ascii="Times New Roman" w:hAnsi="Times New Roman" w:cs="Times New Roman"/>
          <w:lang w:val="ru-RU"/>
        </w:rPr>
        <w:t>.</w:t>
      </w:r>
      <w:proofErr w:type="spellStart"/>
      <w:r w:rsidRPr="00A53976">
        <w:rPr>
          <w:rFonts w:ascii="Times New Roman" w:hAnsi="Times New Roman" w:cs="Times New Roman"/>
        </w:rPr>
        <w:t>gov</w:t>
      </w:r>
      <w:proofErr w:type="spellEnd"/>
      <w:r w:rsidRPr="00A53976">
        <w:rPr>
          <w:rFonts w:ascii="Times New Roman" w:hAnsi="Times New Roman" w:cs="Times New Roman"/>
          <w:lang w:val="ru-RU"/>
        </w:rPr>
        <w:t>.</w:t>
      </w:r>
      <w:proofErr w:type="spellStart"/>
      <w:r w:rsidRPr="00A53976">
        <w:rPr>
          <w:rFonts w:ascii="Times New Roman" w:hAnsi="Times New Roman" w:cs="Times New Roman"/>
        </w:rPr>
        <w:t>ru</w:t>
      </w:r>
      <w:proofErr w:type="spellEnd"/>
      <w:r w:rsidRPr="00A53976">
        <w:rPr>
          <w:rFonts w:ascii="Times New Roman" w:hAnsi="Times New Roman" w:cs="Times New Roman"/>
          <w:lang w:val="ru-RU"/>
        </w:rPr>
        <w:t>.</w:t>
      </w:r>
    </w:p>
    <w:p w:rsidR="00A53976" w:rsidRPr="00A53976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rPr>
          <w:lang w:val="ru-RU"/>
        </w:rPr>
      </w:pPr>
      <w:r w:rsidRPr="00A53976">
        <w:rPr>
          <w:rFonts w:ascii="Times New Roman" w:hAnsi="Times New Roman" w:cs="Times New Roman"/>
          <w:lang w:val="ru-RU"/>
        </w:rPr>
        <w:t xml:space="preserve">  -безналичное зачисление на пластиковые карты работников учреждения заработной платы и иных выплат в Самарское отделение ПАО Сбербанк г. Самара.</w:t>
      </w:r>
    </w:p>
    <w:p w:rsidR="00A53976" w:rsidRPr="00A53976" w:rsidRDefault="00A53976" w:rsidP="00A53976">
      <w:pPr>
        <w:widowControl w:val="0"/>
        <w:autoSpaceDE w:val="0"/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A53976">
        <w:rPr>
          <w:rFonts w:ascii="Times New Roman" w:hAnsi="Times New Roman" w:cs="Times New Roman"/>
          <w:lang w:val="ru-RU"/>
        </w:rPr>
        <w:t xml:space="preserve">3. Перечень используемых в </w:t>
      </w:r>
      <w:r w:rsidRPr="00A53976">
        <w:rPr>
          <w:rFonts w:ascii="Times New Roman" w:hAnsi="Times New Roman" w:cs="Times New Roman"/>
          <w:color w:val="000000"/>
          <w:lang w:val="ru-RU"/>
        </w:rPr>
        <w:t>Муниципальном казенном учреждении  электронных подписей и их назна</w:t>
      </w:r>
      <w:r w:rsidR="00FD2C0B">
        <w:rPr>
          <w:rFonts w:ascii="Times New Roman" w:hAnsi="Times New Roman" w:cs="Times New Roman"/>
          <w:color w:val="000000"/>
          <w:lang w:val="ru-RU"/>
        </w:rPr>
        <w:t>чение отражено в приложении № 11</w:t>
      </w:r>
      <w:r w:rsidRPr="00A53976">
        <w:rPr>
          <w:rFonts w:ascii="Times New Roman" w:hAnsi="Times New Roman" w:cs="Times New Roman"/>
          <w:color w:val="000000"/>
          <w:lang w:val="ru-RU"/>
        </w:rPr>
        <w:t>.</w:t>
      </w:r>
    </w:p>
    <w:p w:rsidR="00A53976" w:rsidRPr="00DD4F0D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DD4F0D">
        <w:rPr>
          <w:rFonts w:ascii="Times New Roman" w:hAnsi="Times New Roman" w:cs="Times New Roman"/>
          <w:lang w:val="ru-RU"/>
        </w:rPr>
        <w:t>4. Без надлежащего оформления первичных (сводных) учетных документов любые исправления (добавление новых записей) в электронных базах данных не допускаются.</w:t>
      </w:r>
      <w:r w:rsidRPr="00DD4F0D">
        <w:rPr>
          <w:rFonts w:ascii="Times New Roman" w:hAnsi="Times New Roman" w:cs="Times New Roman"/>
        </w:rPr>
        <w:t> </w:t>
      </w:r>
    </w:p>
    <w:p w:rsidR="00A53976" w:rsidRPr="00DD4F0D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DD4F0D">
        <w:rPr>
          <w:rFonts w:ascii="Times New Roman" w:hAnsi="Times New Roman" w:cs="Times New Roman"/>
          <w:lang w:val="ru-RU"/>
        </w:rPr>
        <w:t xml:space="preserve">5.  Для систематизации и накопления информации, содержащейся в принятых к учету первичных (сводных) учетных документах, учреждением применяются регистры бухгалтерского учета, формы которых утверждены Приказом </w:t>
      </w:r>
      <w:r w:rsidRPr="00DD4F0D">
        <w:rPr>
          <w:rFonts w:ascii="Times New Roman" w:hAnsi="Times New Roman" w:cs="Times New Roman"/>
        </w:rPr>
        <w:t>N</w:t>
      </w:r>
      <w:r w:rsidRPr="00DD4F0D">
        <w:rPr>
          <w:rFonts w:ascii="Times New Roman" w:hAnsi="Times New Roman" w:cs="Times New Roman"/>
          <w:lang w:val="ru-RU"/>
        </w:rPr>
        <w:t xml:space="preserve"> 52н. Регистры бюджетного (бухгалтерского) учета формируются в виде книг, журналов, карточек на бумажных носителях. Регистры бухгалтерского учета формируются и выводятся на бумажный носитель по итогам месяца и хранятся в течении 5 лет после окончания года, в котором они были составлены. (основание – пункт 32 ФСБУ "Концептуальные основы бухучета") Правила документооборота, в том числе порядок и сроки передачи первичных (сводных) учетных документов (график документооборота) установлены в Приложении </w:t>
      </w:r>
      <w:r w:rsidRPr="00DD4F0D">
        <w:rPr>
          <w:rFonts w:ascii="Times New Roman" w:hAnsi="Times New Roman" w:cs="Times New Roman"/>
        </w:rPr>
        <w:t>N</w:t>
      </w:r>
      <w:r w:rsidRPr="00DD4F0D">
        <w:rPr>
          <w:rFonts w:ascii="Times New Roman" w:hAnsi="Times New Roman" w:cs="Times New Roman"/>
          <w:lang w:val="ru-RU"/>
        </w:rPr>
        <w:t xml:space="preserve"> 11 к настоящему Положению об учетной политике.</w:t>
      </w:r>
    </w:p>
    <w:p w:rsidR="00A53976" w:rsidRPr="00DD4F0D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i/>
          <w:color w:val="000000"/>
          <w:lang w:val="ru-RU"/>
        </w:rPr>
      </w:pPr>
      <w:r w:rsidRPr="00DD4F0D">
        <w:rPr>
          <w:rFonts w:ascii="Times New Roman" w:hAnsi="Times New Roman" w:cs="Times New Roman"/>
          <w:i/>
          <w:lang w:val="ru-RU"/>
        </w:rPr>
        <w:t xml:space="preserve"> Основание: ч. 4 ст. 9 Закона </w:t>
      </w:r>
      <w:r w:rsidRPr="00DD4F0D">
        <w:rPr>
          <w:rFonts w:ascii="Times New Roman" w:hAnsi="Times New Roman" w:cs="Times New Roman"/>
          <w:i/>
        </w:rPr>
        <w:t>N</w:t>
      </w:r>
      <w:r w:rsidRPr="00DD4F0D">
        <w:rPr>
          <w:rFonts w:ascii="Times New Roman" w:hAnsi="Times New Roman" w:cs="Times New Roman"/>
          <w:i/>
          <w:lang w:val="ru-RU"/>
        </w:rPr>
        <w:t xml:space="preserve"> 402-ФЗ, п. 25 СГС "Концептуальные основы"</w:t>
      </w:r>
    </w:p>
    <w:p w:rsidR="00A53976" w:rsidRPr="00DD4F0D" w:rsidRDefault="00A53976" w:rsidP="00A539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DD4F0D">
        <w:rPr>
          <w:rFonts w:ascii="Times New Roman" w:hAnsi="Times New Roman" w:cs="Times New Roman"/>
          <w:lang w:val="ru-RU"/>
        </w:rPr>
        <w:t>6. В целях обеспечения сохранности электронных данных бухучета и отчетности:</w:t>
      </w:r>
    </w:p>
    <w:p w:rsidR="00A53976" w:rsidRPr="00DD4F0D" w:rsidRDefault="00A53976" w:rsidP="00A53976">
      <w:pPr>
        <w:numPr>
          <w:ilvl w:val="0"/>
          <w:numId w:val="14"/>
        </w:numPr>
        <w:tabs>
          <w:tab w:val="clear" w:pos="720"/>
        </w:tabs>
        <w:spacing w:before="0" w:beforeAutospacing="0" w:after="0" w:afterAutospacing="0" w:line="276" w:lineRule="auto"/>
        <w:ind w:left="0" w:firstLine="0"/>
        <w:jc w:val="both"/>
        <w:rPr>
          <w:rFonts w:ascii="Times New Roman" w:hAnsi="Times New Roman" w:cs="Times New Roman"/>
          <w:color w:val="000000"/>
          <w:lang w:val="ru-RU"/>
        </w:rPr>
      </w:pPr>
      <w:r w:rsidRPr="00DD4F0D">
        <w:rPr>
          <w:rFonts w:ascii="Times New Roman" w:hAnsi="Times New Roman" w:cs="Times New Roman"/>
          <w:lang w:val="ru-RU"/>
        </w:rPr>
        <w:t xml:space="preserve">на сервере еженедельно производится сохранение резервных копий базы </w:t>
      </w:r>
    </w:p>
    <w:p w:rsidR="00A53976" w:rsidRPr="00DD4F0D" w:rsidRDefault="00A53976" w:rsidP="00A53976">
      <w:pPr>
        <w:numPr>
          <w:ilvl w:val="0"/>
          <w:numId w:val="14"/>
        </w:numPr>
        <w:tabs>
          <w:tab w:val="clear" w:pos="720"/>
        </w:tabs>
        <w:spacing w:before="0" w:beforeAutospacing="0" w:after="0" w:afterAutospacing="0" w:line="276" w:lineRule="auto"/>
        <w:ind w:left="0" w:firstLine="0"/>
        <w:jc w:val="both"/>
        <w:rPr>
          <w:rFonts w:ascii="Times New Roman" w:hAnsi="Times New Roman" w:cs="Times New Roman"/>
          <w:color w:val="000000"/>
          <w:lang w:val="ru-RU"/>
        </w:rPr>
      </w:pPr>
      <w:r w:rsidRPr="00DD4F0D">
        <w:rPr>
          <w:rFonts w:ascii="Times New Roman" w:hAnsi="Times New Roman" w:cs="Times New Roman"/>
          <w:lang w:val="ru-RU"/>
        </w:rPr>
        <w:t>по итогам каждого календарного месяца бухгалтерские регистры, сформированные в электронном виде, распечатываются на бумажный носитель и подшиваются в отдельные папки в хронологическом порядке.</w:t>
      </w:r>
    </w:p>
    <w:p w:rsidR="00A53976" w:rsidRPr="00DD4F0D" w:rsidRDefault="00A53976" w:rsidP="00A53976">
      <w:pPr>
        <w:spacing w:line="276" w:lineRule="auto"/>
        <w:jc w:val="both"/>
        <w:rPr>
          <w:rFonts w:ascii="Times New Roman" w:hAnsi="Times New Roman" w:cs="Times New Roman"/>
          <w:i/>
          <w:lang w:val="ru-RU"/>
        </w:rPr>
      </w:pPr>
      <w:r w:rsidRPr="00DD4F0D">
        <w:rPr>
          <w:rFonts w:ascii="Times New Roman" w:hAnsi="Times New Roman" w:cs="Times New Roman"/>
          <w:lang w:val="ru-RU"/>
        </w:rPr>
        <w:t xml:space="preserve"> </w:t>
      </w:r>
      <w:r w:rsidRPr="00DD4F0D">
        <w:rPr>
          <w:rFonts w:ascii="Times New Roman" w:hAnsi="Times New Roman" w:cs="Times New Roman"/>
          <w:i/>
          <w:lang w:val="ru-RU"/>
        </w:rPr>
        <w:t xml:space="preserve">Основание: </w:t>
      </w:r>
      <w:hyperlink r:id="rId41" w:tooltip="Федеральный закон от 06.12.2011 N 402-ФЗ (ред. от 15.12.2025) &quot;О бухгалтерском учете&quot; {КонсультантПлюс}">
        <w:r w:rsidRPr="00DD4F0D">
          <w:rPr>
            <w:rFonts w:ascii="Times New Roman" w:hAnsi="Times New Roman" w:cs="Times New Roman"/>
            <w:i/>
            <w:color w:val="0000FF"/>
            <w:lang w:val="ru-RU"/>
          </w:rPr>
          <w:t>ч. 6</w:t>
        </w:r>
      </w:hyperlink>
      <w:r w:rsidRPr="00DD4F0D">
        <w:rPr>
          <w:rFonts w:ascii="Times New Roman" w:hAnsi="Times New Roman" w:cs="Times New Roman"/>
          <w:i/>
          <w:lang w:val="ru-RU"/>
        </w:rPr>
        <w:t xml:space="preserve">, </w:t>
      </w:r>
      <w:hyperlink r:id="rId42" w:tooltip="Федеральный закон от 06.12.2011 N 402-ФЗ (ред. от 15.12.2025) &quot;О бухгалтерском учете&quot; {КонсультантПлюс}">
        <w:r w:rsidRPr="00DD4F0D">
          <w:rPr>
            <w:rFonts w:ascii="Times New Roman" w:hAnsi="Times New Roman" w:cs="Times New Roman"/>
            <w:i/>
            <w:color w:val="0000FF"/>
            <w:lang w:val="ru-RU"/>
          </w:rPr>
          <w:t>7 ст. 10</w:t>
        </w:r>
      </w:hyperlink>
      <w:r w:rsidRPr="00DD4F0D">
        <w:rPr>
          <w:rFonts w:ascii="Times New Roman" w:hAnsi="Times New Roman" w:cs="Times New Roman"/>
          <w:i/>
          <w:lang w:val="ru-RU"/>
        </w:rPr>
        <w:t xml:space="preserve"> Закона </w:t>
      </w:r>
      <w:r w:rsidRPr="00DD4F0D">
        <w:rPr>
          <w:rFonts w:ascii="Times New Roman" w:hAnsi="Times New Roman" w:cs="Times New Roman"/>
          <w:i/>
        </w:rPr>
        <w:t>N</w:t>
      </w:r>
      <w:r w:rsidRPr="00DD4F0D">
        <w:rPr>
          <w:rFonts w:ascii="Times New Roman" w:hAnsi="Times New Roman" w:cs="Times New Roman"/>
          <w:i/>
          <w:lang w:val="ru-RU"/>
        </w:rPr>
        <w:t xml:space="preserve"> 402-ФЗ, </w:t>
      </w:r>
      <w:hyperlink r:id="rId43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DD4F0D">
          <w:rPr>
            <w:rFonts w:ascii="Times New Roman" w:hAnsi="Times New Roman" w:cs="Times New Roman"/>
            <w:i/>
            <w:color w:val="0000FF"/>
            <w:lang w:val="ru-RU"/>
          </w:rPr>
          <w:t>п. 32</w:t>
        </w:r>
      </w:hyperlink>
      <w:r w:rsidRPr="00DD4F0D">
        <w:rPr>
          <w:rFonts w:ascii="Times New Roman" w:hAnsi="Times New Roman" w:cs="Times New Roman"/>
          <w:i/>
          <w:lang w:val="ru-RU"/>
        </w:rPr>
        <w:t xml:space="preserve"> СГС "Концептуальные основы", </w:t>
      </w:r>
      <w:hyperlink r:id="rId44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DD4F0D">
          <w:rPr>
            <w:rFonts w:ascii="Times New Roman" w:hAnsi="Times New Roman" w:cs="Times New Roman"/>
            <w:i/>
            <w:color w:val="0000FF"/>
            <w:lang w:val="ru-RU"/>
          </w:rPr>
          <w:t>п. п. 23</w:t>
        </w:r>
      </w:hyperlink>
      <w:r w:rsidRPr="00DD4F0D">
        <w:rPr>
          <w:rFonts w:ascii="Times New Roman" w:hAnsi="Times New Roman" w:cs="Times New Roman"/>
          <w:i/>
          <w:lang w:val="ru-RU"/>
        </w:rPr>
        <w:t xml:space="preserve">, </w:t>
      </w:r>
      <w:hyperlink r:id="rId45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DD4F0D">
          <w:rPr>
            <w:rFonts w:ascii="Times New Roman" w:hAnsi="Times New Roman" w:cs="Times New Roman"/>
            <w:i/>
            <w:color w:val="0000FF"/>
            <w:lang w:val="ru-RU"/>
          </w:rPr>
          <w:t>24</w:t>
        </w:r>
      </w:hyperlink>
      <w:r w:rsidRPr="00DD4F0D">
        <w:rPr>
          <w:rFonts w:ascii="Times New Roman" w:hAnsi="Times New Roman" w:cs="Times New Roman"/>
          <w:i/>
          <w:lang w:val="ru-RU"/>
        </w:rPr>
        <w:t xml:space="preserve"> Стандарта "Единый план счетов", Методические указания </w:t>
      </w:r>
      <w:hyperlink r:id="rId46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DD4F0D">
          <w:rPr>
            <w:rFonts w:ascii="Times New Roman" w:hAnsi="Times New Roman" w:cs="Times New Roman"/>
            <w:i/>
            <w:color w:val="0000FF"/>
          </w:rPr>
          <w:t>N</w:t>
        </w:r>
        <w:r w:rsidRPr="00DD4F0D">
          <w:rPr>
            <w:rFonts w:ascii="Times New Roman" w:hAnsi="Times New Roman" w:cs="Times New Roman"/>
            <w:i/>
            <w:color w:val="0000FF"/>
            <w:lang w:val="ru-RU"/>
          </w:rPr>
          <w:t xml:space="preserve"> </w:t>
        </w:r>
        <w:proofErr w:type="spellStart"/>
        <w:r w:rsidRPr="00DD4F0D">
          <w:rPr>
            <w:rFonts w:ascii="Times New Roman" w:hAnsi="Times New Roman" w:cs="Times New Roman"/>
            <w:i/>
            <w:color w:val="0000FF"/>
          </w:rPr>
          <w:t>N</w:t>
        </w:r>
        <w:proofErr w:type="spellEnd"/>
        <w:r w:rsidRPr="00DD4F0D">
          <w:rPr>
            <w:rFonts w:ascii="Times New Roman" w:hAnsi="Times New Roman" w:cs="Times New Roman"/>
            <w:i/>
            <w:color w:val="0000FF"/>
            <w:lang w:val="ru-RU"/>
          </w:rPr>
          <w:t xml:space="preserve"> 52н</w:t>
        </w:r>
      </w:hyperlink>
      <w:r w:rsidRPr="00DD4F0D">
        <w:rPr>
          <w:rFonts w:ascii="Times New Roman" w:hAnsi="Times New Roman" w:cs="Times New Roman"/>
          <w:i/>
          <w:lang w:val="ru-RU"/>
        </w:rPr>
        <w:t xml:space="preserve">, </w:t>
      </w:r>
      <w:hyperlink r:id="rId47" w:tooltip="Приказ Минфина России от 15.04.2021 N 61н (ред. от 30.09.2024)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">
        <w:r w:rsidRPr="00DD4F0D">
          <w:rPr>
            <w:rFonts w:ascii="Times New Roman" w:hAnsi="Times New Roman" w:cs="Times New Roman"/>
            <w:i/>
            <w:color w:val="0000FF"/>
            <w:lang w:val="ru-RU"/>
          </w:rPr>
          <w:t>61н</w:t>
        </w:r>
      </w:hyperlink>
      <w:r w:rsidRPr="00DD4F0D">
        <w:rPr>
          <w:rFonts w:ascii="Times New Roman" w:hAnsi="Times New Roman" w:cs="Times New Roman"/>
          <w:i/>
          <w:lang w:val="ru-RU"/>
        </w:rPr>
        <w:t>)</w:t>
      </w:r>
    </w:p>
    <w:p w:rsidR="00A53976" w:rsidRPr="00DD4F0D" w:rsidRDefault="00A53976" w:rsidP="00A539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DD4F0D">
        <w:rPr>
          <w:rFonts w:ascii="Times New Roman" w:hAnsi="Times New Roman" w:cs="Times New Roman"/>
          <w:lang w:val="ru-RU"/>
        </w:rPr>
        <w:t xml:space="preserve">         При обнаружении в регистрах учета ошибок сотрудники бухгалтерии анализируют ошибочные данные, вносят исправления в регистры бухучета и при необходимости – в первичные документы. Ошибки, допущенные в прошлых годах, отражаются на счетах бухучета обособленно – с указанием </w:t>
      </w:r>
      <w:proofErr w:type="spellStart"/>
      <w:r w:rsidRPr="00DD4F0D">
        <w:rPr>
          <w:rFonts w:ascii="Times New Roman" w:hAnsi="Times New Roman" w:cs="Times New Roman"/>
          <w:lang w:val="ru-RU"/>
        </w:rPr>
        <w:t>субконто</w:t>
      </w:r>
      <w:proofErr w:type="spellEnd"/>
      <w:r w:rsidRPr="00DD4F0D">
        <w:rPr>
          <w:rFonts w:ascii="Times New Roman" w:hAnsi="Times New Roman" w:cs="Times New Roman"/>
          <w:lang w:val="ru-RU"/>
        </w:rPr>
        <w:t xml:space="preserve"> «Исправление ошибок прошлых лет». </w:t>
      </w:r>
    </w:p>
    <w:p w:rsidR="006415F3" w:rsidRPr="003E0A12" w:rsidRDefault="00DD4F0D" w:rsidP="003E0A12">
      <w:pPr>
        <w:rPr>
          <w:rFonts w:ascii="Times New Roman" w:hAnsi="Times New Roman" w:cs="Times New Roman"/>
          <w:i/>
          <w:color w:val="34343C"/>
          <w:sz w:val="24"/>
          <w:szCs w:val="24"/>
          <w:shd w:val="clear" w:color="auto" w:fill="FFFFFF"/>
          <w:lang w:val="ru-RU"/>
        </w:rPr>
      </w:pPr>
      <w:r w:rsidRPr="003E0A12">
        <w:rPr>
          <w:rFonts w:ascii="Times New Roman" w:hAnsi="Times New Roman" w:cs="Times New Roman"/>
          <w:i/>
          <w:color w:val="34343C"/>
          <w:sz w:val="24"/>
          <w:szCs w:val="24"/>
          <w:shd w:val="clear" w:color="auto" w:fill="FFFFFF"/>
          <w:lang w:val="ru-RU"/>
        </w:rPr>
        <w:t>Основание: Стандарта №121н .</w:t>
      </w:r>
    </w:p>
    <w:p w:rsidR="00F82742" w:rsidRPr="003E0A12" w:rsidRDefault="00F82742" w:rsidP="00415FFD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</w:t>
      </w:r>
      <w:r w:rsidRPr="003E0A1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Правила документооборота</w:t>
      </w:r>
    </w:p>
    <w:p w:rsidR="00F82742" w:rsidRPr="003E0A12" w:rsidRDefault="00F82742" w:rsidP="003E0A1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Порядок и сроки передачи первичных учетных документов для отражения в бухучете</w:t>
      </w:r>
      <w:r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устан</w:t>
      </w:r>
      <w:r w:rsidR="006415F3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овлены </w:t>
      </w: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r w:rsidR="006415F3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графике документооборота (</w:t>
      </w: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</w:t>
      </w:r>
      <w:r w:rsidR="006415F3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е</w:t>
      </w: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</w:t>
      </w:r>
      <w:r w:rsidR="00715521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настоящей учетной политике</w:t>
      </w:r>
      <w:r w:rsidR="006415F3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3E0A1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3E0A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Основание: пункт 22 СГС «Концептуальные основы бухучета и отчетности», подпункт «</w:t>
      </w:r>
      <w:proofErr w:type="spellStart"/>
      <w:r w:rsidRPr="003E0A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</w:t>
      </w:r>
      <w:proofErr w:type="spellEnd"/>
      <w:r w:rsidRPr="003E0A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» пункта 9 СГС «Учетная политика, оценочные значения и ошибки».</w:t>
      </w:r>
    </w:p>
    <w:p w:rsidR="00F82742" w:rsidRPr="003E0A12" w:rsidRDefault="00F82742" w:rsidP="0046467C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2. При </w:t>
      </w:r>
      <w:r w:rsidR="00942898"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проведении хозяйственных операций используются унифицированные формы первичных документов :</w:t>
      </w:r>
    </w:p>
    <w:p w:rsidR="00942898" w:rsidRPr="003E0A12" w:rsidRDefault="00942898" w:rsidP="0046467C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-утвержденные Приказом Минфина России №52н;</w:t>
      </w:r>
    </w:p>
    <w:p w:rsidR="00942898" w:rsidRPr="003E0A12" w:rsidRDefault="00942898" w:rsidP="0046467C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-унифицированные формы из Приказа №52н, дополненные необходимыми реквизитами;</w:t>
      </w:r>
    </w:p>
    <w:p w:rsidR="00942898" w:rsidRPr="003E0A12" w:rsidRDefault="00942898" w:rsidP="0046467C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>-унифицированные формы из других нормативно-правовых актов;</w:t>
      </w:r>
    </w:p>
    <w:p w:rsidR="00942898" w:rsidRPr="003E0A12" w:rsidRDefault="00942898" w:rsidP="003E0A12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Основание: п. 25-26СГС "Концептуальные основы бухучета и отчетности", подпункт "г" п. 9 СГС "Учетная политика, оценочные значения и ошибки".</w:t>
      </w:r>
    </w:p>
    <w:p w:rsidR="003041DB" w:rsidRDefault="00F82742" w:rsidP="003041DB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E0A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Право подписи учетных документов </w:t>
      </w:r>
      <w:r w:rsidR="003041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предоставлено должностным лицам, перечисленным в приложении 12</w:t>
      </w:r>
      <w:r w:rsidR="004720C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 настоящей учетной политике.</w:t>
      </w:r>
    </w:p>
    <w:p w:rsidR="00A112AD" w:rsidRDefault="00A112AD" w:rsidP="003041DB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 подписью понимается как собственноручная подпись, так и ее электронные аналоги.</w:t>
      </w:r>
    </w:p>
    <w:p w:rsidR="00A112AD" w:rsidRPr="00A112AD" w:rsidRDefault="00A112AD" w:rsidP="003041DB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A112A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Основание ч.4  ст.9 Закона №402-ФЗ, п.25 СГС"Концептуальные основы".</w:t>
      </w:r>
    </w:p>
    <w:p w:rsidR="00564275" w:rsidRDefault="00942898" w:rsidP="0046467C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. Формирование электронных регистров бухучета осуществляется в следующем порядке: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в регистрах в хронологическом порядке систематизируются первичные (сводные)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учетные документы по датам совершения операций, дате принятия к учету первичного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документа;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журнал регистрации приходных и расходных ордеров составляется ежемесячно, в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82742" w:rsidRPr="0046467C">
        <w:rPr>
          <w:rFonts w:ascii="Times New Roman" w:hAnsi="Times New Roman" w:cs="Times New Roman"/>
          <w:color w:val="000000"/>
          <w:lang w:val="ru-RU"/>
        </w:rPr>
        <w:t>последний рабочий день месяца;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– </w:t>
      </w:r>
      <w:r w:rsidR="0046467C" w:rsidRPr="0046467C">
        <w:rPr>
          <w:rFonts w:ascii="Times New Roman" w:hAnsi="Times New Roman" w:cs="Times New Roman"/>
          <w:lang w:val="ru-RU"/>
        </w:rPr>
        <w:t>инвентарная карточка учета нефинансовых активов (ф. 0504031) оформляется при принятии объекта к учету в электронном виде, с внесением в неё изменений (данных о переоценке, модернизации, реконструкции, консервации, капитальном ремонте). На бумажном носителе может быть сформирована по требованию органов, осуществляющих контроль в соответствии с законодательством Российской Федерации, суда и прокуратуры;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– инвентарная карточка группового учета основных средств оформляется при принятии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объектов к учету, по мере внесения изменений (данных о переоценке, модернизации,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реконструкции, консервации и</w:t>
      </w:r>
      <w:r w:rsidR="00F82742" w:rsidRPr="0046467C">
        <w:rPr>
          <w:rFonts w:ascii="Times New Roman" w:hAnsi="Times New Roman" w:cs="Times New Roman"/>
          <w:color w:val="000000"/>
        </w:rPr>
        <w:t> </w:t>
      </w:r>
      <w:r w:rsidR="00F82742" w:rsidRPr="0046467C">
        <w:rPr>
          <w:rFonts w:ascii="Times New Roman" w:hAnsi="Times New Roman" w:cs="Times New Roman"/>
          <w:color w:val="000000"/>
          <w:lang w:val="ru-RU"/>
        </w:rPr>
        <w:t>т.</w:t>
      </w:r>
      <w:r w:rsidR="00F82742" w:rsidRPr="0046467C">
        <w:rPr>
          <w:rFonts w:ascii="Times New Roman" w:hAnsi="Times New Roman" w:cs="Times New Roman"/>
          <w:color w:val="000000"/>
        </w:rPr>
        <w:t> </w:t>
      </w:r>
      <w:r w:rsidR="00F82742" w:rsidRPr="0046467C">
        <w:rPr>
          <w:rFonts w:ascii="Times New Roman" w:hAnsi="Times New Roman" w:cs="Times New Roman"/>
          <w:color w:val="000000"/>
          <w:lang w:val="ru-RU"/>
        </w:rPr>
        <w:t>д.) и при выбытии;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– опись инвентарных карточек по учету основных средств, инвентарный список основных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средств, реестр карточек заполняются ежегодно, в последний день года;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– книга учета бланков строгой отчетности, книга аналитического учета депонированной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зарплаты и стипендий заполняются ежемесячно, в последний день месяца;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– журналы операций, главная книга заполняются ежемесячно;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– другие регистры, не указанные выше, заполняются по мере необходимости, если иное</w:t>
      </w:r>
      <w:r w:rsidR="00F82742" w:rsidRPr="0046467C">
        <w:rPr>
          <w:rFonts w:ascii="Times New Roman" w:hAnsi="Times New Roman" w:cs="Times New Roman"/>
          <w:lang w:val="ru-RU"/>
        </w:rPr>
        <w:br/>
      </w:r>
      <w:r w:rsidR="00F82742" w:rsidRPr="0046467C">
        <w:rPr>
          <w:rFonts w:ascii="Times New Roman" w:hAnsi="Times New Roman" w:cs="Times New Roman"/>
          <w:color w:val="000000"/>
          <w:lang w:val="ru-RU"/>
        </w:rPr>
        <w:t xml:space="preserve"> не установлено законодательством</w:t>
      </w:r>
      <w:r w:rsidR="00F82742" w:rsidRPr="0046467C">
        <w:rPr>
          <w:rFonts w:ascii="Times New Roman" w:hAnsi="Times New Roman" w:cs="Times New Roman"/>
          <w:color w:val="000000"/>
        </w:rPr>
        <w:t> </w:t>
      </w:r>
      <w:r w:rsidR="00F82742" w:rsidRPr="0046467C">
        <w:rPr>
          <w:rFonts w:ascii="Times New Roman" w:hAnsi="Times New Roman" w:cs="Times New Roman"/>
          <w:color w:val="000000"/>
          <w:lang w:val="ru-RU"/>
        </w:rPr>
        <w:t>РФ.</w:t>
      </w:r>
    </w:p>
    <w:p w:rsidR="00F82742" w:rsidRPr="00564275" w:rsidRDefault="00564275" w:rsidP="0045596B">
      <w:pPr>
        <w:jc w:val="both"/>
        <w:rPr>
          <w:rFonts w:ascii="Times New Roman" w:hAnsi="Times New Roman" w:cs="Times New Roman"/>
          <w:i/>
          <w:color w:val="000000"/>
          <w:lang w:val="ru-RU"/>
        </w:rPr>
      </w:pPr>
      <w:r w:rsidRPr="00564275">
        <w:rPr>
          <w:rFonts w:ascii="Times New Roman" w:hAnsi="Times New Roman" w:cs="Times New Roman"/>
          <w:i/>
          <w:color w:val="34343C"/>
          <w:shd w:val="clear" w:color="auto" w:fill="FFFFFF"/>
          <w:lang w:val="ru-RU"/>
        </w:rPr>
        <w:t>Основание: пункт 225 СГС «Единый план счетов» № 121н.</w:t>
      </w:r>
    </w:p>
    <w:p w:rsidR="00F82742" w:rsidRPr="0045596B" w:rsidRDefault="00942898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. Журналам операций присваиваются номера согласно приложению</w:t>
      </w:r>
      <w:r w:rsidR="0056427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</w:t>
      </w:r>
      <w:r w:rsidR="00F42A4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64275">
        <w:rPr>
          <w:rFonts w:ascii="Times New Roman" w:hAnsi="Times New Roman" w:cs="Times New Roman"/>
          <w:color w:val="000000"/>
          <w:sz w:val="24"/>
          <w:szCs w:val="24"/>
          <w:lang w:val="ru-RU"/>
        </w:rPr>
        <w:t>10 к настоящей учетной политике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Журналы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операций подписываются главным бухгалтером составившим журнал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операций.</w:t>
      </w:r>
    </w:p>
    <w:p w:rsidR="00F82742" w:rsidRPr="0045596B" w:rsidRDefault="00942898" w:rsidP="0046467C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Первичные и сводные учетные документы, бухгалтерские регистры составляются в 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форме электронного документа, подписанного квалифицированной электронной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подписью. При отсутствии возможности составить документ, регистр в электронном виде,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 может быть составлен на бумажном носителе и заверен собственноручной подписью.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Список сотрудников, имеющих право подписи электронных 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документов и регистров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бухучета, утверждается отдельным приказом.</w:t>
      </w:r>
    </w:p>
    <w:p w:rsidR="00352CF0" w:rsidRPr="00352CF0" w:rsidRDefault="00B55255" w:rsidP="0045596B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52CF0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Основание: </w:t>
      </w:r>
      <w:hyperlink r:id="rId48" w:tooltip="Федеральный закон от 06.12.2011 N 402-ФЗ (ред. от 15.12.2025) &quot;О бухгалтерском учете&quot; {КонсультантПлюс}">
        <w:r w:rsidR="00352CF0" w:rsidRPr="00352CF0">
          <w:rPr>
            <w:rFonts w:ascii="Times New Roman" w:hAnsi="Times New Roman" w:cs="Times New Roman"/>
            <w:i/>
            <w:color w:val="0000FF"/>
            <w:sz w:val="24"/>
            <w:szCs w:val="24"/>
            <w:lang w:val="ru-RU"/>
          </w:rPr>
          <w:t>ч. 6</w:t>
        </w:r>
      </w:hyperlink>
      <w:r w:rsidR="00352CF0" w:rsidRPr="00352CF0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hyperlink r:id="rId49" w:tooltip="Федеральный закон от 06.12.2011 N 402-ФЗ (ред. от 15.12.2025) &quot;О бухгалтерском учете&quot; {КонсультантПлюс}">
        <w:r w:rsidR="00352CF0" w:rsidRPr="00352CF0">
          <w:rPr>
            <w:rFonts w:ascii="Times New Roman" w:hAnsi="Times New Roman" w:cs="Times New Roman"/>
            <w:i/>
            <w:color w:val="0000FF"/>
            <w:sz w:val="24"/>
            <w:szCs w:val="24"/>
            <w:lang w:val="ru-RU"/>
          </w:rPr>
          <w:t>7 ст. 10</w:t>
        </w:r>
      </w:hyperlink>
      <w:r w:rsidR="00352CF0" w:rsidRPr="00352CF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Закона </w:t>
      </w:r>
      <w:r w:rsidR="00352CF0" w:rsidRPr="00352CF0">
        <w:rPr>
          <w:rFonts w:ascii="Times New Roman" w:hAnsi="Times New Roman" w:cs="Times New Roman"/>
          <w:i/>
          <w:sz w:val="24"/>
          <w:szCs w:val="24"/>
        </w:rPr>
        <w:t>N</w:t>
      </w:r>
      <w:r w:rsidR="00352CF0" w:rsidRPr="00352CF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402-ФЗ, </w:t>
      </w:r>
      <w:hyperlink r:id="rId50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="00352CF0" w:rsidRPr="00352CF0">
          <w:rPr>
            <w:rFonts w:ascii="Times New Roman" w:hAnsi="Times New Roman" w:cs="Times New Roman"/>
            <w:i/>
            <w:color w:val="0000FF"/>
            <w:sz w:val="24"/>
            <w:szCs w:val="24"/>
            <w:lang w:val="ru-RU"/>
          </w:rPr>
          <w:t>п. 32</w:t>
        </w:r>
      </w:hyperlink>
      <w:r w:rsidR="00352CF0" w:rsidRPr="00352CF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СГС "Концептуальные основы", </w:t>
      </w:r>
      <w:hyperlink r:id="rId51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="00352CF0" w:rsidRPr="00352CF0">
          <w:rPr>
            <w:rFonts w:ascii="Times New Roman" w:hAnsi="Times New Roman" w:cs="Times New Roman"/>
            <w:i/>
            <w:color w:val="0000FF"/>
            <w:sz w:val="24"/>
            <w:szCs w:val="24"/>
            <w:lang w:val="ru-RU"/>
          </w:rPr>
          <w:t>п. п. 23</w:t>
        </w:r>
      </w:hyperlink>
      <w:r w:rsidR="00352CF0" w:rsidRPr="00352CF0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hyperlink r:id="rId52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="00352CF0" w:rsidRPr="00352CF0">
          <w:rPr>
            <w:rFonts w:ascii="Times New Roman" w:hAnsi="Times New Roman" w:cs="Times New Roman"/>
            <w:i/>
            <w:color w:val="0000FF"/>
            <w:sz w:val="24"/>
            <w:szCs w:val="24"/>
            <w:lang w:val="ru-RU"/>
          </w:rPr>
          <w:t>24</w:t>
        </w:r>
      </w:hyperlink>
      <w:r w:rsidR="00352CF0" w:rsidRPr="00352CF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Стандарта "Единый план счетов", Методические </w:t>
      </w:r>
      <w:hyperlink r:id="rId53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="00352CF0" w:rsidRPr="00352CF0">
          <w:rPr>
            <w:rFonts w:ascii="Times New Roman" w:hAnsi="Times New Roman" w:cs="Times New Roman"/>
            <w:i/>
            <w:color w:val="0000FF"/>
            <w:sz w:val="24"/>
            <w:szCs w:val="24"/>
            <w:lang w:val="ru-RU"/>
          </w:rPr>
          <w:t>указания</w:t>
        </w:r>
      </w:hyperlink>
      <w:r w:rsidR="00352CF0" w:rsidRPr="00352CF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352CF0" w:rsidRPr="00352CF0">
        <w:rPr>
          <w:rFonts w:ascii="Times New Roman" w:hAnsi="Times New Roman" w:cs="Times New Roman"/>
          <w:i/>
          <w:sz w:val="24"/>
          <w:szCs w:val="24"/>
        </w:rPr>
        <w:t>N</w:t>
      </w:r>
      <w:r w:rsidR="00352CF0" w:rsidRPr="00352CF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52н, Методические </w:t>
      </w:r>
      <w:hyperlink r:id="rId54" w:tooltip="Приказ Минфина России от 15.04.2021 N 61н (ред. от 30.09.2024)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">
        <w:r w:rsidR="00352CF0" w:rsidRPr="00352CF0">
          <w:rPr>
            <w:rFonts w:ascii="Times New Roman" w:hAnsi="Times New Roman" w:cs="Times New Roman"/>
            <w:i/>
            <w:color w:val="0000FF"/>
            <w:sz w:val="24"/>
            <w:szCs w:val="24"/>
            <w:lang w:val="ru-RU"/>
          </w:rPr>
          <w:t>указания</w:t>
        </w:r>
      </w:hyperlink>
      <w:r w:rsidR="00352CF0" w:rsidRPr="00352CF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352CF0" w:rsidRPr="00352CF0">
        <w:rPr>
          <w:rFonts w:ascii="Times New Roman" w:hAnsi="Times New Roman" w:cs="Times New Roman"/>
          <w:i/>
          <w:sz w:val="24"/>
          <w:szCs w:val="24"/>
        </w:rPr>
        <w:t>N</w:t>
      </w:r>
      <w:r w:rsidR="00352CF0">
        <w:rPr>
          <w:rFonts w:ascii="Times New Roman" w:hAnsi="Times New Roman" w:cs="Times New Roman"/>
          <w:i/>
          <w:sz w:val="24"/>
          <w:szCs w:val="24"/>
          <w:lang w:val="ru-RU"/>
        </w:rPr>
        <w:t xml:space="preserve"> 61н</w:t>
      </w:r>
    </w:p>
    <w:p w:rsidR="00F82742" w:rsidRPr="0045596B" w:rsidRDefault="000D0B7F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. Особенности применения первичных документов:</w:t>
      </w:r>
    </w:p>
    <w:p w:rsidR="00F82742" w:rsidRPr="0045596B" w:rsidRDefault="000D0B7F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DF320C">
        <w:rPr>
          <w:rFonts w:ascii="Times New Roman" w:hAnsi="Times New Roman" w:cs="Times New Roman"/>
          <w:color w:val="000000"/>
          <w:sz w:val="24"/>
          <w:szCs w:val="24"/>
          <w:lang w:val="ru-RU"/>
        </w:rPr>
        <w:t>.1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При приобретении и реализации основных средств, нематериальных и непроизведенных активов составляется Акт о приеме-передаче объектов нефинансовых активов (ф. 0504101).</w:t>
      </w:r>
    </w:p>
    <w:p w:rsidR="00F82742" w:rsidRPr="0045596B" w:rsidRDefault="000D0B7F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DF320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При ремонте нового оборудования, неисправность которого была выявлена при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монтаже, составляется акт о выявленных дефектах оборудования по форме № ОС-16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(ф.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0306008).</w:t>
      </w:r>
    </w:p>
    <w:p w:rsidR="000D0B7F" w:rsidRPr="00BE179F" w:rsidRDefault="000D0B7F" w:rsidP="00BE179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.3. В Табеле учета использования рабочего времени (ф. 0504421) регистрируются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случаи отклонений от нормального использования рабочего времени, установленного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Правилами трудового распорядка.</w:t>
      </w:r>
    </w:p>
    <w:p w:rsidR="00F82742" w:rsidRPr="00BE179F" w:rsidRDefault="00F82742" w:rsidP="00BE179F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BE179F">
        <w:rPr>
          <w:rFonts w:ascii="Times New Roman" w:hAnsi="Times New Roman" w:cs="Times New Roman"/>
          <w:b/>
          <w:bCs/>
          <w:color w:val="000000"/>
        </w:rPr>
        <w:t>IV</w:t>
      </w:r>
      <w:r w:rsidRPr="00BE179F">
        <w:rPr>
          <w:rFonts w:ascii="Times New Roman" w:hAnsi="Times New Roman" w:cs="Times New Roman"/>
          <w:b/>
          <w:bCs/>
          <w:color w:val="000000"/>
          <w:lang w:val="ru-RU"/>
        </w:rPr>
        <w:t>. План счетов</w:t>
      </w:r>
    </w:p>
    <w:p w:rsidR="00690381" w:rsidRPr="00BE179F" w:rsidRDefault="001879DB" w:rsidP="00BE179F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BE179F">
        <w:rPr>
          <w:rFonts w:ascii="Times New Roman" w:eastAsia="Times New Roman" w:hAnsi="Times New Roman" w:cs="Times New Roman"/>
          <w:color w:val="34343C"/>
          <w:lang w:val="ru-RU" w:eastAsia="ru-RU"/>
        </w:rPr>
        <w:t>1 Бюджетный учет ведется с использованием Рабочего плана счетов (приложение 5), разработанного в соответствии с СГС «Единый план счетов» № 121н и СГС «План счетов бюджетного учета» № 132н.</w:t>
      </w:r>
    </w:p>
    <w:p w:rsidR="00690381" w:rsidRPr="00BE179F" w:rsidRDefault="00690381" w:rsidP="00BE179F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lang w:val="ru-RU"/>
        </w:rPr>
      </w:pPr>
      <w:r w:rsidRPr="00BE179F">
        <w:rPr>
          <w:rFonts w:ascii="Times New Roman" w:hAnsi="Times New Roman" w:cs="Times New Roman"/>
          <w:i/>
          <w:lang w:val="ru-RU"/>
        </w:rPr>
        <w:t xml:space="preserve">Основание: </w:t>
      </w:r>
      <w:hyperlink r:id="rId55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BE179F">
          <w:rPr>
            <w:rFonts w:ascii="Times New Roman" w:hAnsi="Times New Roman" w:cs="Times New Roman"/>
            <w:i/>
            <w:color w:val="0000FF"/>
            <w:lang w:val="ru-RU"/>
          </w:rPr>
          <w:t>п. 9</w:t>
        </w:r>
      </w:hyperlink>
      <w:r w:rsidRPr="00BE179F">
        <w:rPr>
          <w:rFonts w:ascii="Times New Roman" w:hAnsi="Times New Roman" w:cs="Times New Roman"/>
          <w:i/>
          <w:lang w:val="ru-RU"/>
        </w:rPr>
        <w:t xml:space="preserve"> СГС "Учетная политика"</w:t>
      </w:r>
    </w:p>
    <w:p w:rsidR="00690381" w:rsidRDefault="00690381" w:rsidP="00690381">
      <w:pPr>
        <w:shd w:val="clear" w:color="auto" w:fill="FFFFFF"/>
        <w:spacing w:before="0" w:beforeAutospacing="0" w:after="0" w:afterAutospacing="0" w:line="276" w:lineRule="auto"/>
        <w:jc w:val="both"/>
        <w:rPr>
          <w:i/>
          <w:lang w:val="ru-RU"/>
        </w:rPr>
      </w:pPr>
    </w:p>
    <w:p w:rsidR="00F82742" w:rsidRPr="00690381" w:rsidRDefault="00F82742" w:rsidP="00690381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4559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V</w:t>
      </w:r>
      <w:r w:rsidRPr="0045596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Учет отдельных видов имущества и обязательств</w:t>
      </w:r>
    </w:p>
    <w:p w:rsidR="00085031" w:rsidRPr="00BE179F" w:rsidRDefault="00F82742" w:rsidP="00BE179F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BE179F">
        <w:rPr>
          <w:rFonts w:ascii="Times New Roman" w:hAnsi="Times New Roman" w:cs="Times New Roman"/>
          <w:i/>
          <w:color w:val="000000"/>
          <w:lang w:val="ru-RU"/>
        </w:rPr>
        <w:t>Бюджетный учет</w:t>
      </w:r>
      <w:r w:rsidRPr="00BE179F">
        <w:rPr>
          <w:rFonts w:ascii="Times New Roman" w:hAnsi="Times New Roman" w:cs="Times New Roman"/>
          <w:color w:val="000000"/>
          <w:lang w:val="ru-RU"/>
        </w:rPr>
        <w:t xml:space="preserve"> ведется по первичным документам, которые проверены </w:t>
      </w:r>
      <w:r w:rsidR="00B82EB5" w:rsidRPr="00BE179F">
        <w:rPr>
          <w:rFonts w:ascii="Times New Roman" w:hAnsi="Times New Roman" w:cs="Times New Roman"/>
          <w:color w:val="000000"/>
          <w:lang w:val="ru-RU"/>
        </w:rPr>
        <w:t xml:space="preserve">главным бухгалтером </w:t>
      </w:r>
      <w:r w:rsidRPr="00BE179F">
        <w:rPr>
          <w:rFonts w:ascii="Times New Roman" w:hAnsi="Times New Roman" w:cs="Times New Roman"/>
          <w:color w:val="000000"/>
          <w:lang w:val="ru-RU"/>
        </w:rPr>
        <w:t>в соответствии с Пол</w:t>
      </w:r>
      <w:r w:rsidR="00B82EB5" w:rsidRPr="00BE179F">
        <w:rPr>
          <w:rFonts w:ascii="Times New Roman" w:hAnsi="Times New Roman" w:cs="Times New Roman"/>
          <w:color w:val="000000"/>
          <w:lang w:val="ru-RU"/>
        </w:rPr>
        <w:t xml:space="preserve">ожением о внутреннем финансовом </w:t>
      </w:r>
      <w:r w:rsidRPr="00BE179F">
        <w:rPr>
          <w:rFonts w:ascii="Times New Roman" w:hAnsi="Times New Roman" w:cs="Times New Roman"/>
          <w:color w:val="000000"/>
          <w:lang w:val="ru-RU"/>
        </w:rPr>
        <w:t>контроле</w:t>
      </w:r>
      <w:r w:rsidRPr="00BE179F">
        <w:rPr>
          <w:rFonts w:ascii="Times New Roman" w:hAnsi="Times New Roman" w:cs="Times New Roman"/>
          <w:color w:val="000000"/>
        </w:rPr>
        <w:t> </w:t>
      </w:r>
      <w:r w:rsidRPr="00BE179F">
        <w:rPr>
          <w:rFonts w:ascii="Times New Roman" w:hAnsi="Times New Roman" w:cs="Times New Roman"/>
          <w:color w:val="000000"/>
          <w:lang w:val="ru-RU"/>
        </w:rPr>
        <w:t>(приложение</w:t>
      </w:r>
      <w:r w:rsidR="00690381" w:rsidRPr="00BE179F">
        <w:rPr>
          <w:rFonts w:ascii="Times New Roman" w:hAnsi="Times New Roman" w:cs="Times New Roman"/>
          <w:color w:val="000000"/>
          <w:lang w:val="ru-RU"/>
        </w:rPr>
        <w:t xml:space="preserve"> к настоящей учетной политике № 13</w:t>
      </w:r>
      <w:r w:rsidR="003C65C6" w:rsidRPr="00BE179F">
        <w:rPr>
          <w:rFonts w:ascii="Times New Roman" w:hAnsi="Times New Roman" w:cs="Times New Roman"/>
          <w:color w:val="000000"/>
          <w:lang w:val="ru-RU"/>
        </w:rPr>
        <w:t>)</w:t>
      </w:r>
      <w:r w:rsidR="00B82EB5" w:rsidRPr="00BE179F">
        <w:rPr>
          <w:rFonts w:ascii="Times New Roman" w:hAnsi="Times New Roman" w:cs="Times New Roman"/>
          <w:color w:val="000000"/>
          <w:lang w:val="ru-RU"/>
        </w:rPr>
        <w:t>.</w:t>
      </w:r>
      <w:r w:rsidRPr="00BE179F">
        <w:rPr>
          <w:rFonts w:ascii="Times New Roman" w:hAnsi="Times New Roman" w:cs="Times New Roman"/>
          <w:lang w:val="ru-RU"/>
        </w:rPr>
        <w:br/>
      </w:r>
      <w:r w:rsidR="00690381" w:rsidRPr="00BE179F">
        <w:rPr>
          <w:rFonts w:ascii="Times New Roman" w:hAnsi="Times New Roman" w:cs="Times New Roman"/>
          <w:i/>
          <w:lang w:val="ru-RU"/>
        </w:rPr>
        <w:t xml:space="preserve">Основание: </w:t>
      </w:r>
      <w:hyperlink r:id="rId56" w:tooltip="Федеральный закон от 06.12.2011 N 402-ФЗ (ред. от 15.12.2025) &quot;О бухгалтерском учете&quot; {КонсультантПлюс}">
        <w:r w:rsidR="00690381" w:rsidRPr="00BE179F">
          <w:rPr>
            <w:rFonts w:ascii="Times New Roman" w:hAnsi="Times New Roman" w:cs="Times New Roman"/>
            <w:i/>
            <w:color w:val="0000FF"/>
            <w:lang w:val="ru-RU"/>
          </w:rPr>
          <w:t>ч. 1 ст. 19</w:t>
        </w:r>
      </w:hyperlink>
      <w:r w:rsidR="00690381" w:rsidRPr="00BE179F">
        <w:rPr>
          <w:rFonts w:ascii="Times New Roman" w:hAnsi="Times New Roman" w:cs="Times New Roman"/>
          <w:i/>
          <w:lang w:val="ru-RU"/>
        </w:rPr>
        <w:t xml:space="preserve"> Закона </w:t>
      </w:r>
      <w:r w:rsidR="00690381" w:rsidRPr="00BE179F">
        <w:rPr>
          <w:rFonts w:ascii="Times New Roman" w:hAnsi="Times New Roman" w:cs="Times New Roman"/>
          <w:i/>
        </w:rPr>
        <w:t>N</w:t>
      </w:r>
      <w:r w:rsidR="00690381" w:rsidRPr="00BE179F">
        <w:rPr>
          <w:rFonts w:ascii="Times New Roman" w:hAnsi="Times New Roman" w:cs="Times New Roman"/>
          <w:i/>
          <w:lang w:val="ru-RU"/>
        </w:rPr>
        <w:t xml:space="preserve"> 402-ФЗ, </w:t>
      </w:r>
      <w:hyperlink r:id="rId57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="00690381" w:rsidRPr="00BE179F">
          <w:rPr>
            <w:rFonts w:ascii="Times New Roman" w:hAnsi="Times New Roman" w:cs="Times New Roman"/>
            <w:i/>
            <w:color w:val="0000FF"/>
            <w:lang w:val="ru-RU"/>
          </w:rPr>
          <w:t>п. 23</w:t>
        </w:r>
      </w:hyperlink>
      <w:r w:rsidR="00690381" w:rsidRPr="00BE179F">
        <w:rPr>
          <w:rFonts w:ascii="Times New Roman" w:hAnsi="Times New Roman" w:cs="Times New Roman"/>
          <w:i/>
          <w:lang w:val="ru-RU"/>
        </w:rPr>
        <w:t xml:space="preserve"> СГС "Концептуальные основы", </w:t>
      </w:r>
      <w:hyperlink r:id="rId58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="00690381" w:rsidRPr="00BE179F">
          <w:rPr>
            <w:rFonts w:ascii="Times New Roman" w:hAnsi="Times New Roman" w:cs="Times New Roman"/>
            <w:i/>
            <w:color w:val="0000FF"/>
            <w:lang w:val="ru-RU"/>
          </w:rPr>
          <w:t>п. 9</w:t>
        </w:r>
      </w:hyperlink>
      <w:r w:rsidR="00690381" w:rsidRPr="00BE179F">
        <w:rPr>
          <w:rFonts w:ascii="Times New Roman" w:hAnsi="Times New Roman" w:cs="Times New Roman"/>
          <w:i/>
          <w:lang w:val="ru-RU"/>
        </w:rPr>
        <w:t xml:space="preserve"> СГС "Учетная политика</w:t>
      </w:r>
      <w:r w:rsidR="003041DB">
        <w:rPr>
          <w:rFonts w:ascii="Times New Roman" w:hAnsi="Times New Roman" w:cs="Times New Roman"/>
          <w:i/>
          <w:lang w:val="ru-RU"/>
        </w:rPr>
        <w:t>,</w:t>
      </w:r>
      <w:r w:rsidR="003041DB" w:rsidRPr="003041DB">
        <w:rPr>
          <w:rFonts w:ascii="Times New Roman" w:hAnsi="Times New Roman" w:cs="Times New Roman"/>
          <w:i/>
          <w:lang w:val="ru-RU"/>
        </w:rPr>
        <w:t xml:space="preserve"> </w:t>
      </w:r>
      <w:r w:rsidR="003041DB" w:rsidRPr="00BE179F">
        <w:rPr>
          <w:rFonts w:ascii="Times New Roman" w:hAnsi="Times New Roman" w:cs="Times New Roman"/>
          <w:i/>
          <w:lang w:val="ru-RU"/>
        </w:rPr>
        <w:t>оценочные значения и ошибки".</w:t>
      </w:r>
      <w:r w:rsidR="00690381" w:rsidRPr="00BE179F">
        <w:rPr>
          <w:rFonts w:ascii="Times New Roman" w:hAnsi="Times New Roman" w:cs="Times New Roman"/>
          <w:i/>
          <w:lang w:val="ru-RU"/>
        </w:rPr>
        <w:t>"</w:t>
      </w:r>
    </w:p>
    <w:p w:rsidR="00945E25" w:rsidRDefault="00DF320C" w:rsidP="00945E25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BE179F">
        <w:rPr>
          <w:rFonts w:ascii="Times New Roman" w:hAnsi="Times New Roman" w:cs="Times New Roman"/>
          <w:color w:val="000000"/>
          <w:lang w:val="ru-RU"/>
        </w:rPr>
        <w:t xml:space="preserve">  2. </w:t>
      </w:r>
      <w:r w:rsidR="00F82742" w:rsidRPr="00BE179F">
        <w:rPr>
          <w:rFonts w:ascii="Times New Roman" w:hAnsi="Times New Roman" w:cs="Times New Roman"/>
          <w:color w:val="000000"/>
          <w:lang w:val="ru-RU"/>
        </w:rPr>
        <w:t>Для случаев, которые не установлены в федеральных стандартах и других нормативно- правовых актах, регулирующих бухучет, метод определения справедливой стоимости</w:t>
      </w:r>
      <w:r w:rsidR="00A16AE9" w:rsidRPr="00BE179F">
        <w:rPr>
          <w:rFonts w:ascii="Times New Roman" w:hAnsi="Times New Roman" w:cs="Times New Roman"/>
          <w:lang w:val="ru-RU"/>
        </w:rPr>
        <w:t xml:space="preserve"> </w:t>
      </w:r>
      <w:r w:rsidR="00F82742" w:rsidRPr="00BE179F">
        <w:rPr>
          <w:rFonts w:ascii="Times New Roman" w:hAnsi="Times New Roman" w:cs="Times New Roman"/>
          <w:color w:val="000000"/>
          <w:lang w:val="ru-RU"/>
        </w:rPr>
        <w:t>выбирает комиссия учреждения по поступлению и выбытию активов».</w:t>
      </w:r>
      <w:r w:rsidR="00F82742" w:rsidRPr="00BE179F">
        <w:rPr>
          <w:rFonts w:ascii="Times New Roman" w:hAnsi="Times New Roman" w:cs="Times New Roman"/>
          <w:lang w:val="ru-RU"/>
        </w:rPr>
        <w:br/>
      </w:r>
      <w:r w:rsidR="00F82742" w:rsidRPr="00BE179F">
        <w:rPr>
          <w:rFonts w:ascii="Times New Roman" w:hAnsi="Times New Roman" w:cs="Times New Roman"/>
          <w:i/>
          <w:color w:val="000000"/>
          <w:lang w:val="ru-RU"/>
        </w:rPr>
        <w:t xml:space="preserve"> Основание: пункт 54 СГС «Концептуальные основы бухучета и отчетности».</w:t>
      </w:r>
    </w:p>
    <w:p w:rsidR="00A16AE9" w:rsidRPr="00945E25" w:rsidRDefault="00DF320C" w:rsidP="00945E25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3</w:t>
      </w:r>
      <w:r w:rsidR="00945E2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08503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случае если для показателя, необходимого для ведения бухгалтерского учета, не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установлен метод оценки в законодательстве и в настоящей учетной политике, то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величина оценочного показателя определяется профессиональным суждением главного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бухгалтера.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9942A2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Основание: пункт 6 СГС «Учетная политика, оценочные значения и ошибки»</w:t>
      </w:r>
    </w:p>
    <w:p w:rsidR="00F82742" w:rsidRPr="006E3076" w:rsidRDefault="00F82742" w:rsidP="006E3076">
      <w:pPr>
        <w:spacing w:line="276" w:lineRule="auto"/>
        <w:jc w:val="both"/>
        <w:rPr>
          <w:rFonts w:ascii="Times New Roman" w:hAnsi="Times New Roman" w:cs="Times New Roman"/>
          <w:b/>
          <w:i/>
          <w:color w:val="000000"/>
          <w:lang w:val="ru-RU"/>
        </w:rPr>
      </w:pPr>
      <w:r w:rsidRPr="00945E25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2. </w:t>
      </w:r>
      <w:r w:rsidRPr="006E3076">
        <w:rPr>
          <w:rFonts w:ascii="Times New Roman" w:hAnsi="Times New Roman" w:cs="Times New Roman"/>
          <w:b/>
          <w:i/>
          <w:color w:val="000000"/>
          <w:lang w:val="ru-RU"/>
        </w:rPr>
        <w:t>Основные средства</w:t>
      </w:r>
    </w:p>
    <w:p w:rsidR="001F4676" w:rsidRPr="006E3076" w:rsidRDefault="00F82742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lastRenderedPageBreak/>
        <w:t>2.1. Учреждение учитывает в составе основных средств материальные объекты</w:t>
      </w:r>
      <w:r w:rsidRPr="006E3076">
        <w:rPr>
          <w:rFonts w:ascii="Times New Roman" w:hAnsi="Times New Roman" w:cs="Times New Roman"/>
          <w:color w:val="000000"/>
        </w:rPr>
        <w:t> </w:t>
      </w:r>
      <w:r w:rsidRPr="006E3076">
        <w:rPr>
          <w:rFonts w:ascii="Times New Roman" w:hAnsi="Times New Roman" w:cs="Times New Roman"/>
          <w:color w:val="000000"/>
          <w:lang w:val="ru-RU"/>
        </w:rPr>
        <w:t>имущества, независимо от их стоимости, со сроком полезного использования более 12</w:t>
      </w:r>
      <w:r w:rsidRPr="006E3076">
        <w:rPr>
          <w:rFonts w:ascii="Times New Roman" w:hAnsi="Times New Roman" w:cs="Times New Roman"/>
          <w:color w:val="000000"/>
        </w:rPr>
        <w:t> </w:t>
      </w:r>
      <w:r w:rsidRPr="006E3076">
        <w:rPr>
          <w:rFonts w:ascii="Times New Roman" w:hAnsi="Times New Roman" w:cs="Times New Roman"/>
          <w:color w:val="000000"/>
          <w:lang w:val="ru-RU"/>
        </w:rPr>
        <w:t xml:space="preserve">месяцев, а также штампы, печати и инвентарь. </w:t>
      </w:r>
      <w:r w:rsidR="001F4676" w:rsidRPr="006E3076">
        <w:rPr>
          <w:rFonts w:ascii="Times New Roman" w:eastAsia="Times New Roman" w:hAnsi="Times New Roman" w:cs="Times New Roman"/>
          <w:color w:val="34343C"/>
          <w:lang w:val="ru-RU" w:eastAsia="ru-RU"/>
        </w:rPr>
        <w:t>Перечень объектов, которые</w:t>
      </w:r>
    </w:p>
    <w:p w:rsidR="00F82742" w:rsidRPr="006E3076" w:rsidRDefault="001F4676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6E3076">
        <w:rPr>
          <w:rFonts w:ascii="Times New Roman" w:eastAsia="Times New Roman" w:hAnsi="Times New Roman" w:cs="Times New Roman"/>
          <w:color w:val="34343C"/>
          <w:lang w:val="ru-RU" w:eastAsia="ru-RU"/>
        </w:rPr>
        <w:t>относятся к группе «Инвентарь производственный и хозяйственный», приведен в</w:t>
      </w:r>
      <w:r w:rsidR="005A3B9F">
        <w:rPr>
          <w:rFonts w:ascii="Times New Roman" w:eastAsia="Times New Roman" w:hAnsi="Times New Roman" w:cs="Times New Roman"/>
          <w:color w:val="34343C"/>
          <w:lang w:val="ru-RU" w:eastAsia="ru-RU"/>
        </w:rPr>
        <w:t xml:space="preserve"> </w:t>
      </w:r>
      <w:r w:rsidRPr="006E3076">
        <w:rPr>
          <w:rFonts w:ascii="Times New Roman" w:eastAsia="Times New Roman" w:hAnsi="Times New Roman" w:cs="Times New Roman"/>
          <w:color w:val="34343C"/>
          <w:lang w:val="ru-RU" w:eastAsia="ru-RU"/>
        </w:rPr>
        <w:t xml:space="preserve">приложении </w:t>
      </w:r>
      <w:r w:rsidR="00FB29F1">
        <w:rPr>
          <w:rFonts w:ascii="Times New Roman" w:eastAsia="Times New Roman" w:hAnsi="Times New Roman" w:cs="Times New Roman"/>
          <w:color w:val="34343C"/>
          <w:lang w:val="ru-RU" w:eastAsia="ru-RU"/>
        </w:rPr>
        <w:t>6</w:t>
      </w:r>
      <w:r w:rsidRPr="006E3076">
        <w:rPr>
          <w:rFonts w:ascii="Times New Roman" w:eastAsia="Times New Roman" w:hAnsi="Times New Roman" w:cs="Times New Roman"/>
          <w:color w:val="34343C"/>
          <w:lang w:val="ru-RU" w:eastAsia="ru-RU"/>
        </w:rPr>
        <w:t>.</w:t>
      </w:r>
    </w:p>
    <w:p w:rsidR="00F82742" w:rsidRPr="006E3076" w:rsidRDefault="00F82742" w:rsidP="006E30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2.2. В один инвентарный объект, признаваемый комплексом объектов основных средств,</w:t>
      </w:r>
      <w:r w:rsidRPr="006E3076">
        <w:rPr>
          <w:rFonts w:ascii="Times New Roman" w:hAnsi="Times New Roman" w:cs="Times New Roman"/>
          <w:lang w:val="ru-RU"/>
        </w:rPr>
        <w:br/>
      </w:r>
      <w:r w:rsidRPr="006E3076">
        <w:rPr>
          <w:rFonts w:ascii="Times New Roman" w:hAnsi="Times New Roman" w:cs="Times New Roman"/>
          <w:color w:val="000000"/>
          <w:lang w:val="ru-RU"/>
        </w:rPr>
        <w:t xml:space="preserve"> объединяются объекты имущества несущественной стоимости, имеющие одинаковые</w:t>
      </w:r>
      <w:r w:rsidRPr="006E3076">
        <w:rPr>
          <w:rFonts w:ascii="Times New Roman" w:hAnsi="Times New Roman" w:cs="Times New Roman"/>
          <w:lang w:val="ru-RU"/>
        </w:rPr>
        <w:br/>
      </w:r>
      <w:r w:rsidRPr="006E3076">
        <w:rPr>
          <w:rFonts w:ascii="Times New Roman" w:hAnsi="Times New Roman" w:cs="Times New Roman"/>
          <w:color w:val="000000"/>
          <w:lang w:val="ru-RU"/>
        </w:rPr>
        <w:t xml:space="preserve"> сроки полезного и ожидаемого использования:</w:t>
      </w:r>
    </w:p>
    <w:p w:rsidR="00F82742" w:rsidRPr="006E3076" w:rsidRDefault="00F82742" w:rsidP="006E3076">
      <w:pPr>
        <w:numPr>
          <w:ilvl w:val="0"/>
          <w:numId w:val="4"/>
        </w:numPr>
        <w:spacing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мебель для обстановки одного помещения: столы, стулья, стеллажи, шкафы, полки;</w:t>
      </w:r>
    </w:p>
    <w:p w:rsidR="00945E25" w:rsidRPr="006E3076" w:rsidRDefault="00F82742" w:rsidP="006E3076">
      <w:pPr>
        <w:numPr>
          <w:ilvl w:val="0"/>
          <w:numId w:val="4"/>
        </w:numPr>
        <w:spacing w:line="276" w:lineRule="auto"/>
        <w:ind w:left="780" w:right="180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компьютерное и периферийное оборудова</w:t>
      </w:r>
      <w:r w:rsidR="00945E25" w:rsidRPr="006E3076">
        <w:rPr>
          <w:rFonts w:ascii="Times New Roman" w:hAnsi="Times New Roman" w:cs="Times New Roman"/>
          <w:color w:val="000000"/>
          <w:lang w:val="ru-RU"/>
        </w:rPr>
        <w:t>ние: системные блоки, мониторы,</w:t>
      </w:r>
    </w:p>
    <w:p w:rsidR="00F82742" w:rsidRPr="00945E25" w:rsidRDefault="00F82742" w:rsidP="00945E25">
      <w:pPr>
        <w:numPr>
          <w:ilvl w:val="0"/>
          <w:numId w:val="4"/>
        </w:numPr>
        <w:spacing w:line="276" w:lineRule="auto"/>
        <w:ind w:left="780" w:right="180"/>
        <w:jc w:val="both"/>
        <w:rPr>
          <w:rFonts w:ascii="Times New Roman" w:hAnsi="Times New Roman" w:cs="Times New Roman"/>
          <w:color w:val="000000"/>
          <w:lang w:val="ru-RU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t>компьютерные мыши, клавиатуры, принтеры, сканеры, колонки, акустические системы, микрофоны, веб-камеры, устройства захвата видео, внешние ТВ-тюнеры, внешние накопители на жестких дисках;</w:t>
      </w:r>
    </w:p>
    <w:p w:rsidR="00F82742" w:rsidRPr="00945E25" w:rsidRDefault="00F82742" w:rsidP="00945E2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t>Необходимость объединения и конкретный перечень объединяемых объектов определяет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комиссия учреждения по поступлению и выбытию активов.</w:t>
      </w:r>
    </w:p>
    <w:p w:rsidR="00F82742" w:rsidRPr="00945E25" w:rsidRDefault="00F82742" w:rsidP="00945E2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color w:val="000000"/>
          <w:lang w:val="ru-RU"/>
        </w:rPr>
      </w:pPr>
      <w:r w:rsidRPr="00945E25">
        <w:rPr>
          <w:rFonts w:ascii="Times New Roman" w:hAnsi="Times New Roman" w:cs="Times New Roman"/>
          <w:i/>
          <w:color w:val="000000"/>
          <w:lang w:val="ru-RU"/>
        </w:rPr>
        <w:t>Основание: пункт 10 СГС «Основные средства».</w:t>
      </w:r>
    </w:p>
    <w:p w:rsidR="00670FDE" w:rsidRPr="005A3B9F" w:rsidRDefault="00670FDE" w:rsidP="005A3B9F">
      <w:pPr>
        <w:spacing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5A3B9F">
        <w:rPr>
          <w:rFonts w:ascii="Times New Roman" w:hAnsi="Times New Roman" w:cs="Times New Roman"/>
          <w:color w:val="000000"/>
          <w:lang w:val="ru-RU"/>
        </w:rPr>
        <w:t>2.3. Первоначальной стоимостью основных средств является сумма фактических затрат при приобретении, сооружении или изготовлении объектов основных средств.  Первоначальной стоимостью объектов основных средств, полученных учреждением безвозмездно, в том числе по договору дарения, является их текущая оценочная стоимость на дату принятия к бухгалтерскому учету, признаваемая справедливой стоимостью указанного объекта, увеличенная на стоимость услуг, связанных с их доставкой, регистрацией и приведением их в состояние, пригодное для использования.</w:t>
      </w:r>
    </w:p>
    <w:p w:rsidR="005A3B9F" w:rsidRPr="005A3B9F" w:rsidRDefault="00BF3595" w:rsidP="005A3B9F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5A3B9F">
        <w:rPr>
          <w:rFonts w:ascii="Times New Roman" w:hAnsi="Times New Roman" w:cs="Times New Roman"/>
          <w:color w:val="000000"/>
          <w:lang w:val="ru-RU"/>
        </w:rPr>
        <w:t xml:space="preserve">2.4. </w:t>
      </w:r>
      <w:r w:rsidR="005A3B9F" w:rsidRPr="005A3B9F">
        <w:rPr>
          <w:rFonts w:ascii="Times New Roman" w:eastAsia="Times New Roman" w:hAnsi="Times New Roman" w:cs="Times New Roman"/>
          <w:color w:val="34343C"/>
          <w:lang w:val="ru-RU" w:eastAsia="ru-RU"/>
        </w:rPr>
        <w:t>Срок полезного использования объектов основных средств устанавливает комиссия по поступлению и выбытию (приложение № 1).</w:t>
      </w:r>
    </w:p>
    <w:p w:rsidR="00BF3595" w:rsidRPr="005A3B9F" w:rsidRDefault="005A3B9F" w:rsidP="005A3B9F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i/>
          <w:color w:val="34343C"/>
          <w:lang w:val="ru-RU" w:eastAsia="ru-RU"/>
        </w:rPr>
      </w:pPr>
      <w:r w:rsidRPr="005A3B9F">
        <w:rPr>
          <w:rFonts w:ascii="Times New Roman" w:eastAsia="Times New Roman" w:hAnsi="Times New Roman" w:cs="Times New Roman"/>
          <w:i/>
          <w:color w:val="34343C"/>
          <w:lang w:val="ru-RU" w:eastAsia="ru-RU"/>
        </w:rPr>
        <w:t>Основание п. 35 СГС «Основные средства»</w:t>
      </w:r>
    </w:p>
    <w:p w:rsidR="00F82742" w:rsidRPr="00945E25" w:rsidRDefault="00F82742" w:rsidP="00945E25">
      <w:pPr>
        <w:spacing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43E0C">
        <w:rPr>
          <w:rFonts w:ascii="Times New Roman" w:hAnsi="Times New Roman" w:cs="Times New Roman"/>
          <w:color w:val="000000"/>
          <w:lang w:val="ru-RU"/>
        </w:rPr>
        <w:t>2.</w:t>
      </w:r>
      <w:r w:rsidR="00BF3595" w:rsidRPr="00243E0C">
        <w:rPr>
          <w:rFonts w:ascii="Times New Roman" w:hAnsi="Times New Roman" w:cs="Times New Roman"/>
          <w:color w:val="000000"/>
          <w:lang w:val="ru-RU"/>
        </w:rPr>
        <w:t>5</w:t>
      </w:r>
      <w:r w:rsidRPr="00243E0C">
        <w:rPr>
          <w:rFonts w:ascii="Times New Roman" w:hAnsi="Times New Roman" w:cs="Times New Roman"/>
          <w:color w:val="000000"/>
          <w:lang w:val="ru-RU"/>
        </w:rPr>
        <w:t>.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45E25">
        <w:rPr>
          <w:rFonts w:ascii="Times New Roman" w:hAnsi="Times New Roman" w:cs="Times New Roman"/>
          <w:color w:val="000000"/>
          <w:lang w:val="ru-RU"/>
        </w:rPr>
        <w:t>Уникальный инвентарный номер состоит из десяти знаков и присваивается в порядке:</w:t>
      </w:r>
    </w:p>
    <w:p w:rsidR="00F865ED" w:rsidRPr="00945E25" w:rsidRDefault="00F82742" w:rsidP="00945E2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t>1-й разряд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– амортизационная группа, к которой отнесен объект при принятии к учету (при отнесении инвентарного объекта к 10-й амортизационной группе в данном разряде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проставляется «0»);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2–4-й разряды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– код объекта учета синтетического счета в Плане счетов бюджетного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учета (приложение 1 к приказу Минфина от 06.12.2010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№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162н);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5–6-й разряды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– код группы и вида синтетического счета Плана счетов бюджетного учета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(приложение 1 к приказу Минфина от 06.12.2010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№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162н);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7–10-й разряды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– порядковый номер нефинансового актива.</w:t>
      </w:r>
    </w:p>
    <w:p w:rsidR="00F82742" w:rsidRDefault="00F82742" w:rsidP="00C47C00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65E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Основание: пункт 9 СГС «Основные средства»</w:t>
      </w:r>
    </w:p>
    <w:p w:rsidR="005A3B9F" w:rsidRDefault="005A3B9F" w:rsidP="00C47C00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</w:p>
    <w:p w:rsidR="005A3B9F" w:rsidRPr="005A3B9F" w:rsidRDefault="005A3B9F" w:rsidP="005A3B9F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</w:pPr>
      <w:r w:rsidRPr="005A3B9F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Инвентарный номер, присвоенный объекту основных средств сохраняется за ним на весь период его нахождения в учреждении. В случае принятия на учет объекта основного средства, входящего в инвентарную группу, ввиду разукомплектования последней, такому объекту основного средства присваивается новый инвентарный номер.</w:t>
      </w:r>
    </w:p>
    <w:p w:rsidR="005A3B9F" w:rsidRPr="005A3B9F" w:rsidRDefault="005A3B9F" w:rsidP="005A3B9F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</w:pPr>
      <w:r w:rsidRPr="005A3B9F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Инвентарные номера выбывших с балансового учета инвентарных объектов основных средств</w:t>
      </w:r>
    </w:p>
    <w:p w:rsidR="005A3B9F" w:rsidRDefault="005A3B9F" w:rsidP="005A3B9F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</w:pPr>
      <w:r w:rsidRPr="005A3B9F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вновь принятым не присваиваются.</w:t>
      </w:r>
      <w:r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 xml:space="preserve">     </w:t>
      </w:r>
    </w:p>
    <w:p w:rsidR="00F82742" w:rsidRPr="005A3B9F" w:rsidRDefault="005A3B9F" w:rsidP="005A3B9F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</w:pPr>
      <w:r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 xml:space="preserve"> 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Присвоенный объекту инвентарный номер обозначается путем нанесения номера на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инвентарный объект краской или водостойким маркером.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В случае если объект является сложным (комплексом конструктивно сочлененных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предметов), инвентарный номер обозначается на каждом составляющем элементе тем же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82742" w:rsidRPr="00670FD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способом, что и на сложном объекте.</w:t>
      </w:r>
    </w:p>
    <w:p w:rsidR="00BF3595" w:rsidRPr="00670FDE" w:rsidRDefault="00BF3595" w:rsidP="00BF359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82742" w:rsidRPr="0045596B" w:rsidRDefault="00F82742" w:rsidP="00C47C00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="00BF3595">
        <w:rPr>
          <w:rFonts w:ascii="Times New Roman" w:hAnsi="Times New Roman" w:cs="Times New Roman"/>
          <w:color w:val="000000"/>
          <w:sz w:val="24"/>
          <w:szCs w:val="24"/>
          <w:lang w:val="ru-RU"/>
        </w:rPr>
        <w:t>.6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. Затраты по замене отдельных составных частей объекта основных средств, в том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числе при капитальном ремонте, включаются в момент их возникновения в стоимость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объекта. Одновременно с его стоимости списывается в текущие расходы стоимость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заменяемых (выбываемых) составных частей.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Данное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правило</w:t>
      </w:r>
      <w:r w:rsidR="003C65C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применяется к следующим</w:t>
      </w:r>
      <w:r w:rsidRPr="0045596B">
        <w:rPr>
          <w:rFonts w:ascii="Times New Roman" w:hAnsi="Times New Roman" w:cs="Times New Roman"/>
          <w:sz w:val="24"/>
          <w:szCs w:val="24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группам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основных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средств:</w:t>
      </w:r>
    </w:p>
    <w:p w:rsidR="00F82742" w:rsidRPr="00115FB0" w:rsidRDefault="00F82742" w:rsidP="00C47C00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5FB0">
        <w:rPr>
          <w:rFonts w:ascii="Times New Roman" w:hAnsi="Times New Roman" w:cs="Times New Roman"/>
          <w:i/>
          <w:color w:val="000000"/>
          <w:sz w:val="24"/>
          <w:szCs w:val="24"/>
        </w:rPr>
        <w:t>машины и оборудование;</w:t>
      </w:r>
    </w:p>
    <w:p w:rsidR="00F82742" w:rsidRPr="0045596B" w:rsidRDefault="00F82742" w:rsidP="0045596B">
      <w:pPr>
        <w:numPr>
          <w:ilvl w:val="0"/>
          <w:numId w:val="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</w:rPr>
        <w:t>транспортные</w:t>
      </w:r>
      <w:r w:rsidR="007939A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средства;</w:t>
      </w:r>
    </w:p>
    <w:p w:rsidR="00F82742" w:rsidRPr="0045596B" w:rsidRDefault="00F82742" w:rsidP="0045596B">
      <w:pPr>
        <w:numPr>
          <w:ilvl w:val="0"/>
          <w:numId w:val="5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</w:rPr>
        <w:t>инвентарь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производственный и хозяйственный;</w:t>
      </w:r>
    </w:p>
    <w:p w:rsidR="00F82742" w:rsidRPr="0045596B" w:rsidRDefault="00F82742" w:rsidP="00C47C00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</w:rPr>
        <w:t>многолетние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насаждения;</w:t>
      </w:r>
    </w:p>
    <w:p w:rsidR="00F82742" w:rsidRPr="00115FB0" w:rsidRDefault="00F82742" w:rsidP="00C47C00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115FB0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Основание: пункт 27 СГС «Основные средства».</w:t>
      </w:r>
    </w:p>
    <w:p w:rsidR="00F82742" w:rsidRPr="00945E25" w:rsidRDefault="00BF3595" w:rsidP="00945E25">
      <w:pPr>
        <w:spacing w:before="60" w:beforeAutospacing="0" w:after="6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2.</w:t>
      </w:r>
      <w:r w:rsidR="00115FB0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. </w:t>
      </w:r>
      <w:r w:rsidR="00F82742" w:rsidRPr="00945E25">
        <w:rPr>
          <w:rFonts w:ascii="Times New Roman" w:hAnsi="Times New Roman" w:cs="Times New Roman"/>
          <w:color w:val="000000"/>
          <w:lang w:val="ru-RU"/>
        </w:rPr>
        <w:t xml:space="preserve">В случае частичной ликвидации или </w:t>
      </w:r>
      <w:proofErr w:type="spellStart"/>
      <w:r w:rsidR="00F82742" w:rsidRPr="00945E25">
        <w:rPr>
          <w:rFonts w:ascii="Times New Roman" w:hAnsi="Times New Roman" w:cs="Times New Roman"/>
          <w:color w:val="000000"/>
          <w:lang w:val="ru-RU"/>
        </w:rPr>
        <w:t>разукомплектации</w:t>
      </w:r>
      <w:proofErr w:type="spellEnd"/>
      <w:r w:rsidR="00F82742" w:rsidRPr="00945E25">
        <w:rPr>
          <w:rFonts w:ascii="Times New Roman" w:hAnsi="Times New Roman" w:cs="Times New Roman"/>
          <w:color w:val="000000"/>
          <w:lang w:val="ru-RU"/>
        </w:rPr>
        <w:t xml:space="preserve"> объекта основного средства, если стоимость ликвидируемых (разукомплектованных) частей не выделена в документах поставщика, стоимость таких частей определяется пропорционально следующему</w:t>
      </w:r>
      <w:r w:rsidR="00F82742" w:rsidRPr="00945E25">
        <w:rPr>
          <w:rFonts w:ascii="Times New Roman" w:hAnsi="Times New Roman" w:cs="Times New Roman"/>
          <w:color w:val="000000"/>
        </w:rPr>
        <w:t> </w:t>
      </w:r>
      <w:r w:rsidR="00F82742" w:rsidRPr="00945E25">
        <w:rPr>
          <w:rFonts w:ascii="Times New Roman" w:hAnsi="Times New Roman" w:cs="Times New Roman"/>
          <w:color w:val="000000"/>
          <w:lang w:val="ru-RU"/>
        </w:rPr>
        <w:t>показателю (в порядке убывания важности):</w:t>
      </w:r>
    </w:p>
    <w:p w:rsidR="00F82742" w:rsidRPr="00945E25" w:rsidRDefault="00F82742" w:rsidP="00945E25">
      <w:pPr>
        <w:numPr>
          <w:ilvl w:val="0"/>
          <w:numId w:val="6"/>
        </w:numPr>
        <w:spacing w:before="60" w:beforeAutospacing="0" w:after="60" w:afterAutospacing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</w:rPr>
      </w:pPr>
      <w:proofErr w:type="spellStart"/>
      <w:r w:rsidRPr="00945E25">
        <w:rPr>
          <w:rFonts w:ascii="Times New Roman" w:hAnsi="Times New Roman" w:cs="Times New Roman"/>
          <w:color w:val="000000"/>
        </w:rPr>
        <w:t>площади</w:t>
      </w:r>
      <w:proofErr w:type="spellEnd"/>
      <w:r w:rsidRPr="00945E25">
        <w:rPr>
          <w:rFonts w:ascii="Times New Roman" w:hAnsi="Times New Roman" w:cs="Times New Roman"/>
          <w:color w:val="000000"/>
        </w:rPr>
        <w:t>;</w:t>
      </w:r>
    </w:p>
    <w:p w:rsidR="00F82742" w:rsidRPr="00945E25" w:rsidRDefault="00F82742" w:rsidP="00945E25">
      <w:pPr>
        <w:numPr>
          <w:ilvl w:val="0"/>
          <w:numId w:val="6"/>
        </w:numPr>
        <w:spacing w:before="60" w:beforeAutospacing="0" w:after="60" w:afterAutospacing="0" w:line="276" w:lineRule="auto"/>
        <w:ind w:left="777" w:right="181" w:hanging="357"/>
        <w:contextualSpacing/>
        <w:jc w:val="both"/>
        <w:rPr>
          <w:rFonts w:ascii="Times New Roman" w:hAnsi="Times New Roman" w:cs="Times New Roman"/>
          <w:color w:val="000000"/>
        </w:rPr>
      </w:pPr>
      <w:proofErr w:type="spellStart"/>
      <w:r w:rsidRPr="00945E25">
        <w:rPr>
          <w:rFonts w:ascii="Times New Roman" w:hAnsi="Times New Roman" w:cs="Times New Roman"/>
          <w:color w:val="000000"/>
        </w:rPr>
        <w:t>объему</w:t>
      </w:r>
      <w:proofErr w:type="spellEnd"/>
      <w:r w:rsidRPr="00945E25">
        <w:rPr>
          <w:rFonts w:ascii="Times New Roman" w:hAnsi="Times New Roman" w:cs="Times New Roman"/>
          <w:color w:val="000000"/>
        </w:rPr>
        <w:t>;</w:t>
      </w:r>
    </w:p>
    <w:p w:rsidR="00F82742" w:rsidRPr="00945E25" w:rsidRDefault="00F82742" w:rsidP="00945E25">
      <w:pPr>
        <w:numPr>
          <w:ilvl w:val="0"/>
          <w:numId w:val="6"/>
        </w:numPr>
        <w:spacing w:before="60" w:beforeAutospacing="0" w:after="60" w:afterAutospacing="0" w:line="276" w:lineRule="auto"/>
        <w:ind w:left="777" w:right="181" w:hanging="357"/>
        <w:contextualSpacing/>
        <w:jc w:val="both"/>
        <w:rPr>
          <w:rFonts w:ascii="Times New Roman" w:hAnsi="Times New Roman" w:cs="Times New Roman"/>
          <w:color w:val="000000"/>
        </w:rPr>
      </w:pPr>
      <w:proofErr w:type="spellStart"/>
      <w:r w:rsidRPr="00945E25">
        <w:rPr>
          <w:rFonts w:ascii="Times New Roman" w:hAnsi="Times New Roman" w:cs="Times New Roman"/>
          <w:color w:val="000000"/>
        </w:rPr>
        <w:t>весу</w:t>
      </w:r>
      <w:proofErr w:type="spellEnd"/>
      <w:r w:rsidRPr="00945E25">
        <w:rPr>
          <w:rFonts w:ascii="Times New Roman" w:hAnsi="Times New Roman" w:cs="Times New Roman"/>
          <w:color w:val="000000"/>
        </w:rPr>
        <w:t>;</w:t>
      </w:r>
    </w:p>
    <w:p w:rsidR="00FA4BE5" w:rsidRPr="00945E25" w:rsidRDefault="00F82742" w:rsidP="00945E25">
      <w:pPr>
        <w:numPr>
          <w:ilvl w:val="0"/>
          <w:numId w:val="6"/>
        </w:numPr>
        <w:spacing w:before="60" w:beforeAutospacing="0" w:after="60" w:afterAutospacing="0" w:line="276" w:lineRule="auto"/>
        <w:ind w:left="777" w:right="181" w:hanging="357"/>
        <w:jc w:val="both"/>
        <w:rPr>
          <w:rFonts w:ascii="Times New Roman" w:hAnsi="Times New Roman" w:cs="Times New Roman"/>
          <w:color w:val="000000"/>
          <w:lang w:val="ru-RU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t>иному показателю, установленному комиссией по поступлению и</w:t>
      </w:r>
      <w:r w:rsidR="007939AC" w:rsidRPr="00945E25">
        <w:rPr>
          <w:rFonts w:ascii="Times New Roman" w:hAnsi="Times New Roman" w:cs="Times New Roman"/>
          <w:color w:val="000000"/>
          <w:lang w:val="ru-RU"/>
        </w:rPr>
        <w:t xml:space="preserve">  в</w:t>
      </w:r>
      <w:r w:rsidRPr="00945E25">
        <w:rPr>
          <w:rFonts w:ascii="Times New Roman" w:hAnsi="Times New Roman" w:cs="Times New Roman"/>
          <w:color w:val="000000"/>
          <w:lang w:val="ru-RU"/>
        </w:rPr>
        <w:t>ыбытию активов.</w:t>
      </w:r>
    </w:p>
    <w:p w:rsidR="00F82742" w:rsidRPr="00945E25" w:rsidRDefault="00F82742" w:rsidP="00945E25">
      <w:pPr>
        <w:spacing w:before="60" w:beforeAutospacing="0" w:after="60" w:afterAutospacing="0" w:line="276" w:lineRule="auto"/>
        <w:jc w:val="both"/>
        <w:rPr>
          <w:rFonts w:ascii="Times New Roman" w:hAnsi="Times New Roman" w:cs="Times New Roman"/>
          <w:color w:val="000000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t>2.</w:t>
      </w:r>
      <w:r w:rsidR="00115FB0" w:rsidRPr="00945E25">
        <w:rPr>
          <w:rFonts w:ascii="Times New Roman" w:hAnsi="Times New Roman" w:cs="Times New Roman"/>
          <w:color w:val="000000"/>
          <w:lang w:val="ru-RU"/>
        </w:rPr>
        <w:t>8</w:t>
      </w:r>
      <w:r w:rsidRPr="00945E25">
        <w:rPr>
          <w:rFonts w:ascii="Times New Roman" w:hAnsi="Times New Roman" w:cs="Times New Roman"/>
          <w:color w:val="000000"/>
          <w:lang w:val="ru-RU"/>
        </w:rPr>
        <w:t>. Затраты на создание активов при проведении регулярных осмотров на предмет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наличия дефектов, являющихся обязательным условием их эксплуатации, а также при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проведении ремонтов формируют объем произведенных капитальных вложений с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дальнейшим признанием в стоимости объекта основных средств. Одновременно учтенная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ранее в стоимости объекта основных средств сумма затрат на проведение предыдущего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ремонта подлежит списанию в расходы текущего периода. </w:t>
      </w:r>
      <w:r w:rsidRPr="00945E25">
        <w:rPr>
          <w:rFonts w:ascii="Times New Roman" w:hAnsi="Times New Roman" w:cs="Times New Roman"/>
          <w:color w:val="000000"/>
        </w:rPr>
        <w:t>Данное</w:t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945E25">
        <w:rPr>
          <w:rFonts w:ascii="Times New Roman" w:hAnsi="Times New Roman" w:cs="Times New Roman"/>
          <w:color w:val="000000"/>
        </w:rPr>
        <w:t>правило</w:t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945E25">
        <w:rPr>
          <w:rFonts w:ascii="Times New Roman" w:hAnsi="Times New Roman" w:cs="Times New Roman"/>
          <w:color w:val="000000"/>
        </w:rPr>
        <w:t>применяется к</w:t>
      </w:r>
      <w:r w:rsidRPr="00945E25">
        <w:rPr>
          <w:rFonts w:ascii="Times New Roman" w:hAnsi="Times New Roman" w:cs="Times New Roman"/>
        </w:rPr>
        <w:br/>
      </w:r>
      <w:r w:rsidRPr="00945E25">
        <w:rPr>
          <w:rFonts w:ascii="Times New Roman" w:hAnsi="Times New Roman" w:cs="Times New Roman"/>
          <w:color w:val="000000"/>
        </w:rPr>
        <w:t>следующим</w:t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945E25">
        <w:rPr>
          <w:rFonts w:ascii="Times New Roman" w:hAnsi="Times New Roman" w:cs="Times New Roman"/>
          <w:color w:val="000000"/>
        </w:rPr>
        <w:t>группам</w:t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945E25">
        <w:rPr>
          <w:rFonts w:ascii="Times New Roman" w:hAnsi="Times New Roman" w:cs="Times New Roman"/>
          <w:color w:val="000000"/>
        </w:rPr>
        <w:t>основных</w:t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945E25">
        <w:rPr>
          <w:rFonts w:ascii="Times New Roman" w:hAnsi="Times New Roman" w:cs="Times New Roman"/>
          <w:color w:val="000000"/>
        </w:rPr>
        <w:t>средств:</w:t>
      </w:r>
    </w:p>
    <w:p w:rsidR="00F82742" w:rsidRPr="00945E25" w:rsidRDefault="00F82742" w:rsidP="00945E25">
      <w:pPr>
        <w:numPr>
          <w:ilvl w:val="0"/>
          <w:numId w:val="7"/>
        </w:numPr>
        <w:spacing w:before="60" w:beforeAutospacing="0" w:after="60" w:afterAutospacing="0" w:line="276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</w:rPr>
      </w:pPr>
      <w:r w:rsidRPr="00945E25">
        <w:rPr>
          <w:rFonts w:ascii="Times New Roman" w:hAnsi="Times New Roman" w:cs="Times New Roman"/>
          <w:color w:val="000000"/>
        </w:rPr>
        <w:t>машины и оборудование;</w:t>
      </w:r>
    </w:p>
    <w:p w:rsidR="00F82742" w:rsidRPr="00945E25" w:rsidRDefault="00F82742" w:rsidP="00945E25">
      <w:pPr>
        <w:numPr>
          <w:ilvl w:val="0"/>
          <w:numId w:val="7"/>
        </w:numPr>
        <w:spacing w:before="60" w:beforeAutospacing="0" w:after="60" w:afterAutospacing="0" w:line="276" w:lineRule="auto"/>
        <w:ind w:left="780" w:right="180"/>
        <w:jc w:val="both"/>
        <w:rPr>
          <w:rFonts w:ascii="Times New Roman" w:hAnsi="Times New Roman" w:cs="Times New Roman"/>
          <w:color w:val="000000"/>
        </w:rPr>
      </w:pPr>
      <w:r w:rsidRPr="00945E25">
        <w:rPr>
          <w:rFonts w:ascii="Times New Roman" w:hAnsi="Times New Roman" w:cs="Times New Roman"/>
          <w:color w:val="000000"/>
        </w:rPr>
        <w:t>транспортные</w:t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945E25">
        <w:rPr>
          <w:rFonts w:ascii="Times New Roman" w:hAnsi="Times New Roman" w:cs="Times New Roman"/>
          <w:color w:val="000000"/>
        </w:rPr>
        <w:t>средства;</w:t>
      </w:r>
    </w:p>
    <w:p w:rsidR="00F82742" w:rsidRPr="00945E25" w:rsidRDefault="00F82742" w:rsidP="00945E25">
      <w:pPr>
        <w:spacing w:before="60" w:beforeAutospacing="0" w:after="60" w:afterAutospacing="0" w:line="276" w:lineRule="auto"/>
        <w:jc w:val="both"/>
        <w:rPr>
          <w:rFonts w:ascii="Times New Roman" w:hAnsi="Times New Roman" w:cs="Times New Roman"/>
          <w:i/>
          <w:color w:val="000000"/>
          <w:lang w:val="ru-RU"/>
        </w:rPr>
      </w:pPr>
      <w:r w:rsidRPr="00945E25">
        <w:rPr>
          <w:rFonts w:ascii="Times New Roman" w:hAnsi="Times New Roman" w:cs="Times New Roman"/>
          <w:i/>
          <w:color w:val="000000"/>
          <w:lang w:val="ru-RU"/>
        </w:rPr>
        <w:t>Основание: пункт 28 СГС «Основные средства».</w:t>
      </w:r>
    </w:p>
    <w:p w:rsidR="00DF320C" w:rsidRPr="00945E25" w:rsidRDefault="00F82742" w:rsidP="00945E25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t>2</w:t>
      </w:r>
      <w:r w:rsidR="00DF320C" w:rsidRPr="00945E25">
        <w:rPr>
          <w:rFonts w:ascii="Times New Roman" w:hAnsi="Times New Roman" w:cs="Times New Roman"/>
          <w:color w:val="000000"/>
          <w:lang w:val="ru-RU"/>
        </w:rPr>
        <w:t>.</w:t>
      </w:r>
      <w:r w:rsidR="00115FB0" w:rsidRPr="00945E25">
        <w:rPr>
          <w:rFonts w:ascii="Times New Roman" w:hAnsi="Times New Roman" w:cs="Times New Roman"/>
          <w:color w:val="000000"/>
          <w:lang w:val="ru-RU"/>
        </w:rPr>
        <w:t>9</w:t>
      </w:r>
      <w:r w:rsidR="00670FDE" w:rsidRPr="00945E25">
        <w:rPr>
          <w:rFonts w:ascii="Times New Roman" w:hAnsi="Times New Roman" w:cs="Times New Roman"/>
          <w:color w:val="000000"/>
          <w:lang w:val="ru-RU"/>
        </w:rPr>
        <w:t xml:space="preserve">. </w:t>
      </w:r>
      <w:r w:rsidR="00DF320C" w:rsidRPr="00945E25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670FDE" w:rsidRPr="00945E25">
        <w:rPr>
          <w:rFonts w:ascii="Times New Roman" w:hAnsi="Times New Roman" w:cs="Times New Roman"/>
          <w:color w:val="000000"/>
          <w:lang w:val="ru-RU"/>
        </w:rPr>
        <w:t>На объе</w:t>
      </w:r>
      <w:r w:rsidR="00115FB0" w:rsidRPr="00945E25">
        <w:rPr>
          <w:rFonts w:ascii="Times New Roman" w:hAnsi="Times New Roman" w:cs="Times New Roman"/>
          <w:color w:val="000000"/>
          <w:lang w:val="ru-RU"/>
        </w:rPr>
        <w:t xml:space="preserve">кты до 10000 руб. включительно, </w:t>
      </w:r>
      <w:r w:rsidR="00670FDE" w:rsidRPr="00945E25">
        <w:rPr>
          <w:rFonts w:ascii="Times New Roman" w:hAnsi="Times New Roman" w:cs="Times New Roman"/>
          <w:color w:val="000000"/>
          <w:lang w:val="ru-RU"/>
        </w:rPr>
        <w:t>амортизация не начисляется</w:t>
      </w:r>
      <w:r w:rsidR="00115FB0" w:rsidRPr="00945E25">
        <w:rPr>
          <w:rFonts w:ascii="Times New Roman" w:hAnsi="Times New Roman" w:cs="Times New Roman"/>
          <w:color w:val="000000"/>
          <w:lang w:val="ru-RU"/>
        </w:rPr>
        <w:t xml:space="preserve">, а списывается  по первоначальной стоимости при выдаче в эксплуатацию с одновременным отражением на </w:t>
      </w:r>
      <w:proofErr w:type="spellStart"/>
      <w:r w:rsidR="00115FB0" w:rsidRPr="00945E25">
        <w:rPr>
          <w:rFonts w:ascii="Times New Roman" w:hAnsi="Times New Roman" w:cs="Times New Roman"/>
          <w:color w:val="000000"/>
          <w:lang w:val="ru-RU"/>
        </w:rPr>
        <w:t>забалансовом</w:t>
      </w:r>
      <w:proofErr w:type="spellEnd"/>
      <w:r w:rsidR="00115FB0" w:rsidRPr="00945E25">
        <w:rPr>
          <w:rFonts w:ascii="Times New Roman" w:hAnsi="Times New Roman" w:cs="Times New Roman"/>
          <w:color w:val="000000"/>
          <w:lang w:val="ru-RU"/>
        </w:rPr>
        <w:t xml:space="preserve"> счете 21.  Н</w:t>
      </w:r>
      <w:r w:rsidR="00670FDE" w:rsidRPr="00945E25">
        <w:rPr>
          <w:rFonts w:ascii="Times New Roman" w:hAnsi="Times New Roman" w:cs="Times New Roman"/>
          <w:color w:val="000000"/>
          <w:lang w:val="ru-RU"/>
        </w:rPr>
        <w:t xml:space="preserve">а объекты до 100000 рублей включительно, амортизация начисляется в размере 100% балансовой стоимости при выдаче в эксплуатацию. На объекты свыше 100000 руб. </w:t>
      </w:r>
      <w:r w:rsidR="00DA58E7" w:rsidRPr="00945E25">
        <w:rPr>
          <w:rFonts w:ascii="Times New Roman" w:eastAsia="Times New Roman" w:hAnsi="Times New Roman" w:cs="Times New Roman"/>
          <w:color w:val="000000"/>
          <w:lang w:val="ru-RU"/>
        </w:rPr>
        <w:t>начисление амортизации производится линейным методом- с равномерным  начислением постоянной суммы амортизации на протяжение всего срока полезного использования актива, исходя из его балансовой стоимости и нормы амортизации , начисленной исходя из срока его полезного использования.</w:t>
      </w:r>
    </w:p>
    <w:p w:rsidR="00F82742" w:rsidRPr="00945E25" w:rsidRDefault="00F82742" w:rsidP="00945E25">
      <w:pPr>
        <w:spacing w:before="60" w:beforeAutospacing="0" w:after="60" w:afterAutospacing="0" w:line="276" w:lineRule="auto"/>
        <w:jc w:val="both"/>
        <w:rPr>
          <w:rFonts w:ascii="Times New Roman" w:hAnsi="Times New Roman" w:cs="Times New Roman"/>
          <w:i/>
          <w:color w:val="000000"/>
          <w:lang w:val="ru-RU"/>
        </w:rPr>
      </w:pPr>
      <w:r w:rsidRPr="00945E25">
        <w:rPr>
          <w:rFonts w:ascii="Times New Roman" w:hAnsi="Times New Roman" w:cs="Times New Roman"/>
          <w:i/>
          <w:color w:val="000000"/>
          <w:lang w:val="ru-RU"/>
        </w:rPr>
        <w:t>Основание: пункты 36, 37</w:t>
      </w:r>
      <w:r w:rsidR="00115FB0" w:rsidRPr="00945E25">
        <w:rPr>
          <w:rFonts w:ascii="Times New Roman" w:hAnsi="Times New Roman" w:cs="Times New Roman"/>
          <w:i/>
          <w:color w:val="000000"/>
          <w:lang w:val="ru-RU"/>
        </w:rPr>
        <w:t xml:space="preserve">,39 </w:t>
      </w:r>
      <w:r w:rsidRPr="00945E25">
        <w:rPr>
          <w:rFonts w:ascii="Times New Roman" w:hAnsi="Times New Roman" w:cs="Times New Roman"/>
          <w:i/>
          <w:color w:val="000000"/>
          <w:lang w:val="ru-RU"/>
        </w:rPr>
        <w:t xml:space="preserve"> СГС «Основные средства».</w:t>
      </w:r>
    </w:p>
    <w:p w:rsidR="001E529D" w:rsidRPr="00945E25" w:rsidRDefault="001E529D" w:rsidP="00945E25">
      <w:pPr>
        <w:spacing w:before="60" w:beforeAutospacing="0" w:after="60" w:afterAutospacing="0" w:line="276" w:lineRule="auto"/>
        <w:jc w:val="both"/>
        <w:rPr>
          <w:rFonts w:ascii="Times New Roman" w:hAnsi="Times New Roman" w:cs="Times New Roman"/>
          <w:i/>
          <w:color w:val="000000"/>
          <w:lang w:val="ru-RU"/>
        </w:rPr>
      </w:pPr>
    </w:p>
    <w:p w:rsidR="001E529D" w:rsidRPr="00945E25" w:rsidRDefault="001E529D" w:rsidP="00945E25">
      <w:pPr>
        <w:shd w:val="clear" w:color="auto" w:fill="FFFFFF"/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945E25">
        <w:rPr>
          <w:rFonts w:ascii="Times New Roman" w:eastAsia="Times New Roman" w:hAnsi="Times New Roman" w:cs="Times New Roman"/>
          <w:color w:val="34343C"/>
          <w:lang w:val="ru-RU" w:eastAsia="ru-RU"/>
        </w:rPr>
        <w:t>2.10. Амортизация по всем основным средствам начисляется линейным</w:t>
      </w:r>
    </w:p>
    <w:p w:rsidR="001E529D" w:rsidRPr="00945E25" w:rsidRDefault="001E529D" w:rsidP="00945E25">
      <w:pPr>
        <w:shd w:val="clear" w:color="auto" w:fill="FFFFFF"/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i/>
          <w:color w:val="34343C"/>
          <w:lang w:val="ru-RU" w:eastAsia="ru-RU"/>
        </w:rPr>
      </w:pPr>
      <w:r w:rsidRPr="00945E25">
        <w:rPr>
          <w:rFonts w:ascii="Times New Roman" w:eastAsia="Times New Roman" w:hAnsi="Times New Roman" w:cs="Times New Roman"/>
          <w:i/>
          <w:color w:val="34343C"/>
          <w:lang w:val="ru-RU" w:eastAsia="ru-RU"/>
        </w:rPr>
        <w:t>(Основание: п. п. 36, 37 СГС "Основные средства")</w:t>
      </w:r>
    </w:p>
    <w:p w:rsidR="00115FB0" w:rsidRPr="00945E25" w:rsidRDefault="00115FB0" w:rsidP="00945E25">
      <w:pPr>
        <w:spacing w:before="60" w:beforeAutospacing="0" w:after="60" w:afterAutospacing="0" w:line="276" w:lineRule="auto"/>
        <w:jc w:val="both"/>
        <w:rPr>
          <w:rFonts w:ascii="Times New Roman" w:hAnsi="Times New Roman" w:cs="Times New Roman"/>
          <w:i/>
          <w:color w:val="000000"/>
          <w:lang w:val="ru-RU"/>
        </w:rPr>
      </w:pPr>
    </w:p>
    <w:p w:rsidR="00F82742" w:rsidRPr="00945E25" w:rsidRDefault="00F82742" w:rsidP="00945E25">
      <w:pPr>
        <w:spacing w:before="60" w:beforeAutospacing="0" w:after="6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lastRenderedPageBreak/>
        <w:t>2.</w:t>
      </w:r>
      <w:r w:rsidR="00670FDE" w:rsidRPr="00945E25">
        <w:rPr>
          <w:rFonts w:ascii="Times New Roman" w:hAnsi="Times New Roman" w:cs="Times New Roman"/>
          <w:color w:val="000000"/>
          <w:lang w:val="ru-RU"/>
        </w:rPr>
        <w:t>1</w:t>
      </w:r>
      <w:r w:rsidR="001E529D" w:rsidRPr="00945E25">
        <w:rPr>
          <w:rFonts w:ascii="Times New Roman" w:hAnsi="Times New Roman" w:cs="Times New Roman"/>
          <w:color w:val="000000"/>
          <w:lang w:val="ru-RU"/>
        </w:rPr>
        <w:t>1</w:t>
      </w:r>
      <w:r w:rsidRPr="00945E25">
        <w:rPr>
          <w:rFonts w:ascii="Times New Roman" w:hAnsi="Times New Roman" w:cs="Times New Roman"/>
          <w:color w:val="000000"/>
          <w:lang w:val="ru-RU"/>
        </w:rPr>
        <w:t>. В случаях когда установлены одинаковые сроки полезного использования и метод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расчета амортизации всех структурных частей единого объекта основных средств,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учреждение объединяет такие части для определения суммы амортизации.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945E25">
        <w:rPr>
          <w:rFonts w:ascii="Times New Roman" w:hAnsi="Times New Roman" w:cs="Times New Roman"/>
          <w:i/>
          <w:color w:val="000000"/>
          <w:lang w:val="ru-RU"/>
        </w:rPr>
        <w:t>Основание: пункт 40 СГС «Основные средства».</w:t>
      </w:r>
    </w:p>
    <w:p w:rsidR="00115FB0" w:rsidRPr="00945E25" w:rsidRDefault="00115FB0" w:rsidP="00945E25">
      <w:pPr>
        <w:spacing w:before="60" w:beforeAutospacing="0" w:after="6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</w:p>
    <w:p w:rsidR="00115FB0" w:rsidRPr="00945E25" w:rsidRDefault="00F82742" w:rsidP="00945E25">
      <w:pPr>
        <w:spacing w:before="60" w:beforeAutospacing="0" w:after="6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t>2.1</w:t>
      </w:r>
      <w:r w:rsidR="00945E25" w:rsidRPr="00945E25">
        <w:rPr>
          <w:rFonts w:ascii="Times New Roman" w:hAnsi="Times New Roman" w:cs="Times New Roman"/>
          <w:color w:val="000000"/>
          <w:lang w:val="ru-RU"/>
        </w:rPr>
        <w:t>2</w:t>
      </w:r>
      <w:r w:rsidRPr="00945E25">
        <w:rPr>
          <w:rFonts w:ascii="Times New Roman" w:hAnsi="Times New Roman" w:cs="Times New Roman"/>
          <w:color w:val="000000"/>
          <w:lang w:val="ru-RU"/>
        </w:rPr>
        <w:t>. Срок полезного использования объектов основных средств устанавливает комиссия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по поступлению и выбытию</w:t>
      </w:r>
      <w:r w:rsidR="00115FB0" w:rsidRPr="00945E25">
        <w:rPr>
          <w:rFonts w:ascii="Times New Roman" w:hAnsi="Times New Roman" w:cs="Times New Roman"/>
          <w:color w:val="000000"/>
          <w:lang w:val="ru-RU"/>
        </w:rPr>
        <w:t>.</w:t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F82742" w:rsidRPr="00945E25" w:rsidRDefault="00115FB0" w:rsidP="00945E25">
      <w:pPr>
        <w:spacing w:before="60" w:beforeAutospacing="0" w:after="60" w:afterAutospacing="0" w:line="276" w:lineRule="auto"/>
        <w:rPr>
          <w:rFonts w:ascii="Times New Roman" w:hAnsi="Times New Roman" w:cs="Times New Roman"/>
          <w:i/>
          <w:color w:val="000000"/>
          <w:lang w:val="ru-RU"/>
        </w:rPr>
      </w:pPr>
      <w:r w:rsidRPr="00945E25">
        <w:rPr>
          <w:rFonts w:ascii="Times New Roman" w:hAnsi="Times New Roman" w:cs="Times New Roman"/>
          <w:i/>
          <w:color w:val="000000"/>
          <w:lang w:val="ru-RU"/>
        </w:rPr>
        <w:t xml:space="preserve">Основание п. </w:t>
      </w:r>
      <w:r w:rsidR="00F82742" w:rsidRPr="00945E25">
        <w:rPr>
          <w:rFonts w:ascii="Times New Roman" w:hAnsi="Times New Roman" w:cs="Times New Roman"/>
          <w:i/>
          <w:color w:val="000000"/>
          <w:lang w:val="ru-RU"/>
        </w:rPr>
        <w:t>35 СГС «Основные средства».</w:t>
      </w:r>
      <w:r w:rsidR="00F82742" w:rsidRPr="00945E25">
        <w:rPr>
          <w:rFonts w:ascii="Times New Roman" w:hAnsi="Times New Roman" w:cs="Times New Roman"/>
          <w:i/>
          <w:lang w:val="ru-RU"/>
        </w:rPr>
        <w:br/>
      </w:r>
    </w:p>
    <w:p w:rsidR="00F82742" w:rsidRPr="006E3076" w:rsidRDefault="00F82742" w:rsidP="006E3076">
      <w:pPr>
        <w:spacing w:before="60" w:beforeAutospacing="0" w:after="6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t>2.1</w:t>
      </w:r>
      <w:r w:rsidR="00945E25">
        <w:rPr>
          <w:rFonts w:ascii="Times New Roman" w:hAnsi="Times New Roman" w:cs="Times New Roman"/>
          <w:color w:val="000000"/>
          <w:lang w:val="ru-RU"/>
        </w:rPr>
        <w:t>3</w:t>
      </w:r>
      <w:r w:rsidRPr="00945E25">
        <w:rPr>
          <w:rFonts w:ascii="Times New Roman" w:hAnsi="Times New Roman" w:cs="Times New Roman"/>
          <w:color w:val="000000"/>
          <w:lang w:val="ru-RU"/>
        </w:rPr>
        <w:t>. Локально-вычислительная сеть (ЛВС) и охранно-пожарная сигнализация (ОПС) как</w:t>
      </w:r>
      <w:r w:rsidRPr="00945E25">
        <w:rPr>
          <w:rFonts w:ascii="Times New Roman" w:hAnsi="Times New Roman" w:cs="Times New Roman"/>
          <w:lang w:val="ru-RU"/>
        </w:rPr>
        <w:br/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 отдельные инвентарные объекты не учитываются. Отдельные элементы ЛВС и ОПС,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которые соответствуют критериям основных средств, установленным СГС «Основные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средства», учитываются как отдельные основные средства. Элементы ЛВС или ОПС, для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 xml:space="preserve">которых установлен </w:t>
      </w:r>
      <w:r w:rsidRPr="006E3076">
        <w:rPr>
          <w:rFonts w:ascii="Times New Roman" w:hAnsi="Times New Roman" w:cs="Times New Roman"/>
          <w:color w:val="000000"/>
          <w:lang w:val="ru-RU"/>
        </w:rPr>
        <w:t>одинаковый срок полезного использования, учитываются как единый</w:t>
      </w:r>
      <w:r w:rsidRPr="006E3076">
        <w:rPr>
          <w:rFonts w:ascii="Times New Roman" w:hAnsi="Times New Roman" w:cs="Times New Roman"/>
          <w:color w:val="000000"/>
        </w:rPr>
        <w:t> </w:t>
      </w:r>
      <w:r w:rsidRPr="006E3076">
        <w:rPr>
          <w:rFonts w:ascii="Times New Roman" w:hAnsi="Times New Roman" w:cs="Times New Roman"/>
          <w:color w:val="000000"/>
          <w:lang w:val="ru-RU"/>
        </w:rPr>
        <w:t>инвентарный объект в порядке, установленном в пункте 2.2 настоящей Учетной</w:t>
      </w:r>
      <w:r w:rsidRPr="006E3076">
        <w:rPr>
          <w:rFonts w:ascii="Times New Roman" w:hAnsi="Times New Roman" w:cs="Times New Roman"/>
          <w:color w:val="000000"/>
        </w:rPr>
        <w:t> </w:t>
      </w:r>
      <w:r w:rsidRPr="006E3076">
        <w:rPr>
          <w:rFonts w:ascii="Times New Roman" w:hAnsi="Times New Roman" w:cs="Times New Roman"/>
          <w:color w:val="000000"/>
          <w:lang w:val="ru-RU"/>
        </w:rPr>
        <w:t>политики.</w:t>
      </w:r>
    </w:p>
    <w:p w:rsidR="00F82742" w:rsidRPr="006E3076" w:rsidRDefault="00F82742" w:rsidP="006E30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2.1</w:t>
      </w:r>
      <w:r w:rsidR="00945E25" w:rsidRPr="006E3076">
        <w:rPr>
          <w:rFonts w:ascii="Times New Roman" w:hAnsi="Times New Roman" w:cs="Times New Roman"/>
          <w:color w:val="000000"/>
          <w:lang w:val="ru-RU"/>
        </w:rPr>
        <w:t>4</w:t>
      </w:r>
      <w:r w:rsidRPr="006E3076">
        <w:rPr>
          <w:rFonts w:ascii="Times New Roman" w:hAnsi="Times New Roman" w:cs="Times New Roman"/>
          <w:color w:val="000000"/>
          <w:lang w:val="ru-RU"/>
        </w:rPr>
        <w:t>. Расходы на доставку нескольких имущественных объектов распределяются в</w:t>
      </w:r>
      <w:r w:rsidRPr="006E3076">
        <w:rPr>
          <w:rFonts w:ascii="Times New Roman" w:hAnsi="Times New Roman" w:cs="Times New Roman"/>
          <w:lang w:val="ru-RU"/>
        </w:rPr>
        <w:br/>
      </w:r>
      <w:r w:rsidRPr="006E3076">
        <w:rPr>
          <w:rFonts w:ascii="Times New Roman" w:hAnsi="Times New Roman" w:cs="Times New Roman"/>
          <w:color w:val="000000"/>
          <w:lang w:val="ru-RU"/>
        </w:rPr>
        <w:t xml:space="preserve"> первоначальную стоимость этих объектов пропорционально их стоимости, указанной в</w:t>
      </w:r>
      <w:r w:rsidRPr="006E3076">
        <w:rPr>
          <w:rFonts w:ascii="Times New Roman" w:hAnsi="Times New Roman" w:cs="Times New Roman"/>
          <w:lang w:val="ru-RU"/>
        </w:rPr>
        <w:br/>
      </w:r>
      <w:r w:rsidRPr="006E3076">
        <w:rPr>
          <w:rFonts w:ascii="Times New Roman" w:hAnsi="Times New Roman" w:cs="Times New Roman"/>
          <w:color w:val="000000"/>
          <w:lang w:val="ru-RU"/>
        </w:rPr>
        <w:t xml:space="preserve"> договоре поставки.</w:t>
      </w:r>
    </w:p>
    <w:p w:rsidR="00F15255" w:rsidRPr="006E3076" w:rsidRDefault="00F15255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>2.1</w:t>
      </w:r>
      <w:r w:rsidR="001E529D"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>5</w:t>
      </w:r>
      <w:r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>. Ответственными за хранение технической документации на объекты основных</w:t>
      </w:r>
    </w:p>
    <w:p w:rsidR="00F15255" w:rsidRPr="006E3076" w:rsidRDefault="00F15255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>средств являются материально ответственные лица, за которыми они закреплены. Если</w:t>
      </w:r>
    </w:p>
    <w:p w:rsidR="00F15255" w:rsidRPr="006E3076" w:rsidRDefault="00F15255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>на основное средство производитель (поставщик) предусмотрел гарантийный срок,</w:t>
      </w:r>
    </w:p>
    <w:p w:rsidR="00F82742" w:rsidRPr="006E3076" w:rsidRDefault="00F15255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>материально-ответственное лицо хранит также гарантийные талоны.</w:t>
      </w:r>
    </w:p>
    <w:p w:rsidR="00DF320C" w:rsidRPr="006E3076" w:rsidRDefault="00DF320C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</w:p>
    <w:p w:rsidR="00DF320C" w:rsidRPr="006E3076" w:rsidRDefault="00DF320C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b/>
          <w:i/>
          <w:color w:val="000000"/>
          <w:lang w:val="ru-RU" w:eastAsia="ru-RU"/>
        </w:rPr>
      </w:pPr>
      <w:r w:rsidRPr="006E3076">
        <w:rPr>
          <w:rFonts w:ascii="Times New Roman" w:eastAsia="Times New Roman" w:hAnsi="Times New Roman" w:cs="Times New Roman"/>
          <w:b/>
          <w:color w:val="000000"/>
          <w:lang w:val="ru-RU" w:eastAsia="ru-RU"/>
        </w:rPr>
        <w:t xml:space="preserve">3. </w:t>
      </w:r>
      <w:proofErr w:type="spellStart"/>
      <w:r w:rsidRPr="006E3076">
        <w:rPr>
          <w:rFonts w:ascii="Times New Roman" w:eastAsia="Times New Roman" w:hAnsi="Times New Roman" w:cs="Times New Roman"/>
          <w:b/>
          <w:i/>
          <w:color w:val="000000"/>
          <w:lang w:val="ru-RU" w:eastAsia="ru-RU"/>
        </w:rPr>
        <w:t>Непро</w:t>
      </w:r>
      <w:r w:rsidR="00265D7D" w:rsidRPr="006E3076">
        <w:rPr>
          <w:rFonts w:ascii="Times New Roman" w:eastAsia="Times New Roman" w:hAnsi="Times New Roman" w:cs="Times New Roman"/>
          <w:b/>
          <w:i/>
          <w:color w:val="000000"/>
          <w:lang w:val="ru-RU" w:eastAsia="ru-RU"/>
        </w:rPr>
        <w:t>изведенные</w:t>
      </w:r>
      <w:proofErr w:type="spellEnd"/>
      <w:r w:rsidR="00265D7D" w:rsidRPr="006E3076">
        <w:rPr>
          <w:rFonts w:ascii="Times New Roman" w:eastAsia="Times New Roman" w:hAnsi="Times New Roman" w:cs="Times New Roman"/>
          <w:b/>
          <w:i/>
          <w:color w:val="000000"/>
          <w:lang w:val="ru-RU" w:eastAsia="ru-RU"/>
        </w:rPr>
        <w:t xml:space="preserve"> </w:t>
      </w:r>
      <w:r w:rsidRPr="006E3076">
        <w:rPr>
          <w:rFonts w:ascii="Times New Roman" w:eastAsia="Times New Roman" w:hAnsi="Times New Roman" w:cs="Times New Roman"/>
          <w:b/>
          <w:i/>
          <w:color w:val="000000"/>
          <w:lang w:val="ru-RU" w:eastAsia="ru-RU"/>
        </w:rPr>
        <w:t xml:space="preserve"> активы</w:t>
      </w:r>
    </w:p>
    <w:p w:rsidR="00F760F2" w:rsidRPr="006E3076" w:rsidRDefault="00F760F2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i/>
          <w:color w:val="000000"/>
          <w:lang w:val="ru-RU" w:eastAsia="ru-RU"/>
        </w:rPr>
      </w:pPr>
    </w:p>
    <w:p w:rsidR="00DF320C" w:rsidRPr="006E3076" w:rsidRDefault="00DF320C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i/>
          <w:color w:val="000000"/>
          <w:lang w:val="ru-RU" w:eastAsia="ru-RU"/>
        </w:rPr>
      </w:pPr>
      <w:r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3.1 К </w:t>
      </w:r>
      <w:proofErr w:type="spellStart"/>
      <w:r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>непроизв</w:t>
      </w:r>
      <w:r w:rsidR="001E529D"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>еденным</w:t>
      </w:r>
      <w:proofErr w:type="spellEnd"/>
      <w:r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активам относятся объекты нефинансовых активов, не являющиеся продуктами производства, вещное право на которые должно быть закр</w:t>
      </w:r>
      <w:r w:rsidR="001E529D"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еплено в установленном порядке </w:t>
      </w:r>
      <w:r w:rsidRPr="006E3076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за учреждением, используемые им в процессе своей деятельности. </w:t>
      </w:r>
    </w:p>
    <w:p w:rsidR="00A42368" w:rsidRPr="006E3076" w:rsidRDefault="00A42368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color w:val="34343C"/>
          <w:shd w:val="clear" w:color="auto" w:fill="FFFFFF"/>
          <w:lang w:val="ru-RU"/>
        </w:rPr>
      </w:pPr>
      <w:r w:rsidRPr="006E3076">
        <w:rPr>
          <w:rFonts w:ascii="Times New Roman" w:hAnsi="Times New Roman" w:cs="Times New Roman"/>
          <w:i/>
          <w:color w:val="34343C"/>
          <w:shd w:val="clear" w:color="auto" w:fill="FFFFFF"/>
          <w:lang w:val="ru-RU"/>
        </w:rPr>
        <w:t>Основание: п. 6 СГС "</w:t>
      </w:r>
      <w:proofErr w:type="spellStart"/>
      <w:r w:rsidRPr="006E3076">
        <w:rPr>
          <w:rFonts w:ascii="Times New Roman" w:hAnsi="Times New Roman" w:cs="Times New Roman"/>
          <w:i/>
          <w:color w:val="34343C"/>
          <w:shd w:val="clear" w:color="auto" w:fill="FFFFFF"/>
          <w:lang w:val="ru-RU"/>
        </w:rPr>
        <w:t>Непроизведенные</w:t>
      </w:r>
      <w:proofErr w:type="spellEnd"/>
      <w:r w:rsidRPr="006E3076">
        <w:rPr>
          <w:rFonts w:ascii="Times New Roman" w:hAnsi="Times New Roman" w:cs="Times New Roman"/>
          <w:i/>
          <w:color w:val="34343C"/>
          <w:shd w:val="clear" w:color="auto" w:fill="FFFFFF"/>
          <w:lang w:val="ru-RU"/>
        </w:rPr>
        <w:t xml:space="preserve"> активы"</w:t>
      </w:r>
    </w:p>
    <w:p w:rsidR="00A42368" w:rsidRPr="006E3076" w:rsidRDefault="00A42368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4343C"/>
          <w:shd w:val="clear" w:color="auto" w:fill="FFFFFF"/>
          <w:lang w:val="ru-RU"/>
        </w:rPr>
      </w:pPr>
    </w:p>
    <w:p w:rsidR="00DF320C" w:rsidRDefault="00265D7D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i/>
          <w:color w:val="000000"/>
          <w:lang w:val="ru-RU"/>
        </w:rPr>
      </w:pPr>
      <w:r w:rsidRPr="006E3076">
        <w:rPr>
          <w:rFonts w:ascii="Times New Roman" w:hAnsi="Times New Roman" w:cs="Times New Roman"/>
          <w:b/>
          <w:i/>
          <w:color w:val="000000"/>
          <w:lang w:val="ru-RU"/>
        </w:rPr>
        <w:t>4.</w:t>
      </w:r>
      <w:r w:rsidR="00F82742" w:rsidRPr="006E3076">
        <w:rPr>
          <w:rFonts w:ascii="Times New Roman" w:hAnsi="Times New Roman" w:cs="Times New Roman"/>
          <w:b/>
          <w:i/>
          <w:color w:val="000000"/>
          <w:lang w:val="ru-RU"/>
        </w:rPr>
        <w:t xml:space="preserve"> Материальные запасы</w:t>
      </w:r>
    </w:p>
    <w:p w:rsidR="00273644" w:rsidRPr="006E3076" w:rsidRDefault="00273644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i/>
          <w:color w:val="000000"/>
          <w:lang w:val="ru-RU"/>
        </w:rPr>
      </w:pPr>
    </w:p>
    <w:p w:rsidR="00273644" w:rsidRPr="00273644" w:rsidRDefault="00273644" w:rsidP="00273644">
      <w:pPr>
        <w:shd w:val="clear" w:color="auto" w:fill="FFFFFF"/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</w:pPr>
      <w:r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 xml:space="preserve">4.1. </w:t>
      </w:r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К материальным запасам относятся предметы, используемые в деятельности в течение периода,</w:t>
      </w:r>
      <w:r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 xml:space="preserve"> </w:t>
      </w:r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не превышающего 12 месяцев, независимо от их стоимости. Окончательное решение о сроке</w:t>
      </w:r>
      <w:r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 xml:space="preserve"> </w:t>
      </w:r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 xml:space="preserve">полезного использования объекта имущества при его принятии к учету принимает </w:t>
      </w:r>
      <w:r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к</w:t>
      </w:r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омиссия по</w:t>
      </w:r>
      <w:r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 xml:space="preserve"> </w:t>
      </w:r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поступлению и выбытию активов.</w:t>
      </w:r>
    </w:p>
    <w:p w:rsidR="00273644" w:rsidRPr="00273644" w:rsidRDefault="00273644" w:rsidP="00273644">
      <w:pPr>
        <w:shd w:val="clear" w:color="auto" w:fill="FFFFFF"/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</w:pPr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Кроме этого к материальным запасам также относятся:</w:t>
      </w:r>
    </w:p>
    <w:p w:rsidR="00273644" w:rsidRPr="00273644" w:rsidRDefault="00273644" w:rsidP="00273644">
      <w:pPr>
        <w:shd w:val="clear" w:color="auto" w:fill="FFFFFF"/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</w:pPr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 xml:space="preserve">-канцтовары и канцелярские принадлежности, включая папки для бумаг, дыроколы, </w:t>
      </w:r>
      <w:proofErr w:type="spellStart"/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степлеры</w:t>
      </w:r>
      <w:proofErr w:type="spellEnd"/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;</w:t>
      </w:r>
    </w:p>
    <w:p w:rsidR="00273644" w:rsidRPr="00273644" w:rsidRDefault="00273644" w:rsidP="00273644">
      <w:pPr>
        <w:shd w:val="clear" w:color="auto" w:fill="FFFFFF"/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</w:pPr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 xml:space="preserve">-дискеты, CD-диски, </w:t>
      </w:r>
      <w:proofErr w:type="spellStart"/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>ФЛЭШ-накопители</w:t>
      </w:r>
      <w:proofErr w:type="spellEnd"/>
      <w:r w:rsidRPr="00273644">
        <w:rPr>
          <w:rFonts w:ascii="Times New Roman" w:eastAsia="Times New Roman" w:hAnsi="Times New Roman" w:cs="Times New Roman"/>
          <w:color w:val="34343C"/>
          <w:sz w:val="23"/>
          <w:szCs w:val="23"/>
          <w:lang w:val="ru-RU" w:eastAsia="ru-RU"/>
        </w:rPr>
        <w:t xml:space="preserve"> и карты памяти и иные носители информации.</w:t>
      </w:r>
    </w:p>
    <w:p w:rsidR="00A42368" w:rsidRPr="006E3076" w:rsidRDefault="00A42368" w:rsidP="006E3076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color w:val="000000"/>
          <w:lang w:val="ru-RU"/>
        </w:rPr>
      </w:pPr>
    </w:p>
    <w:p w:rsidR="00A42368" w:rsidRPr="006E3076" w:rsidRDefault="00A42368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6E3076">
        <w:rPr>
          <w:rFonts w:ascii="Times New Roman" w:hAnsi="Times New Roman" w:cs="Times New Roman"/>
          <w:lang w:val="ru-RU"/>
        </w:rPr>
        <w:t>Единицей бухгалтерского учета материальных запасов является номенклатурная (реестровая) единица.</w:t>
      </w:r>
    </w:p>
    <w:p w:rsidR="00A42368" w:rsidRPr="006E3076" w:rsidRDefault="00A42368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lang w:val="ru-RU"/>
        </w:rPr>
      </w:pPr>
      <w:r w:rsidRPr="006E3076">
        <w:rPr>
          <w:rFonts w:ascii="Times New Roman" w:hAnsi="Times New Roman" w:cs="Times New Roman"/>
          <w:lang w:val="ru-RU"/>
        </w:rPr>
        <w:t xml:space="preserve"> </w:t>
      </w:r>
      <w:r w:rsidRPr="006E3076">
        <w:rPr>
          <w:rFonts w:ascii="Times New Roman" w:hAnsi="Times New Roman" w:cs="Times New Roman"/>
          <w:i/>
          <w:lang w:val="ru-RU"/>
        </w:rPr>
        <w:t>Основание: п. 8 СГС «Запасы»</w:t>
      </w:r>
    </w:p>
    <w:p w:rsidR="00A42368" w:rsidRPr="006E3076" w:rsidRDefault="00A42368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6E3076">
        <w:rPr>
          <w:rFonts w:ascii="Times New Roman" w:hAnsi="Times New Roman" w:cs="Times New Roman"/>
          <w:lang w:val="ru-RU"/>
        </w:rPr>
        <w:t>4.2. Оценка материальных запасов, приобретенных за плату, осуществляется по фактической стоимости приобретения с учетом расходов, связанных с их приобретением.</w:t>
      </w:r>
    </w:p>
    <w:p w:rsidR="00F760F2" w:rsidRPr="006E3076" w:rsidRDefault="00F760F2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</w:p>
    <w:p w:rsidR="00A42368" w:rsidRPr="006E3076" w:rsidRDefault="00F760F2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lang w:val="ru-RU"/>
        </w:rPr>
      </w:pPr>
      <w:r w:rsidRPr="006E3076">
        <w:rPr>
          <w:rFonts w:ascii="Times New Roman" w:hAnsi="Times New Roman" w:cs="Times New Roman"/>
          <w:i/>
          <w:lang w:val="ru-RU"/>
        </w:rPr>
        <w:t xml:space="preserve"> </w:t>
      </w:r>
      <w:r w:rsidR="00A42368" w:rsidRPr="006E3076">
        <w:rPr>
          <w:rFonts w:ascii="Times New Roman" w:hAnsi="Times New Roman" w:cs="Times New Roman"/>
          <w:i/>
          <w:lang w:val="ru-RU"/>
        </w:rPr>
        <w:t>Основание: п. п. 13, 16, 19 СГС «Запас</w:t>
      </w:r>
      <w:r w:rsidRPr="006E3076">
        <w:rPr>
          <w:rFonts w:ascii="Times New Roman" w:hAnsi="Times New Roman" w:cs="Times New Roman"/>
          <w:i/>
          <w:lang w:val="ru-RU"/>
        </w:rPr>
        <w:t>ы», п. 9 СГС «Учетная политика»</w:t>
      </w:r>
    </w:p>
    <w:p w:rsidR="00D273C0" w:rsidRPr="006E3076" w:rsidRDefault="00D273C0" w:rsidP="006E3076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6E3076">
        <w:rPr>
          <w:rFonts w:ascii="Times New Roman" w:hAnsi="Times New Roman" w:cs="Times New Roman"/>
          <w:lang w:val="ru-RU"/>
        </w:rPr>
        <w:lastRenderedPageBreak/>
        <w:t xml:space="preserve"> 4</w:t>
      </w:r>
      <w:r w:rsidR="00A42368" w:rsidRPr="006E3076">
        <w:rPr>
          <w:rFonts w:ascii="Times New Roman" w:hAnsi="Times New Roman" w:cs="Times New Roman"/>
          <w:lang w:val="ru-RU"/>
        </w:rPr>
        <w:t xml:space="preserve">.3. Признание в учете материалов, полученных при ликвидации нефинансовых материальных активов (в том числе ветоши, полученной от списания мягкого инвентаря), отражается по справедливой стоимости, определяемой методом рыночных цен. </w:t>
      </w:r>
    </w:p>
    <w:p w:rsidR="00D273C0" w:rsidRPr="006E3076" w:rsidRDefault="00A42368" w:rsidP="006E3076">
      <w:pPr>
        <w:spacing w:line="276" w:lineRule="auto"/>
        <w:jc w:val="both"/>
        <w:rPr>
          <w:rFonts w:ascii="Times New Roman" w:hAnsi="Times New Roman" w:cs="Times New Roman"/>
          <w:i/>
          <w:lang w:val="ru-RU"/>
        </w:rPr>
      </w:pPr>
      <w:r w:rsidRPr="006E3076">
        <w:rPr>
          <w:rFonts w:ascii="Times New Roman" w:hAnsi="Times New Roman" w:cs="Times New Roman"/>
          <w:i/>
          <w:lang w:val="ru-RU"/>
        </w:rPr>
        <w:t>Основание: п. п. 52, 54 СГС «Концептуальные ос</w:t>
      </w:r>
      <w:r w:rsidR="00D273C0" w:rsidRPr="006E3076">
        <w:rPr>
          <w:rFonts w:ascii="Times New Roman" w:hAnsi="Times New Roman" w:cs="Times New Roman"/>
          <w:i/>
          <w:lang w:val="ru-RU"/>
        </w:rPr>
        <w:t>новы»</w:t>
      </w:r>
    </w:p>
    <w:p w:rsidR="00D273C0" w:rsidRPr="006E3076" w:rsidRDefault="00D273C0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6E3076">
        <w:rPr>
          <w:rFonts w:ascii="Times New Roman" w:hAnsi="Times New Roman" w:cs="Times New Roman"/>
          <w:lang w:val="ru-RU"/>
        </w:rPr>
        <w:t>4</w:t>
      </w:r>
      <w:r w:rsidR="00A42368" w:rsidRPr="006E3076">
        <w:rPr>
          <w:rFonts w:ascii="Times New Roman" w:hAnsi="Times New Roman" w:cs="Times New Roman"/>
          <w:lang w:val="ru-RU"/>
        </w:rPr>
        <w:t>.4. Оценка материальных запасов при их выбытии осуществляется по фактической стоимости каждой единицы.</w:t>
      </w:r>
    </w:p>
    <w:p w:rsidR="00D273C0" w:rsidRPr="006E3076" w:rsidRDefault="00D273C0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</w:p>
    <w:p w:rsidR="00D273C0" w:rsidRPr="006E3076" w:rsidRDefault="00A42368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lang w:val="ru-RU"/>
        </w:rPr>
      </w:pPr>
      <w:r w:rsidRPr="006E3076">
        <w:rPr>
          <w:rFonts w:ascii="Times New Roman" w:hAnsi="Times New Roman" w:cs="Times New Roman"/>
          <w:i/>
          <w:lang w:val="ru-RU"/>
        </w:rPr>
        <w:t>Основание: п. 46 СГС «Концептуаль</w:t>
      </w:r>
      <w:r w:rsidR="00D273C0" w:rsidRPr="006E3076">
        <w:rPr>
          <w:rFonts w:ascii="Times New Roman" w:hAnsi="Times New Roman" w:cs="Times New Roman"/>
          <w:i/>
          <w:lang w:val="ru-RU"/>
        </w:rPr>
        <w:t>ные основы», п. 42 СГС «Запасы»</w:t>
      </w:r>
    </w:p>
    <w:p w:rsidR="00F127A9" w:rsidRPr="006E3076" w:rsidRDefault="00F127A9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6E3076">
        <w:rPr>
          <w:rFonts w:ascii="Times New Roman" w:hAnsi="Times New Roman" w:cs="Times New Roman"/>
          <w:lang w:val="ru-RU"/>
        </w:rPr>
        <w:t xml:space="preserve">       4.5.   В целях обеспечения полноты отражения в учете информации об операциях с материальными запасами предусматривается использование следующих подстатей, детализирующих </w:t>
      </w:r>
      <w:hyperlink r:id="rId59" w:tooltip="Приказ Минфина России от 29.11.2017 N 209н (ред. от 10.12.2025) &quot;Об утверждении Порядка применения классификации операций сектора государственного управления&quot; (Зарегистрировано в Минюсте России 12.02.2018 N 50003) {КонсультантПлюс}">
        <w:r w:rsidRPr="006E3076">
          <w:rPr>
            <w:rFonts w:ascii="Times New Roman" w:hAnsi="Times New Roman" w:cs="Times New Roman"/>
            <w:color w:val="0000FF"/>
            <w:lang w:val="ru-RU"/>
          </w:rPr>
          <w:t>статьи 340</w:t>
        </w:r>
      </w:hyperlink>
      <w:r w:rsidRPr="006E3076">
        <w:rPr>
          <w:rFonts w:ascii="Times New Roman" w:hAnsi="Times New Roman" w:cs="Times New Roman"/>
          <w:lang w:val="ru-RU"/>
        </w:rPr>
        <w:t xml:space="preserve"> "Увеличение стоимости материальных запасов", </w:t>
      </w:r>
      <w:hyperlink r:id="rId60" w:tooltip="Приказ Минфина России от 29.11.2017 N 209н (ред. от 10.12.2025) &quot;Об утверждении Порядка применения классификации операций сектора государственного управления&quot; (Зарегистрировано в Минюсте России 12.02.2018 N 50003) {КонсультантПлюс}">
        <w:r w:rsidRPr="006E3076">
          <w:rPr>
            <w:rFonts w:ascii="Times New Roman" w:hAnsi="Times New Roman" w:cs="Times New Roman"/>
            <w:color w:val="0000FF"/>
            <w:lang w:val="ru-RU"/>
          </w:rPr>
          <w:t>440</w:t>
        </w:r>
      </w:hyperlink>
      <w:r w:rsidRPr="006E3076">
        <w:rPr>
          <w:rFonts w:ascii="Times New Roman" w:hAnsi="Times New Roman" w:cs="Times New Roman"/>
          <w:lang w:val="ru-RU"/>
        </w:rPr>
        <w:t>"Уменьшение стоимости материальных запасов".</w:t>
      </w:r>
    </w:p>
    <w:p w:rsidR="00F127A9" w:rsidRPr="006E3076" w:rsidRDefault="00F127A9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6E3076">
        <w:rPr>
          <w:rFonts w:ascii="Times New Roman" w:hAnsi="Times New Roman" w:cs="Times New Roman"/>
          <w:i/>
          <w:lang w:val="ru-RU"/>
        </w:rPr>
        <w:t xml:space="preserve">Основание: </w:t>
      </w:r>
      <w:hyperlink r:id="rId61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6E3076">
          <w:rPr>
            <w:rFonts w:ascii="Times New Roman" w:hAnsi="Times New Roman" w:cs="Times New Roman"/>
            <w:i/>
            <w:color w:val="0000FF"/>
            <w:lang w:val="ru-RU"/>
          </w:rPr>
          <w:t>п. 13</w:t>
        </w:r>
      </w:hyperlink>
      <w:r w:rsidRPr="006E3076">
        <w:rPr>
          <w:rFonts w:ascii="Times New Roman" w:hAnsi="Times New Roman" w:cs="Times New Roman"/>
          <w:i/>
          <w:lang w:val="ru-RU"/>
        </w:rPr>
        <w:t xml:space="preserve"> Стандарта "Единый план счетов", </w:t>
      </w:r>
      <w:hyperlink r:id="rId62" w:tooltip="Приказ Минфина России от 07.12.2018 N 256н (ред. от 19.12.2019) &quot;Об утверждении федерального стандарта бухгалтерского учета для организаций государственного сектора &quot;Запасы&quot; (Зарегистрировано в Минюсте России 11.01.2019 N 53306) {КонсультантПлюс}">
        <w:r w:rsidRPr="006E3076">
          <w:rPr>
            <w:rFonts w:ascii="Times New Roman" w:hAnsi="Times New Roman" w:cs="Times New Roman"/>
            <w:i/>
            <w:color w:val="0000FF"/>
            <w:lang w:val="ru-RU"/>
          </w:rPr>
          <w:t>п. 12</w:t>
        </w:r>
      </w:hyperlink>
      <w:r w:rsidRPr="006E3076">
        <w:rPr>
          <w:rFonts w:ascii="Times New Roman" w:hAnsi="Times New Roman" w:cs="Times New Roman"/>
          <w:i/>
          <w:lang w:val="ru-RU"/>
        </w:rPr>
        <w:t xml:space="preserve"> СГС "Запасы"</w:t>
      </w:r>
    </w:p>
    <w:p w:rsidR="00F127A9" w:rsidRPr="006E3076" w:rsidRDefault="00F127A9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</w:p>
    <w:p w:rsidR="00F127A9" w:rsidRPr="00945E25" w:rsidRDefault="00F127A9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 xml:space="preserve">         4.6.   Выдача в эксплуатацию на нужды учреждения канцелярских принадлежностей,</w:t>
      </w:r>
      <w:r w:rsidRPr="006E3076">
        <w:rPr>
          <w:rFonts w:ascii="Times New Roman" w:hAnsi="Times New Roman" w:cs="Times New Roman"/>
          <w:lang w:val="ru-RU"/>
        </w:rPr>
        <w:br/>
      </w:r>
      <w:r w:rsidRPr="006E3076">
        <w:rPr>
          <w:rFonts w:ascii="Times New Roman" w:hAnsi="Times New Roman" w:cs="Times New Roman"/>
          <w:color w:val="000000"/>
          <w:lang w:val="ru-RU"/>
        </w:rPr>
        <w:t>запасных частей и хозяйственных материалов оформляется</w:t>
      </w:r>
      <w:r w:rsidRPr="006E3076">
        <w:rPr>
          <w:rFonts w:ascii="Times New Roman" w:hAnsi="Times New Roman" w:cs="Times New Roman"/>
          <w:lang w:val="ru-RU"/>
        </w:rPr>
        <w:br/>
      </w:r>
      <w:r w:rsidRPr="006E3076">
        <w:rPr>
          <w:rFonts w:ascii="Times New Roman" w:hAnsi="Times New Roman" w:cs="Times New Roman"/>
          <w:color w:val="000000"/>
          <w:lang w:val="ru-RU"/>
        </w:rPr>
        <w:t xml:space="preserve"> Ведомостью выдачи материальных ценностей на нужды учреждения (ф. 0504210). Эта</w:t>
      </w:r>
      <w:r w:rsidRPr="006E3076">
        <w:rPr>
          <w:rFonts w:ascii="Times New Roman" w:hAnsi="Times New Roman" w:cs="Times New Roman"/>
          <w:lang w:val="ru-RU"/>
        </w:rPr>
        <w:br/>
      </w:r>
      <w:r w:rsidRPr="006E3076">
        <w:rPr>
          <w:rFonts w:ascii="Times New Roman" w:hAnsi="Times New Roman" w:cs="Times New Roman"/>
          <w:color w:val="000000"/>
          <w:lang w:val="ru-RU"/>
        </w:rPr>
        <w:t xml:space="preserve"> ведомость является основанием для списания материальных запасов. Канцтовары при выдаче в эксплуатацию, подлежат единовременному списанию на нужды учреждения. Для ежемесячного </w:t>
      </w:r>
      <w:r w:rsidRPr="00945E25">
        <w:rPr>
          <w:rFonts w:ascii="Times New Roman" w:hAnsi="Times New Roman" w:cs="Times New Roman"/>
          <w:color w:val="000000"/>
          <w:lang w:val="ru-RU"/>
        </w:rPr>
        <w:t>списания бумаги А4 для офисной техники комиссия учреждения разработала норму расхода, исходя из потребностей учреждения.</w:t>
      </w:r>
    </w:p>
    <w:p w:rsidR="00F127A9" w:rsidRPr="00945E25" w:rsidRDefault="00F127A9" w:rsidP="00945E2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t>Ежемесячная норма = 0,9пач.(потребность на одного работника в месяц) *кол-во работников.</w:t>
      </w:r>
    </w:p>
    <w:p w:rsidR="00F127A9" w:rsidRPr="00945E25" w:rsidRDefault="00F127A9" w:rsidP="00945E2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945E25">
        <w:rPr>
          <w:rFonts w:ascii="Times New Roman" w:hAnsi="Times New Roman" w:cs="Times New Roman"/>
          <w:color w:val="000000"/>
          <w:lang w:val="ru-RU"/>
        </w:rPr>
        <w:t xml:space="preserve">            Мягкий и хозяйственный инвентарь списываются по Акту о списании мягкого и хозяйственного инвентаря (ф. 0504143).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В остальных случаях материальные запасы списываются по акту о списании</w:t>
      </w:r>
      <w:r w:rsidRPr="00945E25">
        <w:rPr>
          <w:rFonts w:ascii="Times New Roman" w:hAnsi="Times New Roman" w:cs="Times New Roman"/>
          <w:color w:val="000000"/>
        </w:rPr>
        <w:t> </w:t>
      </w:r>
      <w:r w:rsidRPr="00945E25">
        <w:rPr>
          <w:rFonts w:ascii="Times New Roman" w:hAnsi="Times New Roman" w:cs="Times New Roman"/>
          <w:color w:val="000000"/>
          <w:lang w:val="ru-RU"/>
        </w:rPr>
        <w:t>материальных запасов (ф. 0504230).</w:t>
      </w:r>
    </w:p>
    <w:p w:rsidR="00F127A9" w:rsidRPr="00945E25" w:rsidRDefault="00F127A9" w:rsidP="00945E2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lang w:val="ru-RU"/>
        </w:rPr>
      </w:pPr>
      <w:r w:rsidRPr="00945E25">
        <w:rPr>
          <w:rFonts w:ascii="Times New Roman" w:hAnsi="Times New Roman" w:cs="Times New Roman"/>
          <w:i/>
          <w:lang w:val="ru-RU"/>
        </w:rPr>
        <w:t xml:space="preserve">Основание: </w:t>
      </w:r>
      <w:r w:rsidR="00205893">
        <w:fldChar w:fldCharType="begin"/>
      </w:r>
      <w:r w:rsidR="00205893">
        <w:instrText>HYPERLINK</w:instrText>
      </w:r>
      <w:r w:rsidR="00205893" w:rsidRPr="00FD2C0B">
        <w:rPr>
          <w:lang w:val="ru-RU"/>
        </w:rPr>
        <w:instrText xml:space="preserve"> "</w:instrText>
      </w:r>
      <w:r w:rsidR="00205893">
        <w:instrText>https</w:instrText>
      </w:r>
      <w:r w:rsidR="00205893" w:rsidRPr="00FD2C0B">
        <w:rPr>
          <w:lang w:val="ru-RU"/>
        </w:rPr>
        <w:instrText>://</w:instrText>
      </w:r>
      <w:r w:rsidR="00205893">
        <w:instrText>login</w:instrText>
      </w:r>
      <w:r w:rsidR="00205893" w:rsidRPr="00FD2C0B">
        <w:rPr>
          <w:lang w:val="ru-RU"/>
        </w:rPr>
        <w:instrText>.</w:instrText>
      </w:r>
      <w:r w:rsidR="00205893">
        <w:instrText>consultant</w:instrText>
      </w:r>
      <w:r w:rsidR="00205893" w:rsidRPr="00FD2C0B">
        <w:rPr>
          <w:lang w:val="ru-RU"/>
        </w:rPr>
        <w:instrText>.</w:instrText>
      </w:r>
      <w:r w:rsidR="00205893">
        <w:instrText>ru</w:instrText>
      </w:r>
      <w:r w:rsidR="00205893" w:rsidRPr="00FD2C0B">
        <w:rPr>
          <w:lang w:val="ru-RU"/>
        </w:rPr>
        <w:instrText>/</w:instrText>
      </w:r>
      <w:r w:rsidR="00205893">
        <w:instrText>link</w:instrText>
      </w:r>
      <w:r w:rsidR="00205893" w:rsidRPr="00FD2C0B">
        <w:rPr>
          <w:lang w:val="ru-RU"/>
        </w:rPr>
        <w:instrText>/?</w:instrText>
      </w:r>
      <w:r w:rsidR="00205893">
        <w:instrText>req</w:instrText>
      </w:r>
      <w:r w:rsidR="00205893" w:rsidRPr="00FD2C0B">
        <w:rPr>
          <w:lang w:val="ru-RU"/>
        </w:rPr>
        <w:instrText>=</w:instrText>
      </w:r>
      <w:r w:rsidR="00205893">
        <w:instrText>doc</w:instrText>
      </w:r>
      <w:r w:rsidR="00205893" w:rsidRPr="00FD2C0B">
        <w:rPr>
          <w:lang w:val="ru-RU"/>
        </w:rPr>
        <w:instrText>&amp;</w:instrText>
      </w:r>
      <w:r w:rsidR="00205893">
        <w:instrText>base</w:instrText>
      </w:r>
      <w:r w:rsidR="00205893" w:rsidRPr="00FD2C0B">
        <w:rPr>
          <w:lang w:val="ru-RU"/>
        </w:rPr>
        <w:instrText>=</w:instrText>
      </w:r>
      <w:r w:rsidR="00205893">
        <w:instrText>LAW</w:instrText>
      </w:r>
      <w:r w:rsidR="00205893" w:rsidRPr="00FD2C0B">
        <w:rPr>
          <w:lang w:val="ru-RU"/>
        </w:rPr>
        <w:instrText>&amp;</w:instrText>
      </w:r>
      <w:r w:rsidR="00205893">
        <w:instrText>n</w:instrText>
      </w:r>
      <w:r w:rsidR="00205893" w:rsidRPr="00FD2C0B">
        <w:rPr>
          <w:lang w:val="ru-RU"/>
        </w:rPr>
        <w:instrText>=504848&amp;</w:instrText>
      </w:r>
      <w:r w:rsidR="00205893">
        <w:instrText>dst</w:instrText>
      </w:r>
      <w:r w:rsidR="00205893" w:rsidRPr="00FD2C0B">
        <w:rPr>
          <w:lang w:val="ru-RU"/>
        </w:rPr>
        <w:instrText>=100044" \</w:instrText>
      </w:r>
      <w:r w:rsidR="00205893">
        <w:instrText>o</w:instrText>
      </w:r>
      <w:r w:rsidR="00205893" w:rsidRPr="00FD2C0B">
        <w:rPr>
          <w:lang w:val="ru-RU"/>
        </w:rPr>
        <w:instrText xml:space="preserve"> "Приказ Минфина России от 30.12.2017 </w:instrText>
      </w:r>
      <w:r w:rsidR="00205893">
        <w:instrText>N</w:instrText>
      </w:r>
      <w:r w:rsidR="00205893" w:rsidRPr="00FD2C0B">
        <w:rPr>
          <w:lang w:val="ru-RU"/>
        </w:rPr>
        <w:instrText xml:space="preserve"> 274н (ред. от 14.02.2025) \"Об утверждении федерального стандарта бухгалтерского учета для организаций государственного сектора \"Учетная политика, оценочные значения и ошибки\" (Зарегистрировано в Минюсте России 18.05.2018 </w:instrText>
      </w:r>
      <w:r w:rsidR="00205893">
        <w:instrText>N</w:instrText>
      </w:r>
      <w:r w:rsidR="00205893" w:rsidRPr="00FD2C0B">
        <w:rPr>
          <w:lang w:val="ru-RU"/>
        </w:rPr>
        <w:instrText>" \</w:instrText>
      </w:r>
      <w:r w:rsidR="00205893">
        <w:instrText>h</w:instrText>
      </w:r>
      <w:r w:rsidR="00205893">
        <w:fldChar w:fldCharType="separate"/>
      </w:r>
      <w:r w:rsidRPr="00945E25">
        <w:rPr>
          <w:rFonts w:ascii="Times New Roman" w:hAnsi="Times New Roman" w:cs="Times New Roman"/>
          <w:i/>
          <w:color w:val="0000FF"/>
          <w:lang w:val="ru-RU"/>
        </w:rPr>
        <w:t>п. 9</w:t>
      </w:r>
      <w:r w:rsidR="00205893">
        <w:fldChar w:fldCharType="end"/>
      </w:r>
      <w:r w:rsidRPr="00945E25">
        <w:rPr>
          <w:rFonts w:ascii="Times New Roman" w:hAnsi="Times New Roman" w:cs="Times New Roman"/>
          <w:i/>
          <w:lang w:val="ru-RU"/>
        </w:rPr>
        <w:t xml:space="preserve"> СГС "Учетная политика"</w:t>
      </w:r>
    </w:p>
    <w:p w:rsidR="00F127A9" w:rsidRPr="00945E25" w:rsidRDefault="00F127A9" w:rsidP="00945E25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lang w:val="ru-RU"/>
        </w:rPr>
      </w:pPr>
    </w:p>
    <w:p w:rsidR="00F127A9" w:rsidRPr="007B3D31" w:rsidRDefault="00F127A9" w:rsidP="00F127A9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7B3D31">
        <w:rPr>
          <w:rFonts w:ascii="Times New Roman" w:hAnsi="Times New Roman" w:cs="Times New Roman"/>
          <w:lang w:val="ru-RU"/>
        </w:rPr>
        <w:t>Перечень должностей сотрудников, с которыми учреждение заключает договоры о полной материальной ответственности, закреплены в приложении № 1</w:t>
      </w:r>
      <w:r w:rsidR="00FF36C4">
        <w:rPr>
          <w:rFonts w:ascii="Times New Roman" w:hAnsi="Times New Roman" w:cs="Times New Roman"/>
          <w:lang w:val="ru-RU"/>
        </w:rPr>
        <w:t xml:space="preserve">6 </w:t>
      </w:r>
      <w:r w:rsidRPr="007B3D31">
        <w:rPr>
          <w:rFonts w:ascii="Times New Roman" w:hAnsi="Times New Roman" w:cs="Times New Roman"/>
          <w:lang w:val="ru-RU"/>
        </w:rPr>
        <w:t>к настоящей Учетной политике.</w:t>
      </w:r>
    </w:p>
    <w:p w:rsidR="002020D6" w:rsidRDefault="002020D6" w:rsidP="00202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4.7.</w:t>
      </w:r>
      <w:r w:rsidR="002A771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2A771C" w:rsidRPr="002A771C">
        <w:rPr>
          <w:rFonts w:ascii="Times New Roman" w:hAnsi="Times New Roman" w:cs="Times New Roman"/>
          <w:sz w:val="24"/>
          <w:szCs w:val="24"/>
          <w:lang w:val="ru-RU"/>
        </w:rPr>
        <w:t xml:space="preserve">Безвозмездно полученные объекты нефинансовых активов, а также неучтенные объекты, выявленные при проведении проверок и инвентаризаций, принимаются к учету по их справедливой стоимости, определенной комиссией по поступлению и выбытию активов методом рыночных цен. </w:t>
      </w:r>
      <w:r w:rsidR="002A771C" w:rsidRPr="002A771C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r w:rsidR="002A771C" w:rsidRPr="00553A31">
        <w:rPr>
          <w:rFonts w:ascii="Times New Roman" w:hAnsi="Times New Roman" w:cs="Times New Roman"/>
          <w:i/>
          <w:sz w:val="24"/>
          <w:szCs w:val="24"/>
          <w:lang w:val="ru-RU"/>
        </w:rPr>
        <w:t>Основание: пункты 52–60 Стандарта «Концептуальные основы бухучета и отчетности».</w:t>
      </w:r>
    </w:p>
    <w:p w:rsidR="00F82742" w:rsidRPr="0045596B" w:rsidRDefault="00F82742" w:rsidP="00202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Данные о справедливой стоимости безвозмездно полученных нефинансовых активов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должны быть подтверждены документально:</w:t>
      </w:r>
    </w:p>
    <w:p w:rsidR="00F82742" w:rsidRPr="0045596B" w:rsidRDefault="00F82742" w:rsidP="002020D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справками (другими подтверждающими документами) Росстата;</w:t>
      </w:r>
    </w:p>
    <w:p w:rsidR="00F82742" w:rsidRPr="0045596B" w:rsidRDefault="00F82742" w:rsidP="002020D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прайс-листами заводов-изготовителей;</w:t>
      </w:r>
    </w:p>
    <w:p w:rsidR="00F82742" w:rsidRPr="0045596B" w:rsidRDefault="00F82742" w:rsidP="002020D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справками (другими подтверждающими документами) оценщиков;</w:t>
      </w:r>
    </w:p>
    <w:p w:rsidR="00F82742" w:rsidRPr="0045596B" w:rsidRDefault="00F82742" w:rsidP="002020D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информацией, размещенной в СМИ, и т. д.</w:t>
      </w:r>
    </w:p>
    <w:p w:rsidR="00F82742" w:rsidRPr="0045596B" w:rsidRDefault="00F82742" w:rsidP="002020D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случаях невозможности документального подтверждения стоимость определяется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экспертным путем.</w:t>
      </w:r>
    </w:p>
    <w:p w:rsidR="007A41A5" w:rsidRPr="006E3076" w:rsidRDefault="0097427B" w:rsidP="0045596B">
      <w:pPr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6E307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F82742" w:rsidRPr="006E307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. </w:t>
      </w:r>
      <w:r w:rsidR="007A41A5" w:rsidRPr="006E307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Денежные средства</w:t>
      </w:r>
    </w:p>
    <w:p w:rsidR="00F82742" w:rsidRPr="006E3076" w:rsidRDefault="0097427B" w:rsidP="006E30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lastRenderedPageBreak/>
        <w:t>6</w:t>
      </w:r>
      <w:r w:rsidR="007A41A5" w:rsidRPr="006E3076">
        <w:rPr>
          <w:rFonts w:ascii="Times New Roman" w:hAnsi="Times New Roman" w:cs="Times New Roman"/>
          <w:color w:val="000000"/>
          <w:lang w:val="ru-RU"/>
        </w:rPr>
        <w:t>.1 Безналичные денежные средства учреждения учитываются на лицевых счетах, открытых в Финансовом управлении Администрации муниципального района. Операции по  поступлению  и расходованию денежных средств на счете отражаются на основании выписок казначейства, и приложенных к ним расчетных документов. Осуществление безналичных расчетов осуществляется с использованием платежных поручений , заявок на кассовый расход, которые подписываются лицами, имеющими право подписи.</w:t>
      </w:r>
    </w:p>
    <w:p w:rsidR="007A41A5" w:rsidRPr="006E3076" w:rsidRDefault="007A41A5" w:rsidP="006E30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Учет операций по движению средств на счетах ведется в журнале операций №2 "Журнал операций с безналичными денежными средствами".</w:t>
      </w:r>
    </w:p>
    <w:p w:rsidR="0097427B" w:rsidRPr="006E3076" w:rsidRDefault="0097427B" w:rsidP="0045596B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E307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</w:t>
      </w:r>
      <w:r w:rsidR="00F82742" w:rsidRPr="006E307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. </w:t>
      </w:r>
      <w:r w:rsidR="00F82742" w:rsidRPr="006E307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Расчеты с подотчетными лицами</w:t>
      </w:r>
    </w:p>
    <w:p w:rsidR="00F82742" w:rsidRPr="006E3076" w:rsidRDefault="0097427B" w:rsidP="006E30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7</w:t>
      </w:r>
      <w:r w:rsidR="00F82742" w:rsidRPr="006E3076">
        <w:rPr>
          <w:rFonts w:ascii="Times New Roman" w:hAnsi="Times New Roman" w:cs="Times New Roman"/>
          <w:color w:val="000000"/>
          <w:lang w:val="ru-RU"/>
        </w:rPr>
        <w:t>.1. Денежные средства выдаются под отчет на основании приказа руководителя или</w:t>
      </w:r>
      <w:r w:rsidR="00F82742" w:rsidRPr="006E3076">
        <w:rPr>
          <w:rFonts w:ascii="Times New Roman" w:hAnsi="Times New Roman" w:cs="Times New Roman"/>
          <w:lang w:val="ru-RU"/>
        </w:rPr>
        <w:br/>
      </w:r>
      <w:r w:rsidR="00F82742" w:rsidRPr="006E3076">
        <w:rPr>
          <w:rFonts w:ascii="Times New Roman" w:hAnsi="Times New Roman" w:cs="Times New Roman"/>
          <w:color w:val="000000"/>
          <w:lang w:val="ru-RU"/>
        </w:rPr>
        <w:t xml:space="preserve"> служебной записки, согласованной с руководителем. Выдача денежных средств под отчет</w:t>
      </w:r>
      <w:r w:rsidR="00F82742" w:rsidRPr="006E3076">
        <w:rPr>
          <w:rFonts w:ascii="Times New Roman" w:hAnsi="Times New Roman" w:cs="Times New Roman"/>
          <w:lang w:val="ru-RU"/>
        </w:rPr>
        <w:br/>
      </w:r>
      <w:r w:rsidR="00F82742" w:rsidRPr="006E3076">
        <w:rPr>
          <w:rFonts w:ascii="Times New Roman" w:hAnsi="Times New Roman" w:cs="Times New Roman"/>
          <w:color w:val="000000"/>
          <w:lang w:val="ru-RU"/>
        </w:rPr>
        <w:t xml:space="preserve"> производится путем:</w:t>
      </w:r>
      <w:r w:rsidR="00F82742" w:rsidRPr="006E3076">
        <w:rPr>
          <w:rFonts w:ascii="Times New Roman" w:hAnsi="Times New Roman" w:cs="Times New Roman"/>
          <w:lang w:val="ru-RU"/>
        </w:rPr>
        <w:br/>
      </w:r>
      <w:r w:rsidR="00F82742" w:rsidRPr="006E3076">
        <w:rPr>
          <w:rFonts w:ascii="Times New Roman" w:hAnsi="Times New Roman" w:cs="Times New Roman"/>
          <w:color w:val="000000"/>
          <w:lang w:val="ru-RU"/>
        </w:rPr>
        <w:t xml:space="preserve"> – перечисления на зарплатную карту материально ответственного лица.</w:t>
      </w:r>
    </w:p>
    <w:p w:rsidR="00F82742" w:rsidRPr="006E3076" w:rsidRDefault="00F82742" w:rsidP="006E30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Способ выдачи денежных средств должен указывается в служебной записке или приказе</w:t>
      </w:r>
      <w:r w:rsidRPr="006E3076">
        <w:rPr>
          <w:rFonts w:ascii="Times New Roman" w:hAnsi="Times New Roman" w:cs="Times New Roman"/>
          <w:lang w:val="ru-RU"/>
        </w:rPr>
        <w:br/>
      </w:r>
      <w:r w:rsidRPr="006E3076">
        <w:rPr>
          <w:rFonts w:ascii="Times New Roman" w:hAnsi="Times New Roman" w:cs="Times New Roman"/>
          <w:color w:val="000000"/>
          <w:lang w:val="ru-RU"/>
        </w:rPr>
        <w:t xml:space="preserve"> руководителя.</w:t>
      </w:r>
    </w:p>
    <w:p w:rsidR="00B82EB5" w:rsidRPr="006E3076" w:rsidRDefault="00B82EB5" w:rsidP="006E30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В случае, когда сотрудник учреждения с согласия работодателя использует свои личные</w:t>
      </w:r>
      <w:r w:rsidR="006A62E2" w:rsidRPr="006E3076">
        <w:rPr>
          <w:rFonts w:ascii="Times New Roman" w:hAnsi="Times New Roman" w:cs="Times New Roman"/>
          <w:color w:val="000000"/>
          <w:lang w:val="ru-RU"/>
        </w:rPr>
        <w:t xml:space="preserve"> денежные средства, но при этом не получает предварительно на расходы денег под отчет , работодатель производит компенсацию осуществленных расходов на основании отчета с приложением подтверждающих документов.</w:t>
      </w:r>
    </w:p>
    <w:p w:rsidR="00F82742" w:rsidRPr="006E3076" w:rsidRDefault="0097427B" w:rsidP="006E30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7</w:t>
      </w:r>
      <w:r w:rsidR="00F82742" w:rsidRPr="006E3076">
        <w:rPr>
          <w:rFonts w:ascii="Times New Roman" w:hAnsi="Times New Roman" w:cs="Times New Roman"/>
          <w:color w:val="000000"/>
          <w:lang w:val="ru-RU"/>
        </w:rPr>
        <w:t>.2. Учреждение выдает денежные средства под отчет штатным сотрудникам</w:t>
      </w:r>
      <w:r w:rsidR="006A62E2" w:rsidRPr="006E3076">
        <w:rPr>
          <w:rFonts w:ascii="Times New Roman" w:hAnsi="Times New Roman" w:cs="Times New Roman"/>
          <w:color w:val="000000"/>
          <w:lang w:val="ru-RU"/>
        </w:rPr>
        <w:t>.</w:t>
      </w:r>
    </w:p>
    <w:p w:rsidR="00F82742" w:rsidRPr="006E3076" w:rsidRDefault="0097427B" w:rsidP="006E30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7</w:t>
      </w:r>
      <w:r w:rsidR="00F82742" w:rsidRPr="006E3076">
        <w:rPr>
          <w:rFonts w:ascii="Times New Roman" w:hAnsi="Times New Roman" w:cs="Times New Roman"/>
          <w:color w:val="000000"/>
          <w:lang w:val="ru-RU"/>
        </w:rPr>
        <w:t>.3. Предельная сумма выдачи денежных средств под отчет (за исключением расходов на</w:t>
      </w:r>
      <w:r w:rsidR="00F82742" w:rsidRPr="006E3076">
        <w:rPr>
          <w:rFonts w:ascii="Times New Roman" w:hAnsi="Times New Roman" w:cs="Times New Roman"/>
          <w:lang w:val="ru-RU"/>
        </w:rPr>
        <w:br/>
      </w:r>
      <w:r w:rsidR="00F82742" w:rsidRPr="006E3076">
        <w:rPr>
          <w:rFonts w:ascii="Times New Roman" w:hAnsi="Times New Roman" w:cs="Times New Roman"/>
          <w:color w:val="000000"/>
          <w:lang w:val="ru-RU"/>
        </w:rPr>
        <w:t xml:space="preserve"> командировки) устанавливается в</w:t>
      </w:r>
      <w:r w:rsidR="00F82742" w:rsidRPr="006E3076">
        <w:rPr>
          <w:rFonts w:ascii="Times New Roman" w:hAnsi="Times New Roman" w:cs="Times New Roman"/>
          <w:color w:val="000000"/>
        </w:rPr>
        <w:t> </w:t>
      </w:r>
      <w:r w:rsidR="00F82742" w:rsidRPr="006E3076">
        <w:rPr>
          <w:rFonts w:ascii="Times New Roman" w:hAnsi="Times New Roman" w:cs="Times New Roman"/>
          <w:color w:val="000000"/>
          <w:lang w:val="ru-RU"/>
        </w:rPr>
        <w:t xml:space="preserve">размере </w:t>
      </w:r>
      <w:r w:rsidR="00071C4E" w:rsidRPr="006E3076">
        <w:rPr>
          <w:rFonts w:ascii="Times New Roman" w:hAnsi="Times New Roman" w:cs="Times New Roman"/>
          <w:color w:val="000000"/>
          <w:lang w:val="ru-RU"/>
        </w:rPr>
        <w:t>2</w:t>
      </w:r>
      <w:r w:rsidR="00F82742" w:rsidRPr="006E3076">
        <w:rPr>
          <w:rFonts w:ascii="Times New Roman" w:hAnsi="Times New Roman" w:cs="Times New Roman"/>
          <w:color w:val="000000"/>
          <w:lang w:val="ru-RU"/>
        </w:rPr>
        <w:t>0</w:t>
      </w:r>
      <w:r w:rsidR="00F82742" w:rsidRPr="006E3076">
        <w:rPr>
          <w:rFonts w:ascii="Times New Roman" w:hAnsi="Times New Roman" w:cs="Times New Roman"/>
          <w:color w:val="000000"/>
        </w:rPr>
        <w:t> </w:t>
      </w:r>
      <w:r w:rsidR="00F82742" w:rsidRPr="006E3076">
        <w:rPr>
          <w:rFonts w:ascii="Times New Roman" w:hAnsi="Times New Roman" w:cs="Times New Roman"/>
          <w:color w:val="000000"/>
          <w:lang w:val="ru-RU"/>
        </w:rPr>
        <w:t>000 (двадцать тысяч)</w:t>
      </w:r>
      <w:r w:rsidR="00F82742" w:rsidRPr="006E3076">
        <w:rPr>
          <w:rFonts w:ascii="Times New Roman" w:hAnsi="Times New Roman" w:cs="Times New Roman"/>
          <w:color w:val="000000"/>
        </w:rPr>
        <w:t> </w:t>
      </w:r>
      <w:r w:rsidR="00F82742" w:rsidRPr="006E3076">
        <w:rPr>
          <w:rFonts w:ascii="Times New Roman" w:hAnsi="Times New Roman" w:cs="Times New Roman"/>
          <w:color w:val="000000"/>
          <w:lang w:val="ru-RU"/>
        </w:rPr>
        <w:t>руб.</w:t>
      </w:r>
    </w:p>
    <w:p w:rsidR="00F82742" w:rsidRPr="006E3076" w:rsidRDefault="0097427B" w:rsidP="006E3076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7</w:t>
      </w:r>
      <w:r w:rsidR="00F82742" w:rsidRPr="006E3076">
        <w:rPr>
          <w:rFonts w:ascii="Times New Roman" w:hAnsi="Times New Roman" w:cs="Times New Roman"/>
          <w:color w:val="000000"/>
          <w:lang w:val="ru-RU"/>
        </w:rPr>
        <w:t>.4. Денежные средства выдаются под отчет на хозяйственные нужды на срок, который</w:t>
      </w:r>
      <w:r w:rsidR="00F82742" w:rsidRPr="006E3076">
        <w:rPr>
          <w:rFonts w:ascii="Times New Roman" w:hAnsi="Times New Roman" w:cs="Times New Roman"/>
          <w:lang w:val="ru-RU"/>
        </w:rPr>
        <w:br/>
      </w:r>
      <w:r w:rsidR="00F82742" w:rsidRPr="006E3076">
        <w:rPr>
          <w:rFonts w:ascii="Times New Roman" w:hAnsi="Times New Roman" w:cs="Times New Roman"/>
          <w:color w:val="000000"/>
          <w:lang w:val="ru-RU"/>
        </w:rPr>
        <w:t xml:space="preserve"> сотрудник указал в заявлении на выдачу денежных средств под отчет, но не более пяти</w:t>
      </w:r>
      <w:r w:rsidR="00F82742" w:rsidRPr="006E3076">
        <w:rPr>
          <w:rFonts w:ascii="Times New Roman" w:hAnsi="Times New Roman" w:cs="Times New Roman"/>
          <w:lang w:val="ru-RU"/>
        </w:rPr>
        <w:br/>
      </w:r>
      <w:r w:rsidR="00F82742" w:rsidRPr="006E3076">
        <w:rPr>
          <w:rFonts w:ascii="Times New Roman" w:hAnsi="Times New Roman" w:cs="Times New Roman"/>
          <w:color w:val="000000"/>
          <w:lang w:val="ru-RU"/>
        </w:rPr>
        <w:t xml:space="preserve"> рабочих дней. По истечении этого срока сотрудник должен отчитаться в течение трех</w:t>
      </w:r>
      <w:r w:rsidR="00F82742" w:rsidRPr="006E3076">
        <w:rPr>
          <w:rFonts w:ascii="Times New Roman" w:hAnsi="Times New Roman" w:cs="Times New Roman"/>
          <w:lang w:val="ru-RU"/>
        </w:rPr>
        <w:br/>
      </w:r>
      <w:r w:rsidR="00F82742" w:rsidRPr="006E3076">
        <w:rPr>
          <w:rFonts w:ascii="Times New Roman" w:hAnsi="Times New Roman" w:cs="Times New Roman"/>
          <w:color w:val="000000"/>
          <w:lang w:val="ru-RU"/>
        </w:rPr>
        <w:t xml:space="preserve"> рабочих дней.</w:t>
      </w:r>
    </w:p>
    <w:p w:rsidR="00D81F72" w:rsidRPr="006E3076" w:rsidRDefault="00D81F72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>7.5.</w:t>
      </w:r>
      <w:r w:rsidRPr="006E3076">
        <w:rPr>
          <w:rFonts w:ascii="Times New Roman" w:hAnsi="Times New Roman" w:cs="Times New Roman"/>
          <w:lang w:val="ru-RU"/>
        </w:rPr>
        <w:t xml:space="preserve">    Расчеты по выданным под отчет сотрудникам учреждения денежным средствам, а также расчеты по выплате подотчетным лицам перерасходов (в том числе и в тех случаях, когда денежные средства под отчет не выдавались) подлежат учету на счете 0 208 00 000 "Расчеты с подотчетными лицами". Дата авансового отчета не может быть ранее самой поздней даты, указанной в прилагаемых к отчету документах о произведенных расходах. </w:t>
      </w:r>
    </w:p>
    <w:p w:rsidR="00D81F72" w:rsidRPr="006E3076" w:rsidRDefault="00D81F72" w:rsidP="006E3076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lang w:val="ru-RU"/>
        </w:rPr>
      </w:pPr>
      <w:r w:rsidRPr="006E3076">
        <w:rPr>
          <w:rFonts w:ascii="Times New Roman" w:hAnsi="Times New Roman" w:cs="Times New Roman"/>
          <w:lang w:val="ru-RU"/>
        </w:rPr>
        <w:t xml:space="preserve">        На лицевой стороне Авансового отчета (ф. 0504505) в графах "Бухгалтерская запись" указываются корреспонденции по отражению выдачи (перечислению) денежных средств. </w:t>
      </w:r>
      <w:r w:rsidRPr="006E3076">
        <w:rPr>
          <w:rFonts w:ascii="Times New Roman" w:hAnsi="Times New Roman" w:cs="Times New Roman"/>
          <w:i/>
          <w:lang w:val="ru-RU"/>
        </w:rPr>
        <w:t xml:space="preserve">Основание: письмо Минфина России от 08.05.2018 </w:t>
      </w:r>
      <w:r w:rsidRPr="006E3076">
        <w:rPr>
          <w:rFonts w:ascii="Times New Roman" w:hAnsi="Times New Roman" w:cs="Times New Roman"/>
          <w:i/>
        </w:rPr>
        <w:t>N</w:t>
      </w:r>
      <w:r w:rsidRPr="006E3076">
        <w:rPr>
          <w:rFonts w:ascii="Times New Roman" w:hAnsi="Times New Roman" w:cs="Times New Roman"/>
          <w:i/>
          <w:lang w:val="ru-RU"/>
        </w:rPr>
        <w:t xml:space="preserve"> 02-07-05/30993.</w:t>
      </w:r>
    </w:p>
    <w:p w:rsidR="00D81F72" w:rsidRPr="006E3076" w:rsidRDefault="00D81F72" w:rsidP="006E3076">
      <w:pPr>
        <w:pStyle w:val="ConsPlusNormal"/>
        <w:spacing w:before="20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3076">
        <w:rPr>
          <w:rFonts w:ascii="Times New Roman" w:hAnsi="Times New Roman" w:cs="Times New Roman"/>
          <w:sz w:val="22"/>
          <w:szCs w:val="22"/>
        </w:rPr>
        <w:t xml:space="preserve">       Выдача денежных средств под отчет на командировочные расходы  производится в соответствии с Положением, приведенным в </w:t>
      </w:r>
      <w:hyperlink w:anchor="P1610" w:tooltip="Порядок выдачи под отчет денежных средств,">
        <w:r w:rsidRPr="006E3076">
          <w:rPr>
            <w:rFonts w:ascii="Times New Roman" w:hAnsi="Times New Roman" w:cs="Times New Roman"/>
            <w:color w:val="0000FF"/>
            <w:sz w:val="22"/>
            <w:szCs w:val="22"/>
          </w:rPr>
          <w:t>Приложении N 7</w:t>
        </w:r>
      </w:hyperlink>
      <w:r w:rsidRPr="006E3076">
        <w:rPr>
          <w:rFonts w:ascii="Times New Roman" w:hAnsi="Times New Roman" w:cs="Times New Roman"/>
          <w:sz w:val="22"/>
          <w:szCs w:val="22"/>
        </w:rPr>
        <w:t xml:space="preserve"> к настоящей Учетной политике.</w:t>
      </w:r>
    </w:p>
    <w:p w:rsidR="00D81F72" w:rsidRPr="006E3076" w:rsidRDefault="00D81F72" w:rsidP="006E3076">
      <w:pPr>
        <w:pStyle w:val="ConsPlusNormal"/>
        <w:spacing w:before="20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3076">
        <w:rPr>
          <w:rFonts w:ascii="Times New Roman" w:hAnsi="Times New Roman" w:cs="Times New Roman"/>
          <w:i/>
          <w:sz w:val="22"/>
          <w:szCs w:val="22"/>
        </w:rPr>
        <w:t xml:space="preserve">Основание: </w:t>
      </w:r>
      <w:hyperlink r:id="rId63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6E3076">
          <w:rPr>
            <w:rFonts w:ascii="Times New Roman" w:hAnsi="Times New Roman" w:cs="Times New Roman"/>
            <w:i/>
            <w:color w:val="0000FF"/>
            <w:sz w:val="22"/>
            <w:szCs w:val="22"/>
          </w:rPr>
          <w:t>п. 9</w:t>
        </w:r>
      </w:hyperlink>
      <w:r w:rsidRPr="006E3076">
        <w:rPr>
          <w:rFonts w:ascii="Times New Roman" w:hAnsi="Times New Roman" w:cs="Times New Roman"/>
          <w:i/>
          <w:sz w:val="22"/>
          <w:szCs w:val="22"/>
        </w:rPr>
        <w:t xml:space="preserve"> СГС "Учетная политика"</w:t>
      </w:r>
    </w:p>
    <w:p w:rsidR="00F82742" w:rsidRPr="006E3076" w:rsidRDefault="0097427B" w:rsidP="0045596B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E307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</w:t>
      </w:r>
      <w:r w:rsidR="00F82742" w:rsidRPr="006E307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. </w:t>
      </w:r>
      <w:r w:rsidR="00F82742" w:rsidRPr="006E307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Расчеты с дебиторами</w:t>
      </w:r>
      <w:r w:rsidR="00BA3B11" w:rsidRPr="006E307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и </w:t>
      </w:r>
      <w:r w:rsidR="006E3076" w:rsidRPr="006E307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к</w:t>
      </w:r>
      <w:r w:rsidR="00BA3B11" w:rsidRPr="006E3076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редиторами</w:t>
      </w:r>
    </w:p>
    <w:p w:rsidR="00CB313A" w:rsidRDefault="00B40757" w:rsidP="00B40757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076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         8.1.</w:t>
      </w:r>
      <w:r w:rsidR="00CB313A">
        <w:rPr>
          <w:rFonts w:ascii="Times New Roman" w:hAnsi="Times New Roman" w:cs="Times New Roman"/>
          <w:color w:val="000000"/>
          <w:sz w:val="22"/>
          <w:szCs w:val="22"/>
        </w:rPr>
        <w:t xml:space="preserve"> Счет 302.00 в казенном учреждении -это счет "Расчеты по принятым обязательствам".</w:t>
      </w:r>
    </w:p>
    <w:p w:rsidR="00CB313A" w:rsidRDefault="00CB313A" w:rsidP="00B40757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Он предназначен для учета всех долгов учреждения перед поставщиками,</w:t>
      </w:r>
      <w:r w:rsidR="00C77ACD">
        <w:rPr>
          <w:rFonts w:ascii="Times New Roman" w:hAnsi="Times New Roman" w:cs="Times New Roman"/>
          <w:color w:val="000000"/>
          <w:sz w:val="22"/>
          <w:szCs w:val="22"/>
        </w:rPr>
        <w:t xml:space="preserve"> сотрудниками, бюджетом и другими контрагентами. </w:t>
      </w:r>
    </w:p>
    <w:p w:rsidR="00C77ACD" w:rsidRDefault="00C77ACD" w:rsidP="00B40757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Основные субсчета 302 счета:</w:t>
      </w:r>
    </w:p>
    <w:p w:rsidR="00C77ACD" w:rsidRDefault="00C77ACD" w:rsidP="00B40757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302.10- Расчеты по оплате труда и начислениям (зарплата, пособия)</w:t>
      </w:r>
    </w:p>
    <w:p w:rsidR="00C77ACD" w:rsidRDefault="00C77ACD" w:rsidP="00B40757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302.20- Расчеты по оплате услуг</w:t>
      </w:r>
      <w:r w:rsidR="001A7E60">
        <w:rPr>
          <w:rFonts w:ascii="Times New Roman" w:hAnsi="Times New Roman" w:cs="Times New Roman"/>
          <w:color w:val="000000"/>
          <w:sz w:val="22"/>
          <w:szCs w:val="22"/>
        </w:rPr>
        <w:t>, работ (связь, коммунальные услуги, аренда, содержание имущества, прочие услуги)</w:t>
      </w:r>
    </w:p>
    <w:p w:rsidR="001A7E60" w:rsidRDefault="005E0FE7" w:rsidP="00B40757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302.30</w:t>
      </w:r>
      <w:r w:rsidR="001A7E60"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A7E60">
        <w:rPr>
          <w:rFonts w:ascii="Times New Roman" w:hAnsi="Times New Roman" w:cs="Times New Roman"/>
          <w:color w:val="000000"/>
          <w:sz w:val="22"/>
          <w:szCs w:val="22"/>
        </w:rPr>
        <w:t xml:space="preserve">Расчеты по поступлению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нефинансовых активов</w:t>
      </w:r>
    </w:p>
    <w:p w:rsidR="005E0FE7" w:rsidRDefault="005E0FE7" w:rsidP="00B40757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302.40 -Расчеты по безвозмездным перечислениям</w:t>
      </w:r>
    </w:p>
    <w:p w:rsidR="00CB313A" w:rsidRDefault="005E0FE7" w:rsidP="00B40757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302.90-Расчеты по прочим расходам</w:t>
      </w:r>
    </w:p>
    <w:p w:rsidR="00CB313A" w:rsidRDefault="00CB313A" w:rsidP="00B40757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B40757" w:rsidRPr="006E3076" w:rsidRDefault="00B40757" w:rsidP="00B40757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E3076">
        <w:rPr>
          <w:rFonts w:ascii="Times New Roman" w:hAnsi="Times New Roman" w:cs="Times New Roman"/>
          <w:sz w:val="22"/>
          <w:szCs w:val="22"/>
        </w:rPr>
        <w:t xml:space="preserve"> </w:t>
      </w:r>
      <w:r w:rsidR="005E0FE7">
        <w:rPr>
          <w:rFonts w:ascii="Times New Roman" w:hAnsi="Times New Roman" w:cs="Times New Roman"/>
          <w:sz w:val="22"/>
          <w:szCs w:val="22"/>
        </w:rPr>
        <w:t>Счет 206.00 предназначен для учета расчетов по выданным авансам, а так же переплатам по заработной плате и пособиям.</w:t>
      </w:r>
    </w:p>
    <w:p w:rsidR="00BA3B11" w:rsidRPr="006E3076" w:rsidRDefault="00B40757" w:rsidP="00BA3B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3076">
        <w:rPr>
          <w:rFonts w:ascii="Times New Roman" w:hAnsi="Times New Roman" w:cs="Times New Roman"/>
          <w:sz w:val="22"/>
          <w:szCs w:val="22"/>
        </w:rPr>
        <w:t xml:space="preserve">        Задолженность дебиторов по штрафам, пеням, иным санкциям, предусмотренным контрактом (договором, соглашением), который заключен согласно Федеральному </w:t>
      </w:r>
      <w:hyperlink r:id="rId64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6) {КонсультантПлюс}">
        <w:r w:rsidRPr="006E3076">
          <w:rPr>
            <w:rFonts w:ascii="Times New Roman" w:hAnsi="Times New Roman" w:cs="Times New Roman"/>
            <w:color w:val="0000FF"/>
            <w:sz w:val="22"/>
            <w:szCs w:val="22"/>
          </w:rPr>
          <w:t>закону</w:t>
        </w:r>
      </w:hyperlink>
      <w:r w:rsidRPr="006E3076">
        <w:rPr>
          <w:rFonts w:ascii="Times New Roman" w:hAnsi="Times New Roman" w:cs="Times New Roman"/>
          <w:sz w:val="22"/>
          <w:szCs w:val="22"/>
        </w:rPr>
        <w:t xml:space="preserve"> от 05.04.2013 N 44-ФЗ, отражается в учете на дату возникновения права соответствующего требования по контракту (договору, соглашению) на основании бухгалтерской справки и с приложением обоснованного расчета. При этом пени начисляются на конец каждого месяца и (или) на дату прекращения оснований для их дальнейшего начисления.</w:t>
      </w:r>
    </w:p>
    <w:p w:rsidR="00B40757" w:rsidRPr="006E3076" w:rsidRDefault="00B40757" w:rsidP="00BA3B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E3076">
        <w:rPr>
          <w:rFonts w:ascii="Times New Roman" w:hAnsi="Times New Roman" w:cs="Times New Roman"/>
          <w:sz w:val="22"/>
          <w:szCs w:val="22"/>
        </w:rPr>
        <w:t xml:space="preserve">    В случае если контрагент не согласен с предъявленным требованием, оспариваемая задолженность отражается в составе доходов будущих периодов.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периода, а разница списывается на уменьшение ранее отраженной дебиторской задолженности.</w:t>
      </w:r>
    </w:p>
    <w:p w:rsidR="00BA3B11" w:rsidRPr="006E3076" w:rsidRDefault="00B40757" w:rsidP="00BA3B11">
      <w:pPr>
        <w:pStyle w:val="ConsPlusNormal"/>
        <w:spacing w:before="200" w:line="276" w:lineRule="auto"/>
        <w:rPr>
          <w:rFonts w:ascii="Times New Roman" w:hAnsi="Times New Roman" w:cs="Times New Roman"/>
          <w:sz w:val="22"/>
          <w:szCs w:val="22"/>
        </w:rPr>
      </w:pPr>
      <w:r w:rsidRPr="006E3076">
        <w:rPr>
          <w:rFonts w:ascii="Times New Roman" w:hAnsi="Times New Roman" w:cs="Times New Roman"/>
          <w:i/>
          <w:sz w:val="22"/>
          <w:szCs w:val="22"/>
        </w:rPr>
        <w:t xml:space="preserve">Основание: </w:t>
      </w:r>
      <w:hyperlink r:id="rId65" w:tooltip="Приказ Минфина России от 27.02.2018 N 32н (ред. от 16.12.2019) &quot;Об утверждении федерального стандарта бухгалтерского учета для организаций государственного сектора &quot;Доходы&quot; (Зарегистрировано в Минюсте России 18.05.2018 N 51122) {КонсультантПлюс}">
        <w:r w:rsidRPr="006E3076">
          <w:rPr>
            <w:rFonts w:ascii="Times New Roman" w:hAnsi="Times New Roman" w:cs="Times New Roman"/>
            <w:i/>
            <w:color w:val="0000FF"/>
            <w:sz w:val="22"/>
            <w:szCs w:val="22"/>
          </w:rPr>
          <w:t>п. 34</w:t>
        </w:r>
      </w:hyperlink>
      <w:r w:rsidRPr="006E3076">
        <w:rPr>
          <w:rFonts w:ascii="Times New Roman" w:hAnsi="Times New Roman" w:cs="Times New Roman"/>
          <w:i/>
          <w:sz w:val="22"/>
          <w:szCs w:val="22"/>
        </w:rPr>
        <w:t xml:space="preserve"> СГС "Доходы", </w:t>
      </w:r>
      <w:hyperlink r:id="rId66" w:tooltip="Вопрос: Об отражении в бухучете организаций государственного сектора задолженности по требованиям по штрафным санкциям за нарушения условий контракта, оспариваемым его исполнителями. (Письмо Минфина России от 18.10.2018 N 02-07-10/75014) {КонсультантПлюс}">
        <w:r w:rsidRPr="006E3076">
          <w:rPr>
            <w:rFonts w:ascii="Times New Roman" w:hAnsi="Times New Roman" w:cs="Times New Roman"/>
            <w:i/>
            <w:color w:val="0000FF"/>
            <w:sz w:val="22"/>
            <w:szCs w:val="22"/>
          </w:rPr>
          <w:t>Письмо</w:t>
        </w:r>
      </w:hyperlink>
      <w:r w:rsidRPr="006E3076">
        <w:rPr>
          <w:rFonts w:ascii="Times New Roman" w:hAnsi="Times New Roman" w:cs="Times New Roman"/>
          <w:i/>
          <w:sz w:val="22"/>
          <w:szCs w:val="22"/>
        </w:rPr>
        <w:t xml:space="preserve"> Минфина России от 18.10.2018 N 02-07-10/75014.</w:t>
      </w:r>
    </w:p>
    <w:p w:rsidR="00B40757" w:rsidRPr="006E3076" w:rsidRDefault="00B40757" w:rsidP="00BA3B11">
      <w:pPr>
        <w:pStyle w:val="ConsPlusNormal"/>
        <w:spacing w:before="200" w:line="276" w:lineRule="auto"/>
        <w:rPr>
          <w:rFonts w:ascii="Times New Roman" w:hAnsi="Times New Roman" w:cs="Times New Roman"/>
          <w:sz w:val="22"/>
          <w:szCs w:val="22"/>
        </w:rPr>
      </w:pPr>
      <w:r w:rsidRPr="006E3076">
        <w:rPr>
          <w:rFonts w:ascii="Times New Roman" w:hAnsi="Times New Roman" w:cs="Times New Roman"/>
          <w:sz w:val="22"/>
          <w:szCs w:val="22"/>
        </w:rPr>
        <w:t xml:space="preserve">   </w:t>
      </w:r>
      <w:r w:rsidR="00BA3B11" w:rsidRPr="006E3076">
        <w:rPr>
          <w:rFonts w:ascii="Times New Roman" w:hAnsi="Times New Roman" w:cs="Times New Roman"/>
          <w:sz w:val="22"/>
          <w:szCs w:val="22"/>
        </w:rPr>
        <w:t>8.2.</w:t>
      </w:r>
      <w:r w:rsidRPr="006E3076">
        <w:rPr>
          <w:rFonts w:ascii="Times New Roman" w:hAnsi="Times New Roman" w:cs="Times New Roman"/>
          <w:sz w:val="22"/>
          <w:szCs w:val="22"/>
        </w:rPr>
        <w:t xml:space="preserve">  Задолженность дебиторов по предъявленным к ним штрафам, пеням, иным санкциям по договорам, заключенным не в рамках контрактной системы, отражается в учете при признании задолженности дебитором или в момент вступления в законную силу решения суда об их взыскании.</w:t>
      </w:r>
    </w:p>
    <w:p w:rsidR="00BA3B11" w:rsidRDefault="00BA3B11" w:rsidP="00B40757">
      <w:pPr>
        <w:pStyle w:val="ConsPlusNormal"/>
        <w:spacing w:before="200" w:line="276" w:lineRule="auto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6E3076">
        <w:rPr>
          <w:rFonts w:ascii="Times New Roman" w:hAnsi="Times New Roman" w:cs="Times New Roman"/>
          <w:color w:val="000000"/>
          <w:sz w:val="22"/>
          <w:szCs w:val="22"/>
        </w:rPr>
        <w:t xml:space="preserve"> 8.3. Дебиторская задолженность списывается с учета после того, как комиссия по</w:t>
      </w:r>
      <w:r w:rsidRPr="006E3076">
        <w:rPr>
          <w:rFonts w:ascii="Times New Roman" w:hAnsi="Times New Roman" w:cs="Times New Roman"/>
          <w:sz w:val="22"/>
          <w:szCs w:val="22"/>
        </w:rPr>
        <w:br/>
      </w:r>
      <w:r w:rsidRPr="006E3076">
        <w:rPr>
          <w:rFonts w:ascii="Times New Roman" w:hAnsi="Times New Roman" w:cs="Times New Roman"/>
          <w:color w:val="000000"/>
          <w:sz w:val="22"/>
          <w:szCs w:val="22"/>
        </w:rPr>
        <w:t xml:space="preserve"> поступлению и выбытию активов признает ее сомнительной или безнадежной к взысканию в порядке, утвержденном положением о признании дебиторской задолженности</w:t>
      </w:r>
      <w:r w:rsidRPr="006E3076">
        <w:rPr>
          <w:rFonts w:ascii="Times New Roman" w:hAnsi="Times New Roman" w:cs="Times New Roman"/>
          <w:sz w:val="22"/>
          <w:szCs w:val="22"/>
        </w:rPr>
        <w:br/>
      </w:r>
      <w:r w:rsidRPr="006E3076">
        <w:rPr>
          <w:rFonts w:ascii="Times New Roman" w:hAnsi="Times New Roman" w:cs="Times New Roman"/>
          <w:color w:val="000000"/>
          <w:sz w:val="22"/>
          <w:szCs w:val="22"/>
        </w:rPr>
        <w:t xml:space="preserve"> сомнительной и безнадежной к взысканию.</w:t>
      </w:r>
      <w:r w:rsidRPr="006E3076">
        <w:rPr>
          <w:rFonts w:ascii="Times New Roman" w:hAnsi="Times New Roman" w:cs="Times New Roman"/>
          <w:sz w:val="22"/>
          <w:szCs w:val="22"/>
        </w:rPr>
        <w:br/>
      </w:r>
      <w:r w:rsidRPr="006E3076">
        <w:rPr>
          <w:rFonts w:ascii="Times New Roman" w:hAnsi="Times New Roman" w:cs="Times New Roman"/>
          <w:i/>
          <w:color w:val="000000"/>
          <w:sz w:val="22"/>
          <w:szCs w:val="22"/>
        </w:rPr>
        <w:t>Основание: пункт 11 СГС «Доходы».</w:t>
      </w:r>
    </w:p>
    <w:p w:rsidR="005A3B9F" w:rsidRDefault="006E3076" w:rsidP="006E307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E3076">
        <w:rPr>
          <w:rFonts w:ascii="Times New Roman" w:hAnsi="Times New Roman" w:cs="Times New Roman"/>
          <w:color w:val="000000"/>
          <w:lang w:val="ru-RU"/>
        </w:rPr>
        <w:t xml:space="preserve">8.4. 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Кредиторская задолженность, не востребованная кредитором, списывается на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финансовый результат на основании решения инвентаризационной комиссии о признании задолженности невостребованной.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 списанная с балансового учета кредиторская задолженность отражается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забалансо</w:t>
      </w:r>
      <w:r w:rsidR="005A3B9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вом</w:t>
      </w:r>
      <w:proofErr w:type="spellEnd"/>
      <w:r w:rsidR="005A3B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счете 20 «Задолженность, не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востребованная кредиторами».</w:t>
      </w:r>
    </w:p>
    <w:p w:rsidR="006E3076" w:rsidRPr="0045596B" w:rsidRDefault="006E3076" w:rsidP="006E307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</w:t>
      </w:r>
      <w:proofErr w:type="spellStart"/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забалансового</w:t>
      </w:r>
      <w:proofErr w:type="spellEnd"/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учета задолженность списывается на основании решения инвентаризационной комиссии учреждения:</w:t>
      </w:r>
    </w:p>
    <w:p w:rsidR="006E3076" w:rsidRPr="0045596B" w:rsidRDefault="006E3076" w:rsidP="006E307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по истечении пяти лет отражения задолженности на </w:t>
      </w:r>
      <w:proofErr w:type="spellStart"/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забалансовом</w:t>
      </w:r>
      <w:proofErr w:type="spellEnd"/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учете;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по завершении срока возможного возобновления процедуры взыскания задолженности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согласно действующему законодательству;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– при наличии документов, подтверждающих прекращение обязательства в связи со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смертью (ликвидацией) контрагента.</w:t>
      </w:r>
    </w:p>
    <w:p w:rsidR="006E3076" w:rsidRDefault="006E3076" w:rsidP="006E307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Кредиторская задолженность списывается с баланса отдельно по каждому обязательству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(кредитору).</w:t>
      </w:r>
    </w:p>
    <w:p w:rsidR="00F35934" w:rsidRDefault="00F35934" w:rsidP="006E3076">
      <w:pPr>
        <w:jc w:val="both"/>
        <w:rPr>
          <w:rFonts w:ascii="Times New Roman" w:hAnsi="Times New Roman" w:cs="Times New Roman"/>
          <w:i/>
          <w:color w:val="34343C"/>
          <w:shd w:val="clear" w:color="auto" w:fill="FFFFFF"/>
          <w:lang w:val="ru-RU"/>
        </w:rPr>
      </w:pPr>
      <w:r w:rsidRPr="00F35934">
        <w:rPr>
          <w:rFonts w:ascii="Times New Roman" w:hAnsi="Times New Roman" w:cs="Times New Roman"/>
          <w:i/>
          <w:color w:val="34343C"/>
          <w:shd w:val="clear" w:color="auto" w:fill="FFFFFF"/>
          <w:lang w:val="ru-RU"/>
        </w:rPr>
        <w:t>Основание: пункты 227,259 Порядка применения единого плана счетов</w:t>
      </w:r>
    </w:p>
    <w:p w:rsidR="00C71F91" w:rsidRPr="007B3D31" w:rsidRDefault="00C71F91" w:rsidP="00C71F9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8.5. </w:t>
      </w:r>
      <w:r w:rsidRPr="007B3D31">
        <w:rPr>
          <w:rFonts w:ascii="Times New Roman" w:hAnsi="Times New Roman" w:cs="Times New Roman"/>
          <w:color w:val="000000"/>
          <w:lang w:val="ru-RU"/>
        </w:rPr>
        <w:t>Расчеты с работниками по оплате труда и прочим выплатам осуществляются через личные банковские карты работников. Аналитический учет расчетов по оплате труда ведется в Журнале операций по оплате труда.</w:t>
      </w:r>
    </w:p>
    <w:p w:rsidR="00C71F91" w:rsidRPr="00C71F91" w:rsidRDefault="00C71F91" w:rsidP="00C71F91">
      <w:pPr>
        <w:pStyle w:val="ConsPlusNormal"/>
        <w:spacing w:before="200" w:line="276" w:lineRule="aut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B3D31">
        <w:rPr>
          <w:rFonts w:ascii="Times New Roman" w:hAnsi="Times New Roman" w:cs="Times New Roman"/>
          <w:i/>
          <w:sz w:val="22"/>
          <w:szCs w:val="22"/>
        </w:rPr>
        <w:t xml:space="preserve"> Основание: </w:t>
      </w:r>
      <w:hyperlink r:id="rId67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7B3D31">
          <w:rPr>
            <w:rFonts w:ascii="Times New Roman" w:hAnsi="Times New Roman" w:cs="Times New Roman"/>
            <w:i/>
            <w:color w:val="0000FF"/>
            <w:sz w:val="22"/>
            <w:szCs w:val="22"/>
          </w:rPr>
          <w:t>п. 17</w:t>
        </w:r>
      </w:hyperlink>
      <w:r w:rsidRPr="007B3D31">
        <w:rPr>
          <w:rFonts w:ascii="Times New Roman" w:hAnsi="Times New Roman" w:cs="Times New Roman"/>
          <w:i/>
          <w:sz w:val="22"/>
          <w:szCs w:val="22"/>
        </w:rPr>
        <w:t xml:space="preserve"> Стандарта "Единый план счетов", </w:t>
      </w:r>
      <w:hyperlink r:id="rId68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7B3D31">
          <w:rPr>
            <w:rFonts w:ascii="Times New Roman" w:hAnsi="Times New Roman" w:cs="Times New Roman"/>
            <w:i/>
            <w:color w:val="0000FF"/>
            <w:sz w:val="22"/>
            <w:szCs w:val="22"/>
          </w:rPr>
          <w:t>п. 146</w:t>
        </w:r>
      </w:hyperlink>
      <w:r w:rsidRPr="007B3D31">
        <w:rPr>
          <w:rFonts w:ascii="Times New Roman" w:hAnsi="Times New Roman" w:cs="Times New Roman"/>
          <w:i/>
          <w:sz w:val="22"/>
          <w:szCs w:val="22"/>
        </w:rPr>
        <w:t xml:space="preserve"> Порядка применения Единого плана счетов.</w:t>
      </w:r>
    </w:p>
    <w:p w:rsidR="00F82742" w:rsidRPr="00C71F91" w:rsidRDefault="0097427B" w:rsidP="0045596B">
      <w:pPr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C71F91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9</w:t>
      </w:r>
      <w:r w:rsidR="00F82742" w:rsidRPr="00C71F91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. Расчеты по обязательствам</w:t>
      </w:r>
    </w:p>
    <w:p w:rsidR="00F82742" w:rsidRPr="00C71F91" w:rsidRDefault="0097427B" w:rsidP="0097427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71F91"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="00F82742" w:rsidRPr="00C71F91">
        <w:rPr>
          <w:rFonts w:ascii="Times New Roman" w:hAnsi="Times New Roman" w:cs="Times New Roman"/>
          <w:color w:val="000000"/>
          <w:sz w:val="24"/>
          <w:szCs w:val="24"/>
          <w:lang w:val="ru-RU"/>
        </w:rPr>
        <w:t>.1.</w:t>
      </w:r>
      <w:r w:rsidRPr="00C71F9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C71F9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Расчеты с персоналом по оплате труда.</w:t>
      </w:r>
    </w:p>
    <w:p w:rsidR="0097427B" w:rsidRDefault="0097427B" w:rsidP="0097427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Расчеты с работниками по оплате труда и прочим выплатам осуществляются через личные банковские карты работников.</w:t>
      </w:r>
    </w:p>
    <w:p w:rsidR="00F82742" w:rsidRDefault="0097427B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Аналитический учет расчетов по оплате труда ведется в Журнале операций по оплат</w:t>
      </w:r>
      <w:r w:rsidR="00C71F91">
        <w:rPr>
          <w:rFonts w:ascii="Times New Roman" w:hAnsi="Times New Roman" w:cs="Times New Roman"/>
          <w:color w:val="000000"/>
          <w:sz w:val="24"/>
          <w:szCs w:val="24"/>
          <w:lang w:val="ru-RU"/>
        </w:rPr>
        <w:t>е труда.</w:t>
      </w:r>
    </w:p>
    <w:p w:rsidR="00C71F91" w:rsidRDefault="00C71F91" w:rsidP="00C71F91">
      <w:pPr>
        <w:spacing w:before="0" w:beforeAutospacing="0" w:after="0" w:afterAutospacing="0" w:line="480" w:lineRule="auto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 xml:space="preserve">  К  персоналу относятся все </w:t>
      </w:r>
      <w:r>
        <w:rPr>
          <w:rFonts w:ascii="Times New Roman" w:hAnsi="Times New Roman" w:cs="Times New Roman"/>
          <w:lang w:val="ru-RU"/>
        </w:rPr>
        <w:t>сотрудники учреждения</w:t>
      </w:r>
      <w:r w:rsidRPr="00C10057">
        <w:rPr>
          <w:rFonts w:ascii="Times New Roman" w:hAnsi="Times New Roman" w:cs="Times New Roman"/>
          <w:lang w:val="ru-RU"/>
        </w:rPr>
        <w:t>.</w:t>
      </w:r>
    </w:p>
    <w:p w:rsidR="00C71F91" w:rsidRPr="00C10057" w:rsidRDefault="00C71F91" w:rsidP="00C71F91">
      <w:pPr>
        <w:spacing w:before="0" w:beforeAutospacing="0" w:after="0" w:afterAutospacing="0" w:line="276" w:lineRule="auto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 xml:space="preserve">Выплаты персоналу в </w:t>
      </w:r>
      <w:r>
        <w:rPr>
          <w:rFonts w:ascii="Times New Roman" w:hAnsi="Times New Roman" w:cs="Times New Roman"/>
          <w:lang w:val="ru-RU"/>
        </w:rPr>
        <w:t xml:space="preserve"> учреждении </w:t>
      </w:r>
      <w:r w:rsidRPr="00C10057">
        <w:rPr>
          <w:rFonts w:ascii="Times New Roman" w:hAnsi="Times New Roman" w:cs="Times New Roman"/>
          <w:lang w:val="ru-RU"/>
        </w:rPr>
        <w:t>делятся на:</w:t>
      </w:r>
      <w:r w:rsidRPr="00C10057">
        <w:rPr>
          <w:rFonts w:ascii="Times New Roman" w:hAnsi="Times New Roman" w:cs="Times New Roman"/>
          <w:lang w:val="ru-RU"/>
        </w:rPr>
        <w:br/>
        <w:t xml:space="preserve">        - текущие выплаты персоналу – денежное содержание</w:t>
      </w:r>
      <w:r>
        <w:rPr>
          <w:rFonts w:ascii="Times New Roman" w:hAnsi="Times New Roman" w:cs="Times New Roman"/>
          <w:lang w:val="ru-RU"/>
        </w:rPr>
        <w:t xml:space="preserve"> работников</w:t>
      </w:r>
      <w:r w:rsidRPr="00C10057">
        <w:rPr>
          <w:rFonts w:ascii="Times New Roman" w:hAnsi="Times New Roman" w:cs="Times New Roman"/>
          <w:lang w:val="ru-RU"/>
        </w:rPr>
        <w:t>, оплата страховых взносов, иные выплаты;</w:t>
      </w:r>
      <w:r w:rsidRPr="00C10057">
        <w:rPr>
          <w:rFonts w:ascii="Times New Roman" w:hAnsi="Times New Roman" w:cs="Times New Roman"/>
          <w:lang w:val="ru-RU"/>
        </w:rPr>
        <w:br/>
        <w:t xml:space="preserve">        - отложенные выплаты персоналу - сумма предстоящей оплаты отпусков за фактически отработанное время и компенсаций за неиспользованные отпуска, в том числе при увольнении, включая платежи по уплате страховых взносов. </w:t>
      </w:r>
    </w:p>
    <w:p w:rsidR="00C71F91" w:rsidRPr="00C10057" w:rsidRDefault="00C71F91" w:rsidP="00C71F91">
      <w:pPr>
        <w:spacing w:before="0" w:beforeAutospacing="0" w:after="0" w:afterAutospacing="0" w:line="276" w:lineRule="auto"/>
        <w:rPr>
          <w:rFonts w:ascii="Times New Roman" w:hAnsi="Times New Roman" w:cs="Times New Roman"/>
          <w:i/>
          <w:lang w:val="ru-RU"/>
        </w:rPr>
      </w:pPr>
      <w:r w:rsidRPr="00C10057">
        <w:rPr>
          <w:rFonts w:ascii="Times New Roman" w:hAnsi="Times New Roman" w:cs="Times New Roman"/>
          <w:i/>
          <w:lang w:val="ru-RU"/>
        </w:rPr>
        <w:t>(</w:t>
      </w:r>
      <w:r w:rsidR="00205893">
        <w:fldChar w:fldCharType="begin"/>
      </w:r>
      <w:r w:rsidR="00205893">
        <w:instrText>HYPERLINK</w:instrText>
      </w:r>
      <w:r w:rsidR="00205893" w:rsidRPr="00FD2C0B">
        <w:rPr>
          <w:lang w:val="ru-RU"/>
        </w:rPr>
        <w:instrText xml:space="preserve"> "</w:instrText>
      </w:r>
      <w:r w:rsidR="00205893">
        <w:instrText>consultantplus</w:instrText>
      </w:r>
      <w:r w:rsidR="00205893" w:rsidRPr="00FD2C0B">
        <w:rPr>
          <w:lang w:val="ru-RU"/>
        </w:rPr>
        <w:instrText>://</w:instrText>
      </w:r>
      <w:r w:rsidR="00205893">
        <w:instrText>offline</w:instrText>
      </w:r>
      <w:r w:rsidR="00205893" w:rsidRPr="00FD2C0B">
        <w:rPr>
          <w:lang w:val="ru-RU"/>
        </w:rPr>
        <w:instrText>/</w:instrText>
      </w:r>
      <w:r w:rsidR="00205893">
        <w:instrText>ref</w:instrText>
      </w:r>
      <w:r w:rsidR="00205893" w:rsidRPr="00FD2C0B">
        <w:rPr>
          <w:lang w:val="ru-RU"/>
        </w:rPr>
        <w:instrText>=2</w:instrText>
      </w:r>
      <w:r w:rsidR="00205893">
        <w:instrText>ACBE</w:instrText>
      </w:r>
      <w:r w:rsidR="00205893" w:rsidRPr="00FD2C0B">
        <w:rPr>
          <w:lang w:val="ru-RU"/>
        </w:rPr>
        <w:instrText>99</w:instrText>
      </w:r>
      <w:r w:rsidR="00205893">
        <w:instrText>D</w:instrText>
      </w:r>
      <w:r w:rsidR="00205893" w:rsidRPr="00FD2C0B">
        <w:rPr>
          <w:lang w:val="ru-RU"/>
        </w:rPr>
        <w:instrText>5</w:instrText>
      </w:r>
      <w:r w:rsidR="00205893">
        <w:instrText>F</w:instrText>
      </w:r>
      <w:r w:rsidR="00205893" w:rsidRPr="00FD2C0B">
        <w:rPr>
          <w:lang w:val="ru-RU"/>
        </w:rPr>
        <w:instrText>39</w:instrText>
      </w:r>
      <w:r w:rsidR="00205893">
        <w:instrText>C</w:instrText>
      </w:r>
      <w:r w:rsidR="00205893" w:rsidRPr="00FD2C0B">
        <w:rPr>
          <w:lang w:val="ru-RU"/>
        </w:rPr>
        <w:instrText>4</w:instrText>
      </w:r>
      <w:r w:rsidR="00205893">
        <w:instrText>A</w:instrText>
      </w:r>
      <w:r w:rsidR="00205893" w:rsidRPr="00FD2C0B">
        <w:rPr>
          <w:lang w:val="ru-RU"/>
        </w:rPr>
        <w:instrText>998</w:instrText>
      </w:r>
      <w:r w:rsidR="00205893">
        <w:instrText>BB</w:instrText>
      </w:r>
      <w:r w:rsidR="00205893" w:rsidRPr="00FD2C0B">
        <w:rPr>
          <w:lang w:val="ru-RU"/>
        </w:rPr>
        <w:instrText>156</w:instrText>
      </w:r>
      <w:r w:rsidR="00205893">
        <w:instrText>E</w:instrText>
      </w:r>
      <w:r w:rsidR="00205893" w:rsidRPr="00FD2C0B">
        <w:rPr>
          <w:lang w:val="ru-RU"/>
        </w:rPr>
        <w:instrText>5</w:instrText>
      </w:r>
      <w:r w:rsidR="00205893">
        <w:instrText>B</w:instrText>
      </w:r>
      <w:r w:rsidR="00205893" w:rsidRPr="00FD2C0B">
        <w:rPr>
          <w:lang w:val="ru-RU"/>
        </w:rPr>
        <w:instrText>99</w:instrText>
      </w:r>
      <w:r w:rsidR="00205893">
        <w:instrText>E</w:instrText>
      </w:r>
      <w:r w:rsidR="00205893" w:rsidRPr="00FD2C0B">
        <w:rPr>
          <w:lang w:val="ru-RU"/>
        </w:rPr>
        <w:instrText>4</w:instrText>
      </w:r>
      <w:r w:rsidR="00205893">
        <w:instrText>AD</w:instrText>
      </w:r>
      <w:r w:rsidR="00205893" w:rsidRPr="00FD2C0B">
        <w:rPr>
          <w:lang w:val="ru-RU"/>
        </w:rPr>
        <w:instrText>9</w:instrText>
      </w:r>
      <w:r w:rsidR="00205893">
        <w:instrText>AEB</w:instrText>
      </w:r>
      <w:r w:rsidR="00205893" w:rsidRPr="00FD2C0B">
        <w:rPr>
          <w:lang w:val="ru-RU"/>
        </w:rPr>
        <w:instrText>700</w:instrText>
      </w:r>
      <w:r w:rsidR="00205893">
        <w:instrText>BB</w:instrText>
      </w:r>
      <w:r w:rsidR="00205893" w:rsidRPr="00FD2C0B">
        <w:rPr>
          <w:lang w:val="ru-RU"/>
        </w:rPr>
        <w:instrText>7</w:instrText>
      </w:r>
      <w:r w:rsidR="00205893">
        <w:instrText>C</w:instrText>
      </w:r>
      <w:r w:rsidR="00205893" w:rsidRPr="00FD2C0B">
        <w:rPr>
          <w:lang w:val="ru-RU"/>
        </w:rPr>
        <w:instrText>6</w:instrText>
      </w:r>
      <w:r w:rsidR="00205893">
        <w:instrText>C</w:instrText>
      </w:r>
      <w:r w:rsidR="00205893" w:rsidRPr="00FD2C0B">
        <w:rPr>
          <w:lang w:val="ru-RU"/>
        </w:rPr>
        <w:instrText>1</w:instrText>
      </w:r>
      <w:r w:rsidR="00205893">
        <w:instrText>BFB</w:instrText>
      </w:r>
      <w:r w:rsidR="00205893" w:rsidRPr="00FD2C0B">
        <w:rPr>
          <w:lang w:val="ru-RU"/>
        </w:rPr>
        <w:instrText>58</w:instrText>
      </w:r>
      <w:r w:rsidR="00205893">
        <w:instrText>F</w:instrText>
      </w:r>
      <w:r w:rsidR="00205893" w:rsidRPr="00FD2C0B">
        <w:rPr>
          <w:lang w:val="ru-RU"/>
        </w:rPr>
        <w:instrText>3</w:instrText>
      </w:r>
      <w:r w:rsidR="00205893">
        <w:instrText>AA</w:instrText>
      </w:r>
      <w:r w:rsidR="00205893" w:rsidRPr="00FD2C0B">
        <w:rPr>
          <w:lang w:val="ru-RU"/>
        </w:rPr>
        <w:instrText>5</w:instrText>
      </w:r>
      <w:r w:rsidR="00205893">
        <w:instrText>A</w:instrText>
      </w:r>
      <w:r w:rsidR="00205893" w:rsidRPr="00FD2C0B">
        <w:rPr>
          <w:lang w:val="ru-RU"/>
        </w:rPr>
        <w:instrText>5</w:instrText>
      </w:r>
      <w:r w:rsidR="00205893">
        <w:instrText>B</w:instrText>
      </w:r>
      <w:r w:rsidR="00205893" w:rsidRPr="00FD2C0B">
        <w:rPr>
          <w:lang w:val="ru-RU"/>
        </w:rPr>
        <w:instrText>79</w:instrText>
      </w:r>
      <w:r w:rsidR="00205893">
        <w:instrText>F</w:instrText>
      </w:r>
      <w:r w:rsidR="00205893" w:rsidRPr="00FD2C0B">
        <w:rPr>
          <w:lang w:val="ru-RU"/>
        </w:rPr>
        <w:instrText>3</w:instrText>
      </w:r>
      <w:r w:rsidR="00205893">
        <w:instrText>C</w:instrText>
      </w:r>
      <w:r w:rsidR="00205893" w:rsidRPr="00FD2C0B">
        <w:rPr>
          <w:lang w:val="ru-RU"/>
        </w:rPr>
        <w:instrText>4</w:instrText>
      </w:r>
      <w:r w:rsidR="00205893">
        <w:instrText>A</w:instrText>
      </w:r>
      <w:r w:rsidR="00205893" w:rsidRPr="00FD2C0B">
        <w:rPr>
          <w:lang w:val="ru-RU"/>
        </w:rPr>
        <w:instrText>6686177</w:instrText>
      </w:r>
      <w:r w:rsidR="00205893">
        <w:instrText>E</w:instrText>
      </w:r>
      <w:r w:rsidR="00205893" w:rsidRPr="00FD2C0B">
        <w:rPr>
          <w:lang w:val="ru-RU"/>
        </w:rPr>
        <w:instrText>3</w:instrText>
      </w:r>
      <w:r w:rsidR="00205893">
        <w:instrText>E</w:instrText>
      </w:r>
      <w:r w:rsidR="00205893" w:rsidRPr="00FD2C0B">
        <w:rPr>
          <w:lang w:val="ru-RU"/>
        </w:rPr>
        <w:instrText>0</w:instrText>
      </w:r>
      <w:r w:rsidR="00205893">
        <w:instrText>CA</w:instrText>
      </w:r>
      <w:r w:rsidR="00205893" w:rsidRPr="00FD2C0B">
        <w:rPr>
          <w:lang w:val="ru-RU"/>
        </w:rPr>
        <w:instrText>93</w:instrText>
      </w:r>
      <w:r w:rsidR="00205893">
        <w:instrText>DD</w:instrText>
      </w:r>
      <w:r w:rsidR="00205893" w:rsidRPr="00FD2C0B">
        <w:rPr>
          <w:lang w:val="ru-RU"/>
        </w:rPr>
        <w:instrText>2</w:instrText>
      </w:r>
      <w:r w:rsidR="00205893">
        <w:instrText>AAB</w:instrText>
      </w:r>
      <w:r w:rsidR="00205893" w:rsidRPr="00FD2C0B">
        <w:rPr>
          <w:lang w:val="ru-RU"/>
        </w:rPr>
        <w:instrText>6844</w:instrText>
      </w:r>
      <w:r w:rsidR="00205893">
        <w:instrText>E</w:instrText>
      </w:r>
      <w:r w:rsidR="00205893" w:rsidRPr="00FD2C0B">
        <w:rPr>
          <w:lang w:val="ru-RU"/>
        </w:rPr>
        <w:instrText>97</w:instrText>
      </w:r>
      <w:r w:rsidR="00205893">
        <w:instrText>A</w:instrText>
      </w:r>
      <w:r w:rsidR="00205893" w:rsidRPr="00FD2C0B">
        <w:rPr>
          <w:lang w:val="ru-RU"/>
        </w:rPr>
        <w:instrText>901</w:instrText>
      </w:r>
      <w:r w:rsidR="00205893">
        <w:instrText>FEF</w:instrText>
      </w:r>
      <w:r w:rsidR="00205893" w:rsidRPr="00FD2C0B">
        <w:rPr>
          <w:lang w:val="ru-RU"/>
        </w:rPr>
        <w:instrText>44</w:instrText>
      </w:r>
      <w:r w:rsidR="00205893">
        <w:instrText>DDD</w:instrText>
      </w:r>
      <w:r w:rsidR="00205893" w:rsidRPr="00FD2C0B">
        <w:rPr>
          <w:lang w:val="ru-RU"/>
        </w:rPr>
        <w:instrText>8</w:instrText>
      </w:r>
      <w:r w:rsidR="00205893">
        <w:instrText>BCB</w:instrText>
      </w:r>
      <w:r w:rsidR="00205893" w:rsidRPr="00FD2C0B">
        <w:rPr>
          <w:lang w:val="ru-RU"/>
        </w:rPr>
        <w:instrText>91</w:instrText>
      </w:r>
      <w:r w:rsidR="00205893">
        <w:instrText>L</w:instrText>
      </w:r>
      <w:r w:rsidR="00205893" w:rsidRPr="00FD2C0B">
        <w:rPr>
          <w:lang w:val="ru-RU"/>
        </w:rPr>
        <w:instrText>6</w:instrText>
      </w:r>
      <w:r w:rsidR="00205893">
        <w:instrText>tBN</w:instrText>
      </w:r>
      <w:r w:rsidR="00205893" w:rsidRPr="00FD2C0B">
        <w:rPr>
          <w:lang w:val="ru-RU"/>
        </w:rPr>
        <w:instrText>"</w:instrText>
      </w:r>
      <w:r w:rsidR="00205893">
        <w:fldChar w:fldCharType="separate"/>
      </w:r>
      <w:r w:rsidRPr="00C10057">
        <w:rPr>
          <w:rFonts w:ascii="Times New Roman" w:hAnsi="Times New Roman" w:cs="Times New Roman"/>
          <w:i/>
          <w:lang w:val="ru-RU"/>
        </w:rPr>
        <w:t xml:space="preserve">п. </w:t>
      </w:r>
      <w:r w:rsidR="00205893">
        <w:fldChar w:fldCharType="end"/>
      </w:r>
      <w:r w:rsidRPr="00C10057">
        <w:rPr>
          <w:rFonts w:ascii="Times New Roman" w:hAnsi="Times New Roman" w:cs="Times New Roman"/>
          <w:i/>
          <w:lang w:val="ru-RU"/>
        </w:rPr>
        <w:t>6 СГФ "Выплаты персоналу")</w:t>
      </w:r>
    </w:p>
    <w:p w:rsidR="00C71F91" w:rsidRPr="00C10057" w:rsidRDefault="00C71F91" w:rsidP="00C71F91">
      <w:pPr>
        <w:autoSpaceDE w:val="0"/>
        <w:autoSpaceDN w:val="0"/>
        <w:adjustRightInd w:val="0"/>
        <w:spacing w:before="0" w:beforeAutospacing="0" w:after="0" w:afterAutospacing="0" w:line="276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 xml:space="preserve"> Текущие выплаты персоналу признаются:</w:t>
      </w:r>
    </w:p>
    <w:p w:rsidR="00C71F91" w:rsidRPr="00C10057" w:rsidRDefault="00C71F91" w:rsidP="00C71F91">
      <w:pPr>
        <w:autoSpaceDE w:val="0"/>
        <w:autoSpaceDN w:val="0"/>
        <w:adjustRightInd w:val="0"/>
        <w:spacing w:before="0" w:beforeAutospacing="0" w:after="0" w:afterAutospacing="0" w:line="276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>- как денежные обязательства и группируются по КВР 121,122,129 в составе расчетов по принятым обязательствам по оплате труда и уплате страховых взносов по факту их начисления за период, когда персонал исполнял трудовые функции;</w:t>
      </w:r>
    </w:p>
    <w:p w:rsidR="00C71F91" w:rsidRPr="00C10057" w:rsidRDefault="00C71F91" w:rsidP="00C71F91">
      <w:pPr>
        <w:autoSpaceDE w:val="0"/>
        <w:autoSpaceDN w:val="0"/>
        <w:adjustRightInd w:val="0"/>
        <w:spacing w:before="0" w:beforeAutospacing="0" w:after="0" w:afterAutospacing="0" w:line="276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>-  в сумме денежных обязательств перед физическим лицом, подлежащих исполнению в размере, установленном законом, иным нормативным правовым актом или договором.</w:t>
      </w:r>
    </w:p>
    <w:p w:rsidR="00C71F91" w:rsidRPr="00C10057" w:rsidRDefault="00C71F91" w:rsidP="00C71F91">
      <w:pPr>
        <w:autoSpaceDE w:val="0"/>
        <w:autoSpaceDN w:val="0"/>
        <w:adjustRightInd w:val="0"/>
        <w:spacing w:before="0" w:beforeAutospacing="0" w:after="0" w:afterAutospacing="0" w:line="276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>Отложенные выплаты персоналу признаются:</w:t>
      </w:r>
    </w:p>
    <w:p w:rsidR="00C71F91" w:rsidRPr="00C10057" w:rsidRDefault="00C71F91" w:rsidP="00C71F91">
      <w:pPr>
        <w:autoSpaceDE w:val="0"/>
        <w:autoSpaceDN w:val="0"/>
        <w:adjustRightInd w:val="0"/>
        <w:spacing w:before="0" w:beforeAutospacing="0" w:after="0" w:afterAutospacing="0" w:line="276" w:lineRule="auto"/>
        <w:ind w:firstLine="540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 xml:space="preserve">-  в составе резерва предстоящих расходов, в том периоде когда сотрудник выполнял свои трудовые обязанности; </w:t>
      </w:r>
    </w:p>
    <w:p w:rsidR="00C71F91" w:rsidRPr="00C10057" w:rsidRDefault="00C71F91" w:rsidP="00C71F91">
      <w:pPr>
        <w:spacing w:before="0" w:beforeAutospacing="0" w:after="0" w:afterAutospacing="0" w:line="276" w:lineRule="auto"/>
        <w:rPr>
          <w:rFonts w:ascii="Times New Roman" w:hAnsi="Times New Roman" w:cs="Times New Roman"/>
          <w:i/>
          <w:lang w:val="ru-RU"/>
        </w:rPr>
      </w:pPr>
      <w:r w:rsidRPr="00C10057">
        <w:rPr>
          <w:rFonts w:ascii="Times New Roman" w:hAnsi="Times New Roman" w:cs="Times New Roman"/>
          <w:i/>
          <w:lang w:val="ru-RU"/>
        </w:rPr>
        <w:t>(</w:t>
      </w:r>
      <w:r w:rsidR="00205893">
        <w:fldChar w:fldCharType="begin"/>
      </w:r>
      <w:r w:rsidR="00205893">
        <w:instrText>HYPERLINK</w:instrText>
      </w:r>
      <w:r w:rsidR="00205893" w:rsidRPr="00FD2C0B">
        <w:rPr>
          <w:lang w:val="ru-RU"/>
        </w:rPr>
        <w:instrText xml:space="preserve"> "</w:instrText>
      </w:r>
      <w:r w:rsidR="00205893">
        <w:instrText>consultantplus</w:instrText>
      </w:r>
      <w:r w:rsidR="00205893" w:rsidRPr="00FD2C0B">
        <w:rPr>
          <w:lang w:val="ru-RU"/>
        </w:rPr>
        <w:instrText>://</w:instrText>
      </w:r>
      <w:r w:rsidR="00205893">
        <w:instrText>offline</w:instrText>
      </w:r>
      <w:r w:rsidR="00205893" w:rsidRPr="00FD2C0B">
        <w:rPr>
          <w:lang w:val="ru-RU"/>
        </w:rPr>
        <w:instrText>/</w:instrText>
      </w:r>
      <w:r w:rsidR="00205893">
        <w:instrText>ref</w:instrText>
      </w:r>
      <w:r w:rsidR="00205893" w:rsidRPr="00FD2C0B">
        <w:rPr>
          <w:lang w:val="ru-RU"/>
        </w:rPr>
        <w:instrText>=2</w:instrText>
      </w:r>
      <w:r w:rsidR="00205893">
        <w:instrText>ACBE</w:instrText>
      </w:r>
      <w:r w:rsidR="00205893" w:rsidRPr="00FD2C0B">
        <w:rPr>
          <w:lang w:val="ru-RU"/>
        </w:rPr>
        <w:instrText>99</w:instrText>
      </w:r>
      <w:r w:rsidR="00205893">
        <w:instrText>D</w:instrText>
      </w:r>
      <w:r w:rsidR="00205893" w:rsidRPr="00FD2C0B">
        <w:rPr>
          <w:lang w:val="ru-RU"/>
        </w:rPr>
        <w:instrText>5</w:instrText>
      </w:r>
      <w:r w:rsidR="00205893">
        <w:instrText>F</w:instrText>
      </w:r>
      <w:r w:rsidR="00205893" w:rsidRPr="00FD2C0B">
        <w:rPr>
          <w:lang w:val="ru-RU"/>
        </w:rPr>
        <w:instrText>39</w:instrText>
      </w:r>
      <w:r w:rsidR="00205893">
        <w:instrText>C</w:instrText>
      </w:r>
      <w:r w:rsidR="00205893" w:rsidRPr="00FD2C0B">
        <w:rPr>
          <w:lang w:val="ru-RU"/>
        </w:rPr>
        <w:instrText>4</w:instrText>
      </w:r>
      <w:r w:rsidR="00205893">
        <w:instrText>A</w:instrText>
      </w:r>
      <w:r w:rsidR="00205893" w:rsidRPr="00FD2C0B">
        <w:rPr>
          <w:lang w:val="ru-RU"/>
        </w:rPr>
        <w:instrText>998</w:instrText>
      </w:r>
      <w:r w:rsidR="00205893">
        <w:instrText>BB</w:instrText>
      </w:r>
      <w:r w:rsidR="00205893" w:rsidRPr="00FD2C0B">
        <w:rPr>
          <w:lang w:val="ru-RU"/>
        </w:rPr>
        <w:instrText>156</w:instrText>
      </w:r>
      <w:r w:rsidR="00205893">
        <w:instrText>E</w:instrText>
      </w:r>
      <w:r w:rsidR="00205893" w:rsidRPr="00FD2C0B">
        <w:rPr>
          <w:lang w:val="ru-RU"/>
        </w:rPr>
        <w:instrText>5</w:instrText>
      </w:r>
      <w:r w:rsidR="00205893">
        <w:instrText>B</w:instrText>
      </w:r>
      <w:r w:rsidR="00205893" w:rsidRPr="00FD2C0B">
        <w:rPr>
          <w:lang w:val="ru-RU"/>
        </w:rPr>
        <w:instrText>99</w:instrText>
      </w:r>
      <w:r w:rsidR="00205893">
        <w:instrText>E</w:instrText>
      </w:r>
      <w:r w:rsidR="00205893" w:rsidRPr="00FD2C0B">
        <w:rPr>
          <w:lang w:val="ru-RU"/>
        </w:rPr>
        <w:instrText>4</w:instrText>
      </w:r>
      <w:r w:rsidR="00205893">
        <w:instrText>AD</w:instrText>
      </w:r>
      <w:r w:rsidR="00205893" w:rsidRPr="00FD2C0B">
        <w:rPr>
          <w:lang w:val="ru-RU"/>
        </w:rPr>
        <w:instrText>9</w:instrText>
      </w:r>
      <w:r w:rsidR="00205893">
        <w:instrText>AEB</w:instrText>
      </w:r>
      <w:r w:rsidR="00205893" w:rsidRPr="00FD2C0B">
        <w:rPr>
          <w:lang w:val="ru-RU"/>
        </w:rPr>
        <w:instrText>700</w:instrText>
      </w:r>
      <w:r w:rsidR="00205893">
        <w:instrText>BB</w:instrText>
      </w:r>
      <w:r w:rsidR="00205893" w:rsidRPr="00FD2C0B">
        <w:rPr>
          <w:lang w:val="ru-RU"/>
        </w:rPr>
        <w:instrText>7</w:instrText>
      </w:r>
      <w:r w:rsidR="00205893">
        <w:instrText>C</w:instrText>
      </w:r>
      <w:r w:rsidR="00205893" w:rsidRPr="00FD2C0B">
        <w:rPr>
          <w:lang w:val="ru-RU"/>
        </w:rPr>
        <w:instrText>6</w:instrText>
      </w:r>
      <w:r w:rsidR="00205893">
        <w:instrText>C</w:instrText>
      </w:r>
      <w:r w:rsidR="00205893" w:rsidRPr="00FD2C0B">
        <w:rPr>
          <w:lang w:val="ru-RU"/>
        </w:rPr>
        <w:instrText>1</w:instrText>
      </w:r>
      <w:r w:rsidR="00205893">
        <w:instrText>BFB</w:instrText>
      </w:r>
      <w:r w:rsidR="00205893" w:rsidRPr="00FD2C0B">
        <w:rPr>
          <w:lang w:val="ru-RU"/>
        </w:rPr>
        <w:instrText>58</w:instrText>
      </w:r>
      <w:r w:rsidR="00205893">
        <w:instrText>F</w:instrText>
      </w:r>
      <w:r w:rsidR="00205893" w:rsidRPr="00FD2C0B">
        <w:rPr>
          <w:lang w:val="ru-RU"/>
        </w:rPr>
        <w:instrText>3</w:instrText>
      </w:r>
      <w:r w:rsidR="00205893">
        <w:instrText>AA</w:instrText>
      </w:r>
      <w:r w:rsidR="00205893" w:rsidRPr="00FD2C0B">
        <w:rPr>
          <w:lang w:val="ru-RU"/>
        </w:rPr>
        <w:instrText>5</w:instrText>
      </w:r>
      <w:r w:rsidR="00205893">
        <w:instrText>A</w:instrText>
      </w:r>
      <w:r w:rsidR="00205893" w:rsidRPr="00FD2C0B">
        <w:rPr>
          <w:lang w:val="ru-RU"/>
        </w:rPr>
        <w:instrText>5</w:instrText>
      </w:r>
      <w:r w:rsidR="00205893">
        <w:instrText>B</w:instrText>
      </w:r>
      <w:r w:rsidR="00205893" w:rsidRPr="00FD2C0B">
        <w:rPr>
          <w:lang w:val="ru-RU"/>
        </w:rPr>
        <w:instrText>79</w:instrText>
      </w:r>
      <w:r w:rsidR="00205893">
        <w:instrText>F</w:instrText>
      </w:r>
      <w:r w:rsidR="00205893" w:rsidRPr="00FD2C0B">
        <w:rPr>
          <w:lang w:val="ru-RU"/>
        </w:rPr>
        <w:instrText>3</w:instrText>
      </w:r>
      <w:r w:rsidR="00205893">
        <w:instrText>C</w:instrText>
      </w:r>
      <w:r w:rsidR="00205893" w:rsidRPr="00FD2C0B">
        <w:rPr>
          <w:lang w:val="ru-RU"/>
        </w:rPr>
        <w:instrText>4</w:instrText>
      </w:r>
      <w:r w:rsidR="00205893">
        <w:instrText>A</w:instrText>
      </w:r>
      <w:r w:rsidR="00205893" w:rsidRPr="00FD2C0B">
        <w:rPr>
          <w:lang w:val="ru-RU"/>
        </w:rPr>
        <w:instrText>6686177</w:instrText>
      </w:r>
      <w:r w:rsidR="00205893">
        <w:instrText>E</w:instrText>
      </w:r>
      <w:r w:rsidR="00205893" w:rsidRPr="00FD2C0B">
        <w:rPr>
          <w:lang w:val="ru-RU"/>
        </w:rPr>
        <w:instrText>3</w:instrText>
      </w:r>
      <w:r w:rsidR="00205893">
        <w:instrText>E</w:instrText>
      </w:r>
      <w:r w:rsidR="00205893" w:rsidRPr="00FD2C0B">
        <w:rPr>
          <w:lang w:val="ru-RU"/>
        </w:rPr>
        <w:instrText>0</w:instrText>
      </w:r>
      <w:r w:rsidR="00205893">
        <w:instrText>CA</w:instrText>
      </w:r>
      <w:r w:rsidR="00205893" w:rsidRPr="00FD2C0B">
        <w:rPr>
          <w:lang w:val="ru-RU"/>
        </w:rPr>
        <w:instrText>93</w:instrText>
      </w:r>
      <w:r w:rsidR="00205893">
        <w:instrText>DD</w:instrText>
      </w:r>
      <w:r w:rsidR="00205893" w:rsidRPr="00FD2C0B">
        <w:rPr>
          <w:lang w:val="ru-RU"/>
        </w:rPr>
        <w:instrText>2</w:instrText>
      </w:r>
      <w:r w:rsidR="00205893">
        <w:instrText>AAB</w:instrText>
      </w:r>
      <w:r w:rsidR="00205893" w:rsidRPr="00FD2C0B">
        <w:rPr>
          <w:lang w:val="ru-RU"/>
        </w:rPr>
        <w:instrText>6844</w:instrText>
      </w:r>
      <w:r w:rsidR="00205893">
        <w:instrText>E</w:instrText>
      </w:r>
      <w:r w:rsidR="00205893" w:rsidRPr="00FD2C0B">
        <w:rPr>
          <w:lang w:val="ru-RU"/>
        </w:rPr>
        <w:instrText>97</w:instrText>
      </w:r>
      <w:r w:rsidR="00205893">
        <w:instrText>A</w:instrText>
      </w:r>
      <w:r w:rsidR="00205893" w:rsidRPr="00FD2C0B">
        <w:rPr>
          <w:lang w:val="ru-RU"/>
        </w:rPr>
        <w:instrText>901</w:instrText>
      </w:r>
      <w:r w:rsidR="00205893">
        <w:instrText>FEF</w:instrText>
      </w:r>
      <w:r w:rsidR="00205893" w:rsidRPr="00FD2C0B">
        <w:rPr>
          <w:lang w:val="ru-RU"/>
        </w:rPr>
        <w:instrText>44</w:instrText>
      </w:r>
      <w:r w:rsidR="00205893">
        <w:instrText>DDD</w:instrText>
      </w:r>
      <w:r w:rsidR="00205893" w:rsidRPr="00FD2C0B">
        <w:rPr>
          <w:lang w:val="ru-RU"/>
        </w:rPr>
        <w:instrText>8</w:instrText>
      </w:r>
      <w:r w:rsidR="00205893">
        <w:instrText>BCB</w:instrText>
      </w:r>
      <w:r w:rsidR="00205893" w:rsidRPr="00FD2C0B">
        <w:rPr>
          <w:lang w:val="ru-RU"/>
        </w:rPr>
        <w:instrText>91</w:instrText>
      </w:r>
      <w:r w:rsidR="00205893">
        <w:instrText>L</w:instrText>
      </w:r>
      <w:r w:rsidR="00205893" w:rsidRPr="00FD2C0B">
        <w:rPr>
          <w:lang w:val="ru-RU"/>
        </w:rPr>
        <w:instrText>6</w:instrText>
      </w:r>
      <w:r w:rsidR="00205893">
        <w:instrText>tBN</w:instrText>
      </w:r>
      <w:r w:rsidR="00205893" w:rsidRPr="00FD2C0B">
        <w:rPr>
          <w:lang w:val="ru-RU"/>
        </w:rPr>
        <w:instrText>"</w:instrText>
      </w:r>
      <w:r w:rsidR="00205893">
        <w:fldChar w:fldCharType="separate"/>
      </w:r>
      <w:r w:rsidRPr="00C10057">
        <w:rPr>
          <w:rFonts w:ascii="Times New Roman" w:hAnsi="Times New Roman" w:cs="Times New Roman"/>
          <w:i/>
          <w:lang w:val="ru-RU"/>
        </w:rPr>
        <w:t>п. 7,8</w:t>
      </w:r>
      <w:r w:rsidR="00205893">
        <w:fldChar w:fldCharType="end"/>
      </w:r>
      <w:r w:rsidRPr="00C10057">
        <w:rPr>
          <w:rFonts w:ascii="Times New Roman" w:hAnsi="Times New Roman" w:cs="Times New Roman"/>
          <w:i/>
          <w:lang w:val="ru-RU"/>
        </w:rPr>
        <w:t>,10 СГФ "Выплаты персоналу")</w:t>
      </w:r>
    </w:p>
    <w:p w:rsidR="00C71F91" w:rsidRPr="00C10057" w:rsidRDefault="00C71F91" w:rsidP="00C71F91">
      <w:pPr>
        <w:spacing w:before="0" w:beforeAutospacing="0" w:after="0" w:afterAutospacing="0" w:line="276" w:lineRule="auto"/>
        <w:rPr>
          <w:rFonts w:ascii="Times New Roman" w:hAnsi="Times New Roman" w:cs="Times New Roman"/>
          <w:i/>
          <w:lang w:val="ru-RU"/>
        </w:rPr>
      </w:pPr>
    </w:p>
    <w:p w:rsidR="00C71F91" w:rsidRPr="00C10057" w:rsidRDefault="00C71F91" w:rsidP="00C71F91">
      <w:pPr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 xml:space="preserve">Текущие выплаты признаются в сумме обязательств перед сотрудником, подлежащих исполнению. После первоначального признания не подлежат изменению. </w:t>
      </w:r>
    </w:p>
    <w:p w:rsidR="00C71F91" w:rsidRPr="00C10057" w:rsidRDefault="00C71F91" w:rsidP="00C71F91">
      <w:pPr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 xml:space="preserve">Отложенные выплаты признаются в части предстоящих расходов на оплату отпусков - в сумме предстоящей оплаты отпусков за фактически отработанное время и компенсаций за неиспользованные отпуска, в том числе при увольнении, включая платежи по уплате страховых </w:t>
      </w:r>
      <w:r w:rsidRPr="00C10057">
        <w:rPr>
          <w:rFonts w:ascii="Times New Roman" w:hAnsi="Times New Roman" w:cs="Times New Roman"/>
          <w:lang w:val="ru-RU"/>
        </w:rPr>
        <w:lastRenderedPageBreak/>
        <w:t>взносов, размер выплат не реже чем на годовую отчетную дату подлежит пересмотру и при необходимости корректировке.</w:t>
      </w:r>
    </w:p>
    <w:p w:rsidR="00C71F91" w:rsidRPr="00C10057" w:rsidRDefault="00C71F91" w:rsidP="00C71F91">
      <w:pPr>
        <w:spacing w:before="0" w:beforeAutospacing="0" w:after="0" w:afterAutospacing="0" w:line="276" w:lineRule="auto"/>
        <w:rPr>
          <w:rFonts w:ascii="Times New Roman" w:hAnsi="Times New Roman" w:cs="Times New Roman"/>
          <w:i/>
          <w:lang w:val="ru-RU"/>
        </w:rPr>
      </w:pPr>
      <w:r w:rsidRPr="00C10057">
        <w:rPr>
          <w:rFonts w:ascii="Times New Roman" w:hAnsi="Times New Roman" w:cs="Times New Roman"/>
          <w:i/>
          <w:lang w:val="ru-RU"/>
        </w:rPr>
        <w:t>(</w:t>
      </w:r>
      <w:r w:rsidR="00205893">
        <w:fldChar w:fldCharType="begin"/>
      </w:r>
      <w:r w:rsidR="00205893">
        <w:instrText>HYPERLINK</w:instrText>
      </w:r>
      <w:r w:rsidR="00205893" w:rsidRPr="00FD2C0B">
        <w:rPr>
          <w:lang w:val="ru-RU"/>
        </w:rPr>
        <w:instrText xml:space="preserve"> "</w:instrText>
      </w:r>
      <w:r w:rsidR="00205893">
        <w:instrText>consultantplus</w:instrText>
      </w:r>
      <w:r w:rsidR="00205893" w:rsidRPr="00FD2C0B">
        <w:rPr>
          <w:lang w:val="ru-RU"/>
        </w:rPr>
        <w:instrText>://</w:instrText>
      </w:r>
      <w:r w:rsidR="00205893">
        <w:instrText>offline</w:instrText>
      </w:r>
      <w:r w:rsidR="00205893" w:rsidRPr="00FD2C0B">
        <w:rPr>
          <w:lang w:val="ru-RU"/>
        </w:rPr>
        <w:instrText>/</w:instrText>
      </w:r>
      <w:r w:rsidR="00205893">
        <w:instrText>ref</w:instrText>
      </w:r>
      <w:r w:rsidR="00205893" w:rsidRPr="00FD2C0B">
        <w:rPr>
          <w:lang w:val="ru-RU"/>
        </w:rPr>
        <w:instrText>=2</w:instrText>
      </w:r>
      <w:r w:rsidR="00205893">
        <w:instrText>ACBE</w:instrText>
      </w:r>
      <w:r w:rsidR="00205893" w:rsidRPr="00FD2C0B">
        <w:rPr>
          <w:lang w:val="ru-RU"/>
        </w:rPr>
        <w:instrText>99</w:instrText>
      </w:r>
      <w:r w:rsidR="00205893">
        <w:instrText>D</w:instrText>
      </w:r>
      <w:r w:rsidR="00205893" w:rsidRPr="00FD2C0B">
        <w:rPr>
          <w:lang w:val="ru-RU"/>
        </w:rPr>
        <w:instrText>5</w:instrText>
      </w:r>
      <w:r w:rsidR="00205893">
        <w:instrText>F</w:instrText>
      </w:r>
      <w:r w:rsidR="00205893" w:rsidRPr="00FD2C0B">
        <w:rPr>
          <w:lang w:val="ru-RU"/>
        </w:rPr>
        <w:instrText>39</w:instrText>
      </w:r>
      <w:r w:rsidR="00205893">
        <w:instrText>C</w:instrText>
      </w:r>
      <w:r w:rsidR="00205893" w:rsidRPr="00FD2C0B">
        <w:rPr>
          <w:lang w:val="ru-RU"/>
        </w:rPr>
        <w:instrText>4</w:instrText>
      </w:r>
      <w:r w:rsidR="00205893">
        <w:instrText>A</w:instrText>
      </w:r>
      <w:r w:rsidR="00205893" w:rsidRPr="00FD2C0B">
        <w:rPr>
          <w:lang w:val="ru-RU"/>
        </w:rPr>
        <w:instrText>998</w:instrText>
      </w:r>
      <w:r w:rsidR="00205893">
        <w:instrText>BB</w:instrText>
      </w:r>
      <w:r w:rsidR="00205893" w:rsidRPr="00FD2C0B">
        <w:rPr>
          <w:lang w:val="ru-RU"/>
        </w:rPr>
        <w:instrText>156</w:instrText>
      </w:r>
      <w:r w:rsidR="00205893">
        <w:instrText>E</w:instrText>
      </w:r>
      <w:r w:rsidR="00205893" w:rsidRPr="00FD2C0B">
        <w:rPr>
          <w:lang w:val="ru-RU"/>
        </w:rPr>
        <w:instrText>5</w:instrText>
      </w:r>
      <w:r w:rsidR="00205893">
        <w:instrText>B</w:instrText>
      </w:r>
      <w:r w:rsidR="00205893" w:rsidRPr="00FD2C0B">
        <w:rPr>
          <w:lang w:val="ru-RU"/>
        </w:rPr>
        <w:instrText>99</w:instrText>
      </w:r>
      <w:r w:rsidR="00205893">
        <w:instrText>E</w:instrText>
      </w:r>
      <w:r w:rsidR="00205893" w:rsidRPr="00FD2C0B">
        <w:rPr>
          <w:lang w:val="ru-RU"/>
        </w:rPr>
        <w:instrText>4</w:instrText>
      </w:r>
      <w:r w:rsidR="00205893">
        <w:instrText>AD</w:instrText>
      </w:r>
      <w:r w:rsidR="00205893" w:rsidRPr="00FD2C0B">
        <w:rPr>
          <w:lang w:val="ru-RU"/>
        </w:rPr>
        <w:instrText>9</w:instrText>
      </w:r>
      <w:r w:rsidR="00205893">
        <w:instrText>AEB</w:instrText>
      </w:r>
      <w:r w:rsidR="00205893" w:rsidRPr="00FD2C0B">
        <w:rPr>
          <w:lang w:val="ru-RU"/>
        </w:rPr>
        <w:instrText>700</w:instrText>
      </w:r>
      <w:r w:rsidR="00205893">
        <w:instrText>BB</w:instrText>
      </w:r>
      <w:r w:rsidR="00205893" w:rsidRPr="00FD2C0B">
        <w:rPr>
          <w:lang w:val="ru-RU"/>
        </w:rPr>
        <w:instrText>7</w:instrText>
      </w:r>
      <w:r w:rsidR="00205893">
        <w:instrText>C</w:instrText>
      </w:r>
      <w:r w:rsidR="00205893" w:rsidRPr="00FD2C0B">
        <w:rPr>
          <w:lang w:val="ru-RU"/>
        </w:rPr>
        <w:instrText>6</w:instrText>
      </w:r>
      <w:r w:rsidR="00205893">
        <w:instrText>C</w:instrText>
      </w:r>
      <w:r w:rsidR="00205893" w:rsidRPr="00FD2C0B">
        <w:rPr>
          <w:lang w:val="ru-RU"/>
        </w:rPr>
        <w:instrText>1</w:instrText>
      </w:r>
      <w:r w:rsidR="00205893">
        <w:instrText>BFB</w:instrText>
      </w:r>
      <w:r w:rsidR="00205893" w:rsidRPr="00FD2C0B">
        <w:rPr>
          <w:lang w:val="ru-RU"/>
        </w:rPr>
        <w:instrText>58</w:instrText>
      </w:r>
      <w:r w:rsidR="00205893">
        <w:instrText>F</w:instrText>
      </w:r>
      <w:r w:rsidR="00205893" w:rsidRPr="00FD2C0B">
        <w:rPr>
          <w:lang w:val="ru-RU"/>
        </w:rPr>
        <w:instrText>3</w:instrText>
      </w:r>
      <w:r w:rsidR="00205893">
        <w:instrText>AA</w:instrText>
      </w:r>
      <w:r w:rsidR="00205893" w:rsidRPr="00FD2C0B">
        <w:rPr>
          <w:lang w:val="ru-RU"/>
        </w:rPr>
        <w:instrText>5</w:instrText>
      </w:r>
      <w:r w:rsidR="00205893">
        <w:instrText>A</w:instrText>
      </w:r>
      <w:r w:rsidR="00205893" w:rsidRPr="00FD2C0B">
        <w:rPr>
          <w:lang w:val="ru-RU"/>
        </w:rPr>
        <w:instrText>5</w:instrText>
      </w:r>
      <w:r w:rsidR="00205893">
        <w:instrText>B</w:instrText>
      </w:r>
      <w:r w:rsidR="00205893" w:rsidRPr="00FD2C0B">
        <w:rPr>
          <w:lang w:val="ru-RU"/>
        </w:rPr>
        <w:instrText>79</w:instrText>
      </w:r>
      <w:r w:rsidR="00205893">
        <w:instrText>F</w:instrText>
      </w:r>
      <w:r w:rsidR="00205893" w:rsidRPr="00FD2C0B">
        <w:rPr>
          <w:lang w:val="ru-RU"/>
        </w:rPr>
        <w:instrText>3</w:instrText>
      </w:r>
      <w:r w:rsidR="00205893">
        <w:instrText>C</w:instrText>
      </w:r>
      <w:r w:rsidR="00205893" w:rsidRPr="00FD2C0B">
        <w:rPr>
          <w:lang w:val="ru-RU"/>
        </w:rPr>
        <w:instrText>4</w:instrText>
      </w:r>
      <w:r w:rsidR="00205893">
        <w:instrText>A</w:instrText>
      </w:r>
      <w:r w:rsidR="00205893" w:rsidRPr="00FD2C0B">
        <w:rPr>
          <w:lang w:val="ru-RU"/>
        </w:rPr>
        <w:instrText>6686177</w:instrText>
      </w:r>
      <w:r w:rsidR="00205893">
        <w:instrText>E</w:instrText>
      </w:r>
      <w:r w:rsidR="00205893" w:rsidRPr="00FD2C0B">
        <w:rPr>
          <w:lang w:val="ru-RU"/>
        </w:rPr>
        <w:instrText>3</w:instrText>
      </w:r>
      <w:r w:rsidR="00205893">
        <w:instrText>E</w:instrText>
      </w:r>
      <w:r w:rsidR="00205893" w:rsidRPr="00FD2C0B">
        <w:rPr>
          <w:lang w:val="ru-RU"/>
        </w:rPr>
        <w:instrText>0</w:instrText>
      </w:r>
      <w:r w:rsidR="00205893">
        <w:instrText>CA</w:instrText>
      </w:r>
      <w:r w:rsidR="00205893" w:rsidRPr="00FD2C0B">
        <w:rPr>
          <w:lang w:val="ru-RU"/>
        </w:rPr>
        <w:instrText>93</w:instrText>
      </w:r>
      <w:r w:rsidR="00205893">
        <w:instrText>DD</w:instrText>
      </w:r>
      <w:r w:rsidR="00205893" w:rsidRPr="00FD2C0B">
        <w:rPr>
          <w:lang w:val="ru-RU"/>
        </w:rPr>
        <w:instrText>2</w:instrText>
      </w:r>
      <w:r w:rsidR="00205893">
        <w:instrText>AAB</w:instrText>
      </w:r>
      <w:r w:rsidR="00205893" w:rsidRPr="00FD2C0B">
        <w:rPr>
          <w:lang w:val="ru-RU"/>
        </w:rPr>
        <w:instrText>6844</w:instrText>
      </w:r>
      <w:r w:rsidR="00205893">
        <w:instrText>E</w:instrText>
      </w:r>
      <w:r w:rsidR="00205893" w:rsidRPr="00FD2C0B">
        <w:rPr>
          <w:lang w:val="ru-RU"/>
        </w:rPr>
        <w:instrText>97</w:instrText>
      </w:r>
      <w:r w:rsidR="00205893">
        <w:instrText>A</w:instrText>
      </w:r>
      <w:r w:rsidR="00205893" w:rsidRPr="00FD2C0B">
        <w:rPr>
          <w:lang w:val="ru-RU"/>
        </w:rPr>
        <w:instrText>901</w:instrText>
      </w:r>
      <w:r w:rsidR="00205893">
        <w:instrText>FEF</w:instrText>
      </w:r>
      <w:r w:rsidR="00205893" w:rsidRPr="00FD2C0B">
        <w:rPr>
          <w:lang w:val="ru-RU"/>
        </w:rPr>
        <w:instrText>44</w:instrText>
      </w:r>
      <w:r w:rsidR="00205893">
        <w:instrText>DDD</w:instrText>
      </w:r>
      <w:r w:rsidR="00205893" w:rsidRPr="00FD2C0B">
        <w:rPr>
          <w:lang w:val="ru-RU"/>
        </w:rPr>
        <w:instrText>8</w:instrText>
      </w:r>
      <w:r w:rsidR="00205893">
        <w:instrText>BCB</w:instrText>
      </w:r>
      <w:r w:rsidR="00205893" w:rsidRPr="00FD2C0B">
        <w:rPr>
          <w:lang w:val="ru-RU"/>
        </w:rPr>
        <w:instrText>91</w:instrText>
      </w:r>
      <w:r w:rsidR="00205893">
        <w:instrText>L</w:instrText>
      </w:r>
      <w:r w:rsidR="00205893" w:rsidRPr="00FD2C0B">
        <w:rPr>
          <w:lang w:val="ru-RU"/>
        </w:rPr>
        <w:instrText>6</w:instrText>
      </w:r>
      <w:r w:rsidR="00205893">
        <w:instrText>tBN</w:instrText>
      </w:r>
      <w:r w:rsidR="00205893" w:rsidRPr="00FD2C0B">
        <w:rPr>
          <w:lang w:val="ru-RU"/>
        </w:rPr>
        <w:instrText>"</w:instrText>
      </w:r>
      <w:r w:rsidR="00205893">
        <w:fldChar w:fldCharType="separate"/>
      </w:r>
      <w:r w:rsidRPr="00C10057">
        <w:rPr>
          <w:rFonts w:ascii="Times New Roman" w:hAnsi="Times New Roman" w:cs="Times New Roman"/>
          <w:i/>
          <w:lang w:val="ru-RU"/>
        </w:rPr>
        <w:t xml:space="preserve">п. </w:t>
      </w:r>
      <w:r w:rsidR="00205893">
        <w:fldChar w:fldCharType="end"/>
      </w:r>
      <w:r w:rsidRPr="00C10057">
        <w:rPr>
          <w:rFonts w:ascii="Times New Roman" w:hAnsi="Times New Roman" w:cs="Times New Roman"/>
          <w:i/>
          <w:lang w:val="ru-RU"/>
        </w:rPr>
        <w:t>11,12 СГФ "Выплаты персоналу")</w:t>
      </w:r>
    </w:p>
    <w:p w:rsidR="00C71F91" w:rsidRPr="00C10057" w:rsidRDefault="00C71F91" w:rsidP="00C71F9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 xml:space="preserve"> </w:t>
      </w:r>
      <w:r w:rsidRPr="00C10057">
        <w:rPr>
          <w:rFonts w:ascii="Times New Roman" w:hAnsi="Times New Roman" w:cs="Times New Roman"/>
          <w:lang w:val="ru-RU"/>
        </w:rPr>
        <w:tab/>
        <w:t>Прекращение признания объектов учета текущих выплат персоналу осуществляется по мере их исполнения (прекращения обязательства).</w:t>
      </w:r>
    </w:p>
    <w:p w:rsidR="00C71F91" w:rsidRPr="00C10057" w:rsidRDefault="00C71F91" w:rsidP="00C71F9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 xml:space="preserve"> </w:t>
      </w:r>
      <w:r w:rsidRPr="00C10057">
        <w:rPr>
          <w:rFonts w:ascii="Times New Roman" w:hAnsi="Times New Roman" w:cs="Times New Roman"/>
          <w:lang w:val="ru-RU"/>
        </w:rPr>
        <w:tab/>
        <w:t>Прекращение признания объектов учета отложенных выплат персоналу осуществляется по мере признания их за счет сумм ранее признанного резерва предстоящих расходов по выплатам персоналу. В случае избыточности суммы признанного резерва предстоящих расходов по выплатам персоналу (отложенных выплат персоналу) размер резерва корректируется (уменьшается) с отнесением на расходы текущего отчетного периода.</w:t>
      </w:r>
    </w:p>
    <w:p w:rsidR="00C71F91" w:rsidRPr="00C10057" w:rsidRDefault="00C71F91" w:rsidP="00C71F91">
      <w:pPr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i/>
          <w:lang w:val="ru-RU"/>
        </w:rPr>
      </w:pPr>
      <w:r w:rsidRPr="00C10057">
        <w:rPr>
          <w:rFonts w:ascii="Times New Roman" w:hAnsi="Times New Roman" w:cs="Times New Roman"/>
          <w:i/>
          <w:lang w:val="ru-RU"/>
        </w:rPr>
        <w:t xml:space="preserve"> (</w:t>
      </w:r>
      <w:r w:rsidR="00205893">
        <w:fldChar w:fldCharType="begin"/>
      </w:r>
      <w:r w:rsidR="00205893">
        <w:instrText>HYPERLINK</w:instrText>
      </w:r>
      <w:r w:rsidR="00205893" w:rsidRPr="00FD2C0B">
        <w:rPr>
          <w:lang w:val="ru-RU"/>
        </w:rPr>
        <w:instrText xml:space="preserve"> "</w:instrText>
      </w:r>
      <w:r w:rsidR="00205893">
        <w:instrText>consultantplus</w:instrText>
      </w:r>
      <w:r w:rsidR="00205893" w:rsidRPr="00FD2C0B">
        <w:rPr>
          <w:lang w:val="ru-RU"/>
        </w:rPr>
        <w:instrText>://</w:instrText>
      </w:r>
      <w:r w:rsidR="00205893">
        <w:instrText>offline</w:instrText>
      </w:r>
      <w:r w:rsidR="00205893" w:rsidRPr="00FD2C0B">
        <w:rPr>
          <w:lang w:val="ru-RU"/>
        </w:rPr>
        <w:instrText>/</w:instrText>
      </w:r>
      <w:r w:rsidR="00205893">
        <w:instrText>ref</w:instrText>
      </w:r>
      <w:r w:rsidR="00205893" w:rsidRPr="00FD2C0B">
        <w:rPr>
          <w:lang w:val="ru-RU"/>
        </w:rPr>
        <w:instrText>=2</w:instrText>
      </w:r>
      <w:r w:rsidR="00205893">
        <w:instrText>ACBE</w:instrText>
      </w:r>
      <w:r w:rsidR="00205893" w:rsidRPr="00FD2C0B">
        <w:rPr>
          <w:lang w:val="ru-RU"/>
        </w:rPr>
        <w:instrText>99</w:instrText>
      </w:r>
      <w:r w:rsidR="00205893">
        <w:instrText>D</w:instrText>
      </w:r>
      <w:r w:rsidR="00205893" w:rsidRPr="00FD2C0B">
        <w:rPr>
          <w:lang w:val="ru-RU"/>
        </w:rPr>
        <w:instrText>5</w:instrText>
      </w:r>
      <w:r w:rsidR="00205893">
        <w:instrText>F</w:instrText>
      </w:r>
      <w:r w:rsidR="00205893" w:rsidRPr="00FD2C0B">
        <w:rPr>
          <w:lang w:val="ru-RU"/>
        </w:rPr>
        <w:instrText>39</w:instrText>
      </w:r>
      <w:r w:rsidR="00205893">
        <w:instrText>C</w:instrText>
      </w:r>
      <w:r w:rsidR="00205893" w:rsidRPr="00FD2C0B">
        <w:rPr>
          <w:lang w:val="ru-RU"/>
        </w:rPr>
        <w:instrText>4</w:instrText>
      </w:r>
      <w:r w:rsidR="00205893">
        <w:instrText>A</w:instrText>
      </w:r>
      <w:r w:rsidR="00205893" w:rsidRPr="00FD2C0B">
        <w:rPr>
          <w:lang w:val="ru-RU"/>
        </w:rPr>
        <w:instrText>998</w:instrText>
      </w:r>
      <w:r w:rsidR="00205893">
        <w:instrText>BB</w:instrText>
      </w:r>
      <w:r w:rsidR="00205893" w:rsidRPr="00FD2C0B">
        <w:rPr>
          <w:lang w:val="ru-RU"/>
        </w:rPr>
        <w:instrText>156</w:instrText>
      </w:r>
      <w:r w:rsidR="00205893">
        <w:instrText>E</w:instrText>
      </w:r>
      <w:r w:rsidR="00205893" w:rsidRPr="00FD2C0B">
        <w:rPr>
          <w:lang w:val="ru-RU"/>
        </w:rPr>
        <w:instrText>5</w:instrText>
      </w:r>
      <w:r w:rsidR="00205893">
        <w:instrText>B</w:instrText>
      </w:r>
      <w:r w:rsidR="00205893" w:rsidRPr="00FD2C0B">
        <w:rPr>
          <w:lang w:val="ru-RU"/>
        </w:rPr>
        <w:instrText>99</w:instrText>
      </w:r>
      <w:r w:rsidR="00205893">
        <w:instrText>E</w:instrText>
      </w:r>
      <w:r w:rsidR="00205893" w:rsidRPr="00FD2C0B">
        <w:rPr>
          <w:lang w:val="ru-RU"/>
        </w:rPr>
        <w:instrText>4</w:instrText>
      </w:r>
      <w:r w:rsidR="00205893">
        <w:instrText>AD</w:instrText>
      </w:r>
      <w:r w:rsidR="00205893" w:rsidRPr="00FD2C0B">
        <w:rPr>
          <w:lang w:val="ru-RU"/>
        </w:rPr>
        <w:instrText>9</w:instrText>
      </w:r>
      <w:r w:rsidR="00205893">
        <w:instrText>AEB</w:instrText>
      </w:r>
      <w:r w:rsidR="00205893" w:rsidRPr="00FD2C0B">
        <w:rPr>
          <w:lang w:val="ru-RU"/>
        </w:rPr>
        <w:instrText>700</w:instrText>
      </w:r>
      <w:r w:rsidR="00205893">
        <w:instrText>BB</w:instrText>
      </w:r>
      <w:r w:rsidR="00205893" w:rsidRPr="00FD2C0B">
        <w:rPr>
          <w:lang w:val="ru-RU"/>
        </w:rPr>
        <w:instrText>7</w:instrText>
      </w:r>
      <w:r w:rsidR="00205893">
        <w:instrText>C</w:instrText>
      </w:r>
      <w:r w:rsidR="00205893" w:rsidRPr="00FD2C0B">
        <w:rPr>
          <w:lang w:val="ru-RU"/>
        </w:rPr>
        <w:instrText>6</w:instrText>
      </w:r>
      <w:r w:rsidR="00205893">
        <w:instrText>C</w:instrText>
      </w:r>
      <w:r w:rsidR="00205893" w:rsidRPr="00FD2C0B">
        <w:rPr>
          <w:lang w:val="ru-RU"/>
        </w:rPr>
        <w:instrText>1</w:instrText>
      </w:r>
      <w:r w:rsidR="00205893">
        <w:instrText>BFB</w:instrText>
      </w:r>
      <w:r w:rsidR="00205893" w:rsidRPr="00FD2C0B">
        <w:rPr>
          <w:lang w:val="ru-RU"/>
        </w:rPr>
        <w:instrText>58</w:instrText>
      </w:r>
      <w:r w:rsidR="00205893">
        <w:instrText>F</w:instrText>
      </w:r>
      <w:r w:rsidR="00205893" w:rsidRPr="00FD2C0B">
        <w:rPr>
          <w:lang w:val="ru-RU"/>
        </w:rPr>
        <w:instrText>3</w:instrText>
      </w:r>
      <w:r w:rsidR="00205893">
        <w:instrText>AA</w:instrText>
      </w:r>
      <w:r w:rsidR="00205893" w:rsidRPr="00FD2C0B">
        <w:rPr>
          <w:lang w:val="ru-RU"/>
        </w:rPr>
        <w:instrText>5</w:instrText>
      </w:r>
      <w:r w:rsidR="00205893">
        <w:instrText>A</w:instrText>
      </w:r>
      <w:r w:rsidR="00205893" w:rsidRPr="00FD2C0B">
        <w:rPr>
          <w:lang w:val="ru-RU"/>
        </w:rPr>
        <w:instrText>5</w:instrText>
      </w:r>
      <w:r w:rsidR="00205893">
        <w:instrText>B</w:instrText>
      </w:r>
      <w:r w:rsidR="00205893" w:rsidRPr="00FD2C0B">
        <w:rPr>
          <w:lang w:val="ru-RU"/>
        </w:rPr>
        <w:instrText>79</w:instrText>
      </w:r>
      <w:r w:rsidR="00205893">
        <w:instrText>F</w:instrText>
      </w:r>
      <w:r w:rsidR="00205893" w:rsidRPr="00FD2C0B">
        <w:rPr>
          <w:lang w:val="ru-RU"/>
        </w:rPr>
        <w:instrText>3</w:instrText>
      </w:r>
      <w:r w:rsidR="00205893">
        <w:instrText>C</w:instrText>
      </w:r>
      <w:r w:rsidR="00205893" w:rsidRPr="00FD2C0B">
        <w:rPr>
          <w:lang w:val="ru-RU"/>
        </w:rPr>
        <w:instrText>4</w:instrText>
      </w:r>
      <w:r w:rsidR="00205893">
        <w:instrText>A</w:instrText>
      </w:r>
      <w:r w:rsidR="00205893" w:rsidRPr="00FD2C0B">
        <w:rPr>
          <w:lang w:val="ru-RU"/>
        </w:rPr>
        <w:instrText>6686177</w:instrText>
      </w:r>
      <w:r w:rsidR="00205893">
        <w:instrText>E</w:instrText>
      </w:r>
      <w:r w:rsidR="00205893" w:rsidRPr="00FD2C0B">
        <w:rPr>
          <w:lang w:val="ru-RU"/>
        </w:rPr>
        <w:instrText>3</w:instrText>
      </w:r>
      <w:r w:rsidR="00205893">
        <w:instrText>E</w:instrText>
      </w:r>
      <w:r w:rsidR="00205893" w:rsidRPr="00FD2C0B">
        <w:rPr>
          <w:lang w:val="ru-RU"/>
        </w:rPr>
        <w:instrText>0</w:instrText>
      </w:r>
      <w:r w:rsidR="00205893">
        <w:instrText>CA</w:instrText>
      </w:r>
      <w:r w:rsidR="00205893" w:rsidRPr="00FD2C0B">
        <w:rPr>
          <w:lang w:val="ru-RU"/>
        </w:rPr>
        <w:instrText>93</w:instrText>
      </w:r>
      <w:r w:rsidR="00205893">
        <w:instrText>DD</w:instrText>
      </w:r>
      <w:r w:rsidR="00205893" w:rsidRPr="00FD2C0B">
        <w:rPr>
          <w:lang w:val="ru-RU"/>
        </w:rPr>
        <w:instrText>2</w:instrText>
      </w:r>
      <w:r w:rsidR="00205893">
        <w:instrText>AAB</w:instrText>
      </w:r>
      <w:r w:rsidR="00205893" w:rsidRPr="00FD2C0B">
        <w:rPr>
          <w:lang w:val="ru-RU"/>
        </w:rPr>
        <w:instrText>6844</w:instrText>
      </w:r>
      <w:r w:rsidR="00205893">
        <w:instrText>E</w:instrText>
      </w:r>
      <w:r w:rsidR="00205893" w:rsidRPr="00FD2C0B">
        <w:rPr>
          <w:lang w:val="ru-RU"/>
        </w:rPr>
        <w:instrText>97</w:instrText>
      </w:r>
      <w:r w:rsidR="00205893">
        <w:instrText>A</w:instrText>
      </w:r>
      <w:r w:rsidR="00205893" w:rsidRPr="00FD2C0B">
        <w:rPr>
          <w:lang w:val="ru-RU"/>
        </w:rPr>
        <w:instrText>901</w:instrText>
      </w:r>
      <w:r w:rsidR="00205893">
        <w:instrText>FEF</w:instrText>
      </w:r>
      <w:r w:rsidR="00205893" w:rsidRPr="00FD2C0B">
        <w:rPr>
          <w:lang w:val="ru-RU"/>
        </w:rPr>
        <w:instrText>44</w:instrText>
      </w:r>
      <w:r w:rsidR="00205893">
        <w:instrText>DDD</w:instrText>
      </w:r>
      <w:r w:rsidR="00205893" w:rsidRPr="00FD2C0B">
        <w:rPr>
          <w:lang w:val="ru-RU"/>
        </w:rPr>
        <w:instrText>8</w:instrText>
      </w:r>
      <w:r w:rsidR="00205893">
        <w:instrText>BCB</w:instrText>
      </w:r>
      <w:r w:rsidR="00205893" w:rsidRPr="00FD2C0B">
        <w:rPr>
          <w:lang w:val="ru-RU"/>
        </w:rPr>
        <w:instrText>91</w:instrText>
      </w:r>
      <w:r w:rsidR="00205893">
        <w:instrText>L</w:instrText>
      </w:r>
      <w:r w:rsidR="00205893" w:rsidRPr="00FD2C0B">
        <w:rPr>
          <w:lang w:val="ru-RU"/>
        </w:rPr>
        <w:instrText>6</w:instrText>
      </w:r>
      <w:r w:rsidR="00205893">
        <w:instrText>tBN</w:instrText>
      </w:r>
      <w:r w:rsidR="00205893" w:rsidRPr="00FD2C0B">
        <w:rPr>
          <w:lang w:val="ru-RU"/>
        </w:rPr>
        <w:instrText>"</w:instrText>
      </w:r>
      <w:r w:rsidR="00205893">
        <w:fldChar w:fldCharType="separate"/>
      </w:r>
      <w:r w:rsidRPr="00C10057">
        <w:rPr>
          <w:rFonts w:ascii="Times New Roman" w:hAnsi="Times New Roman" w:cs="Times New Roman"/>
          <w:i/>
          <w:lang w:val="ru-RU"/>
        </w:rPr>
        <w:t xml:space="preserve">п. </w:t>
      </w:r>
      <w:r w:rsidR="00205893">
        <w:fldChar w:fldCharType="end"/>
      </w:r>
      <w:r w:rsidRPr="00C10057">
        <w:rPr>
          <w:rFonts w:ascii="Times New Roman" w:hAnsi="Times New Roman" w:cs="Times New Roman"/>
          <w:i/>
          <w:lang w:val="ru-RU"/>
        </w:rPr>
        <w:t>13,14 СГФ "Выплаты персоналу")</w:t>
      </w:r>
    </w:p>
    <w:p w:rsidR="00C71F91" w:rsidRPr="00C10057" w:rsidRDefault="00C71F91" w:rsidP="00C71F91">
      <w:pPr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>В годовой бухгалтерской (финансовой) отчетности раскрывается следующая информация:</w:t>
      </w:r>
    </w:p>
    <w:p w:rsidR="00C71F91" w:rsidRPr="00C10057" w:rsidRDefault="00C71F91" w:rsidP="00C71F9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>а) сумма задолженности по текущим выплатам персоналу на начало и конец отчетного периода;</w:t>
      </w:r>
    </w:p>
    <w:p w:rsidR="00C71F91" w:rsidRPr="00C10057" w:rsidRDefault="00C71F91" w:rsidP="00C71F9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>б) сумма резерва предстоящих расходов на оплату отпусков (отложенных выплат персоналу) на начало и конец отчетного периода;</w:t>
      </w:r>
    </w:p>
    <w:p w:rsidR="00C71F91" w:rsidRPr="00C10057" w:rsidRDefault="00C71F91" w:rsidP="00C71F9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>в) сумма корректировок (увеличений, уменьшений) величины резерва предстоящих расходов по оплате отпусков (отложенных выплат персоналу):</w:t>
      </w:r>
    </w:p>
    <w:p w:rsidR="00C71F91" w:rsidRPr="00C10057" w:rsidRDefault="00C71F91" w:rsidP="00C71F91">
      <w:pPr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>- признание объектов учета текущих выплат персоналу за счет сумм ранее признанного резерва предстоящих расходов по выплатам персоналу;</w:t>
      </w:r>
    </w:p>
    <w:p w:rsidR="00C71F91" w:rsidRPr="00C10057" w:rsidRDefault="00C71F91" w:rsidP="00C71F91">
      <w:pPr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C10057">
        <w:rPr>
          <w:rFonts w:ascii="Times New Roman" w:hAnsi="Times New Roman" w:cs="Times New Roman"/>
          <w:lang w:val="ru-RU"/>
        </w:rPr>
        <w:t>- корректировка резерва предстоящих расходов по выплатам персоналу в части избыточно начисленных сумм.</w:t>
      </w:r>
    </w:p>
    <w:p w:rsidR="00C71F91" w:rsidRPr="00AA702A" w:rsidRDefault="00C71F91" w:rsidP="00AA702A">
      <w:pPr>
        <w:spacing w:before="0" w:beforeAutospacing="0" w:after="0" w:afterAutospacing="0" w:line="276" w:lineRule="auto"/>
        <w:rPr>
          <w:rFonts w:ascii="Times New Roman" w:hAnsi="Times New Roman" w:cs="Times New Roman"/>
          <w:i/>
          <w:lang w:val="ru-RU"/>
        </w:rPr>
      </w:pPr>
      <w:r w:rsidRPr="00DB1864">
        <w:rPr>
          <w:rFonts w:ascii="Times New Roman" w:hAnsi="Times New Roman" w:cs="Times New Roman"/>
          <w:i/>
          <w:lang w:val="ru-RU"/>
        </w:rPr>
        <w:t>(</w:t>
      </w:r>
      <w:r w:rsidR="00205893">
        <w:fldChar w:fldCharType="begin"/>
      </w:r>
      <w:r w:rsidR="00205893">
        <w:instrText>HYPERLINK</w:instrText>
      </w:r>
      <w:r w:rsidR="00205893" w:rsidRPr="00FD2C0B">
        <w:rPr>
          <w:lang w:val="ru-RU"/>
        </w:rPr>
        <w:instrText xml:space="preserve"> "</w:instrText>
      </w:r>
      <w:r w:rsidR="00205893">
        <w:instrText>consultantplus</w:instrText>
      </w:r>
      <w:r w:rsidR="00205893" w:rsidRPr="00FD2C0B">
        <w:rPr>
          <w:lang w:val="ru-RU"/>
        </w:rPr>
        <w:instrText>://</w:instrText>
      </w:r>
      <w:r w:rsidR="00205893">
        <w:instrText>offline</w:instrText>
      </w:r>
      <w:r w:rsidR="00205893" w:rsidRPr="00FD2C0B">
        <w:rPr>
          <w:lang w:val="ru-RU"/>
        </w:rPr>
        <w:instrText>/</w:instrText>
      </w:r>
      <w:r w:rsidR="00205893">
        <w:instrText>ref</w:instrText>
      </w:r>
      <w:r w:rsidR="00205893" w:rsidRPr="00FD2C0B">
        <w:rPr>
          <w:lang w:val="ru-RU"/>
        </w:rPr>
        <w:instrText>=2</w:instrText>
      </w:r>
      <w:r w:rsidR="00205893">
        <w:instrText>ACBE</w:instrText>
      </w:r>
      <w:r w:rsidR="00205893" w:rsidRPr="00FD2C0B">
        <w:rPr>
          <w:lang w:val="ru-RU"/>
        </w:rPr>
        <w:instrText>99</w:instrText>
      </w:r>
      <w:r w:rsidR="00205893">
        <w:instrText>D</w:instrText>
      </w:r>
      <w:r w:rsidR="00205893" w:rsidRPr="00FD2C0B">
        <w:rPr>
          <w:lang w:val="ru-RU"/>
        </w:rPr>
        <w:instrText>5</w:instrText>
      </w:r>
      <w:r w:rsidR="00205893">
        <w:instrText>F</w:instrText>
      </w:r>
      <w:r w:rsidR="00205893" w:rsidRPr="00FD2C0B">
        <w:rPr>
          <w:lang w:val="ru-RU"/>
        </w:rPr>
        <w:instrText>39</w:instrText>
      </w:r>
      <w:r w:rsidR="00205893">
        <w:instrText>C</w:instrText>
      </w:r>
      <w:r w:rsidR="00205893" w:rsidRPr="00FD2C0B">
        <w:rPr>
          <w:lang w:val="ru-RU"/>
        </w:rPr>
        <w:instrText>4</w:instrText>
      </w:r>
      <w:r w:rsidR="00205893">
        <w:instrText>A</w:instrText>
      </w:r>
      <w:r w:rsidR="00205893" w:rsidRPr="00FD2C0B">
        <w:rPr>
          <w:lang w:val="ru-RU"/>
        </w:rPr>
        <w:instrText>998</w:instrText>
      </w:r>
      <w:r w:rsidR="00205893">
        <w:instrText>BB</w:instrText>
      </w:r>
      <w:r w:rsidR="00205893" w:rsidRPr="00FD2C0B">
        <w:rPr>
          <w:lang w:val="ru-RU"/>
        </w:rPr>
        <w:instrText>156</w:instrText>
      </w:r>
      <w:r w:rsidR="00205893">
        <w:instrText>E</w:instrText>
      </w:r>
      <w:r w:rsidR="00205893" w:rsidRPr="00FD2C0B">
        <w:rPr>
          <w:lang w:val="ru-RU"/>
        </w:rPr>
        <w:instrText>5</w:instrText>
      </w:r>
      <w:r w:rsidR="00205893">
        <w:instrText>B</w:instrText>
      </w:r>
      <w:r w:rsidR="00205893" w:rsidRPr="00FD2C0B">
        <w:rPr>
          <w:lang w:val="ru-RU"/>
        </w:rPr>
        <w:instrText>99</w:instrText>
      </w:r>
      <w:r w:rsidR="00205893">
        <w:instrText>E</w:instrText>
      </w:r>
      <w:r w:rsidR="00205893" w:rsidRPr="00FD2C0B">
        <w:rPr>
          <w:lang w:val="ru-RU"/>
        </w:rPr>
        <w:instrText>4</w:instrText>
      </w:r>
      <w:r w:rsidR="00205893">
        <w:instrText>AD</w:instrText>
      </w:r>
      <w:r w:rsidR="00205893" w:rsidRPr="00FD2C0B">
        <w:rPr>
          <w:lang w:val="ru-RU"/>
        </w:rPr>
        <w:instrText>9</w:instrText>
      </w:r>
      <w:r w:rsidR="00205893">
        <w:instrText>AEB</w:instrText>
      </w:r>
      <w:r w:rsidR="00205893" w:rsidRPr="00FD2C0B">
        <w:rPr>
          <w:lang w:val="ru-RU"/>
        </w:rPr>
        <w:instrText>700</w:instrText>
      </w:r>
      <w:r w:rsidR="00205893">
        <w:instrText>BB</w:instrText>
      </w:r>
      <w:r w:rsidR="00205893" w:rsidRPr="00FD2C0B">
        <w:rPr>
          <w:lang w:val="ru-RU"/>
        </w:rPr>
        <w:instrText>7</w:instrText>
      </w:r>
      <w:r w:rsidR="00205893">
        <w:instrText>C</w:instrText>
      </w:r>
      <w:r w:rsidR="00205893" w:rsidRPr="00FD2C0B">
        <w:rPr>
          <w:lang w:val="ru-RU"/>
        </w:rPr>
        <w:instrText>6</w:instrText>
      </w:r>
      <w:r w:rsidR="00205893">
        <w:instrText>C</w:instrText>
      </w:r>
      <w:r w:rsidR="00205893" w:rsidRPr="00FD2C0B">
        <w:rPr>
          <w:lang w:val="ru-RU"/>
        </w:rPr>
        <w:instrText>1</w:instrText>
      </w:r>
      <w:r w:rsidR="00205893">
        <w:instrText>BFB</w:instrText>
      </w:r>
      <w:r w:rsidR="00205893" w:rsidRPr="00FD2C0B">
        <w:rPr>
          <w:lang w:val="ru-RU"/>
        </w:rPr>
        <w:instrText>58</w:instrText>
      </w:r>
      <w:r w:rsidR="00205893">
        <w:instrText>F</w:instrText>
      </w:r>
      <w:r w:rsidR="00205893" w:rsidRPr="00FD2C0B">
        <w:rPr>
          <w:lang w:val="ru-RU"/>
        </w:rPr>
        <w:instrText>3</w:instrText>
      </w:r>
      <w:r w:rsidR="00205893">
        <w:instrText>AA</w:instrText>
      </w:r>
      <w:r w:rsidR="00205893" w:rsidRPr="00FD2C0B">
        <w:rPr>
          <w:lang w:val="ru-RU"/>
        </w:rPr>
        <w:instrText>5</w:instrText>
      </w:r>
      <w:r w:rsidR="00205893">
        <w:instrText>A</w:instrText>
      </w:r>
      <w:r w:rsidR="00205893" w:rsidRPr="00FD2C0B">
        <w:rPr>
          <w:lang w:val="ru-RU"/>
        </w:rPr>
        <w:instrText>5</w:instrText>
      </w:r>
      <w:r w:rsidR="00205893">
        <w:instrText>B</w:instrText>
      </w:r>
      <w:r w:rsidR="00205893" w:rsidRPr="00FD2C0B">
        <w:rPr>
          <w:lang w:val="ru-RU"/>
        </w:rPr>
        <w:instrText>79</w:instrText>
      </w:r>
      <w:r w:rsidR="00205893">
        <w:instrText>F</w:instrText>
      </w:r>
      <w:r w:rsidR="00205893" w:rsidRPr="00FD2C0B">
        <w:rPr>
          <w:lang w:val="ru-RU"/>
        </w:rPr>
        <w:instrText>3</w:instrText>
      </w:r>
      <w:r w:rsidR="00205893">
        <w:instrText>C</w:instrText>
      </w:r>
      <w:r w:rsidR="00205893" w:rsidRPr="00FD2C0B">
        <w:rPr>
          <w:lang w:val="ru-RU"/>
        </w:rPr>
        <w:instrText>4</w:instrText>
      </w:r>
      <w:r w:rsidR="00205893">
        <w:instrText>A</w:instrText>
      </w:r>
      <w:r w:rsidR="00205893" w:rsidRPr="00FD2C0B">
        <w:rPr>
          <w:lang w:val="ru-RU"/>
        </w:rPr>
        <w:instrText>6686177</w:instrText>
      </w:r>
      <w:r w:rsidR="00205893">
        <w:instrText>E</w:instrText>
      </w:r>
      <w:r w:rsidR="00205893" w:rsidRPr="00FD2C0B">
        <w:rPr>
          <w:lang w:val="ru-RU"/>
        </w:rPr>
        <w:instrText>3</w:instrText>
      </w:r>
      <w:r w:rsidR="00205893">
        <w:instrText>E</w:instrText>
      </w:r>
      <w:r w:rsidR="00205893" w:rsidRPr="00FD2C0B">
        <w:rPr>
          <w:lang w:val="ru-RU"/>
        </w:rPr>
        <w:instrText>0</w:instrText>
      </w:r>
      <w:r w:rsidR="00205893">
        <w:instrText>CA</w:instrText>
      </w:r>
      <w:r w:rsidR="00205893" w:rsidRPr="00FD2C0B">
        <w:rPr>
          <w:lang w:val="ru-RU"/>
        </w:rPr>
        <w:instrText>93</w:instrText>
      </w:r>
      <w:r w:rsidR="00205893">
        <w:instrText>DD</w:instrText>
      </w:r>
      <w:r w:rsidR="00205893" w:rsidRPr="00FD2C0B">
        <w:rPr>
          <w:lang w:val="ru-RU"/>
        </w:rPr>
        <w:instrText>2</w:instrText>
      </w:r>
      <w:r w:rsidR="00205893">
        <w:instrText>AAB</w:instrText>
      </w:r>
      <w:r w:rsidR="00205893" w:rsidRPr="00FD2C0B">
        <w:rPr>
          <w:lang w:val="ru-RU"/>
        </w:rPr>
        <w:instrText>6844</w:instrText>
      </w:r>
      <w:r w:rsidR="00205893">
        <w:instrText>E</w:instrText>
      </w:r>
      <w:r w:rsidR="00205893" w:rsidRPr="00FD2C0B">
        <w:rPr>
          <w:lang w:val="ru-RU"/>
        </w:rPr>
        <w:instrText>97</w:instrText>
      </w:r>
      <w:r w:rsidR="00205893">
        <w:instrText>A</w:instrText>
      </w:r>
      <w:r w:rsidR="00205893" w:rsidRPr="00FD2C0B">
        <w:rPr>
          <w:lang w:val="ru-RU"/>
        </w:rPr>
        <w:instrText>901</w:instrText>
      </w:r>
      <w:r w:rsidR="00205893">
        <w:instrText>FEF</w:instrText>
      </w:r>
      <w:r w:rsidR="00205893" w:rsidRPr="00FD2C0B">
        <w:rPr>
          <w:lang w:val="ru-RU"/>
        </w:rPr>
        <w:instrText>44</w:instrText>
      </w:r>
      <w:r w:rsidR="00205893">
        <w:instrText>DDD</w:instrText>
      </w:r>
      <w:r w:rsidR="00205893" w:rsidRPr="00FD2C0B">
        <w:rPr>
          <w:lang w:val="ru-RU"/>
        </w:rPr>
        <w:instrText>8</w:instrText>
      </w:r>
      <w:r w:rsidR="00205893">
        <w:instrText>BCB</w:instrText>
      </w:r>
      <w:r w:rsidR="00205893" w:rsidRPr="00FD2C0B">
        <w:rPr>
          <w:lang w:val="ru-RU"/>
        </w:rPr>
        <w:instrText>91</w:instrText>
      </w:r>
      <w:r w:rsidR="00205893">
        <w:instrText>L</w:instrText>
      </w:r>
      <w:r w:rsidR="00205893" w:rsidRPr="00FD2C0B">
        <w:rPr>
          <w:lang w:val="ru-RU"/>
        </w:rPr>
        <w:instrText>6</w:instrText>
      </w:r>
      <w:r w:rsidR="00205893">
        <w:instrText>tBN</w:instrText>
      </w:r>
      <w:r w:rsidR="00205893" w:rsidRPr="00FD2C0B">
        <w:rPr>
          <w:lang w:val="ru-RU"/>
        </w:rPr>
        <w:instrText>"</w:instrText>
      </w:r>
      <w:r w:rsidR="00205893">
        <w:fldChar w:fldCharType="separate"/>
      </w:r>
      <w:r w:rsidRPr="00DB1864">
        <w:rPr>
          <w:rFonts w:ascii="Times New Roman" w:hAnsi="Times New Roman" w:cs="Times New Roman"/>
          <w:i/>
          <w:lang w:val="ru-RU"/>
        </w:rPr>
        <w:t xml:space="preserve">п. </w:t>
      </w:r>
      <w:r w:rsidR="00205893">
        <w:fldChar w:fldCharType="end"/>
      </w:r>
      <w:r w:rsidRPr="00DB1864">
        <w:rPr>
          <w:rFonts w:ascii="Times New Roman" w:hAnsi="Times New Roman" w:cs="Times New Roman"/>
          <w:i/>
          <w:lang w:val="ru-RU"/>
        </w:rPr>
        <w:t>15 СГФ "Выплаты персоналу")</w:t>
      </w:r>
    </w:p>
    <w:p w:rsidR="00F82742" w:rsidRPr="00CF516F" w:rsidRDefault="0097427B" w:rsidP="0045596B">
      <w:pPr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CF516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</w:t>
      </w:r>
      <w:r w:rsidR="008E7C6C" w:rsidRPr="00CF516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0</w:t>
      </w:r>
      <w:r w:rsidR="00F82742" w:rsidRPr="00CF516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. </w:t>
      </w:r>
      <w:r w:rsidR="00F82742" w:rsidRPr="00CF516F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Финансовый результат</w:t>
      </w:r>
    </w:p>
    <w:p w:rsidR="004C3540" w:rsidRDefault="0097427B" w:rsidP="004C3540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9535BB">
        <w:rPr>
          <w:rFonts w:ascii="Times New Roman" w:hAnsi="Times New Roman" w:cs="Times New Roman"/>
          <w:color w:val="000000"/>
          <w:lang w:val="ru-RU"/>
        </w:rPr>
        <w:t>1</w:t>
      </w:r>
      <w:r w:rsidR="008E7C6C" w:rsidRPr="009535BB">
        <w:rPr>
          <w:rFonts w:ascii="Times New Roman" w:hAnsi="Times New Roman" w:cs="Times New Roman"/>
          <w:color w:val="000000"/>
          <w:lang w:val="ru-RU"/>
        </w:rPr>
        <w:t>0</w:t>
      </w:r>
      <w:r w:rsidRPr="009535BB">
        <w:rPr>
          <w:rFonts w:ascii="Times New Roman" w:hAnsi="Times New Roman" w:cs="Times New Roman"/>
          <w:color w:val="000000"/>
          <w:lang w:val="ru-RU"/>
        </w:rPr>
        <w:t>.</w:t>
      </w:r>
      <w:r w:rsidR="00FA4BE5" w:rsidRPr="009535BB">
        <w:rPr>
          <w:rFonts w:ascii="Times New Roman" w:hAnsi="Times New Roman" w:cs="Times New Roman"/>
          <w:color w:val="000000"/>
          <w:lang w:val="ru-RU"/>
        </w:rPr>
        <w:t>1</w:t>
      </w:r>
      <w:r w:rsidRPr="009535BB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4C3540">
        <w:rPr>
          <w:rFonts w:ascii="Times New Roman" w:hAnsi="Times New Roman" w:cs="Times New Roman"/>
          <w:color w:val="000000"/>
          <w:lang w:val="ru-RU"/>
        </w:rPr>
        <w:t>Так как учреждение финансируется исключительно за счет средств бюджета в пределах утвержденной бюджетной сметы и не осуществляет приносящую доход деятельность, финансовый результат по доходам  по завершении текущего финансового года не формируется.</w:t>
      </w:r>
    </w:p>
    <w:p w:rsidR="004C3540" w:rsidRDefault="004C3540" w:rsidP="004C3540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Расходы Учреждения признаются в учете на основании утвержденной бюджетной сметы</w:t>
      </w:r>
      <w:r w:rsidR="0080496A">
        <w:rPr>
          <w:rFonts w:ascii="Times New Roman" w:hAnsi="Times New Roman" w:cs="Times New Roman"/>
          <w:color w:val="000000"/>
          <w:lang w:val="ru-RU"/>
        </w:rPr>
        <w:t xml:space="preserve"> и подтвержденных расходов. Все произведенные расходы текущего финансового года учитываются на соответствующих аналитических счетах счета  402.20.000 "Расходы текущего финансового года".</w:t>
      </w:r>
    </w:p>
    <w:p w:rsidR="0080496A" w:rsidRDefault="0080496A" w:rsidP="004C3540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По завершении текущего финансового года, в последний рабочий день отчетного периода, суммы расходов, учтенные на счете 401.20.000 списываются в уменьшение финансового результата прошлых отчетных периодов, в дебет счета 401.30.000 "Финансовый результат прошлых отчетных периодов". </w:t>
      </w:r>
    </w:p>
    <w:p w:rsidR="0080496A" w:rsidRDefault="0080496A" w:rsidP="004C3540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Аналитические счета учета расходов текущего периода по окончании года закрываются и подлежат открытию в новом финансовом году с нулевым сальдо.</w:t>
      </w:r>
    </w:p>
    <w:p w:rsidR="008E7C6C" w:rsidRPr="009535BB" w:rsidRDefault="008E7C6C" w:rsidP="009535BB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9535BB">
        <w:rPr>
          <w:rFonts w:ascii="Times New Roman" w:hAnsi="Times New Roman" w:cs="Times New Roman"/>
          <w:color w:val="000000"/>
          <w:lang w:val="ru-RU"/>
        </w:rPr>
        <w:t>10.2 В составе расходов будущих периодов на счете КБК 1.401.50.000 отражаются расходы по приобретению неисключительного права пользования нематериальными активами в течение нескольких отчетных периодов. Расходы будущих периодов списываются на финансовый результат текущего финансового года равномерно по 1/12 за месяц в течение периода, к которому они относятся (срок действия договора).</w:t>
      </w: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9535BB">
        <w:rPr>
          <w:rFonts w:ascii="Times New Roman" w:hAnsi="Times New Roman" w:cs="Times New Roman"/>
          <w:color w:val="000000"/>
          <w:lang w:val="ru-RU"/>
        </w:rPr>
        <w:t xml:space="preserve">10.3 </w:t>
      </w:r>
      <w:r w:rsidRPr="009535BB">
        <w:rPr>
          <w:rFonts w:ascii="Times New Roman" w:eastAsia="Times New Roman" w:hAnsi="Times New Roman" w:cs="Times New Roman"/>
          <w:color w:val="34343C"/>
          <w:lang w:val="ru-RU" w:eastAsia="ru-RU"/>
        </w:rPr>
        <w:t>В учете формируются резервы предстоящих расходов:</w:t>
      </w: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9535BB">
        <w:rPr>
          <w:rFonts w:ascii="Times New Roman" w:eastAsia="Times New Roman" w:hAnsi="Times New Roman" w:cs="Times New Roman"/>
          <w:color w:val="34343C"/>
          <w:lang w:val="ru-RU" w:eastAsia="ru-RU"/>
        </w:rPr>
        <w:t xml:space="preserve">     -резерв для оплаты отпусков за фактически отработанное время и выплаты компенсаций</w:t>
      </w:r>
    </w:p>
    <w:p w:rsidR="000B7467" w:rsidRDefault="009535BB" w:rsidP="000B7467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9535BB">
        <w:rPr>
          <w:rFonts w:ascii="Times New Roman" w:eastAsia="Times New Roman" w:hAnsi="Times New Roman" w:cs="Times New Roman"/>
          <w:color w:val="34343C"/>
          <w:lang w:val="ru-RU" w:eastAsia="ru-RU"/>
        </w:rPr>
        <w:t>за неиспользованный отпуск, включая страховые взносы;</w:t>
      </w:r>
    </w:p>
    <w:p w:rsidR="000B7467" w:rsidRPr="000B7467" w:rsidRDefault="000B7467" w:rsidP="000B7467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0B7467">
        <w:rPr>
          <w:rFonts w:ascii="Times New Roman" w:hAnsi="Times New Roman" w:cs="Times New Roman"/>
          <w:lang w:val="ru-RU"/>
        </w:rPr>
        <w:t xml:space="preserve">    Формирование и использование резервов предстоящих расходов осуществляется в соответствии с Порядком, приведенным в </w:t>
      </w:r>
      <w:r w:rsidR="00205893">
        <w:fldChar w:fldCharType="begin"/>
      </w:r>
      <w:r w:rsidR="00205893">
        <w:instrText>HYPERLINK</w:instrText>
      </w:r>
      <w:r w:rsidR="00205893" w:rsidRPr="00FD2C0B">
        <w:rPr>
          <w:lang w:val="ru-RU"/>
        </w:rPr>
        <w:instrText xml:space="preserve"> \</w:instrText>
      </w:r>
      <w:r w:rsidR="00205893">
        <w:instrText>l</w:instrText>
      </w:r>
      <w:r w:rsidR="00205893" w:rsidRPr="00FD2C0B">
        <w:rPr>
          <w:lang w:val="ru-RU"/>
        </w:rPr>
        <w:instrText xml:space="preserve"> "</w:instrText>
      </w:r>
      <w:r w:rsidR="00205893">
        <w:instrText>P</w:instrText>
      </w:r>
      <w:r w:rsidR="00205893" w:rsidRPr="00FD2C0B">
        <w:rPr>
          <w:lang w:val="ru-RU"/>
        </w:rPr>
        <w:instrText>1825" \</w:instrText>
      </w:r>
      <w:r w:rsidR="00205893">
        <w:instrText>o</w:instrText>
      </w:r>
      <w:r w:rsidR="00205893" w:rsidRPr="00FD2C0B">
        <w:rPr>
          <w:lang w:val="ru-RU"/>
        </w:rPr>
        <w:instrText xml:space="preserve"> "Порядок формирования и использования" \</w:instrText>
      </w:r>
      <w:r w:rsidR="00205893">
        <w:instrText>h</w:instrText>
      </w:r>
      <w:r w:rsidR="00205893">
        <w:fldChar w:fldCharType="separate"/>
      </w:r>
      <w:r w:rsidRPr="000B7467">
        <w:rPr>
          <w:rFonts w:ascii="Times New Roman" w:hAnsi="Times New Roman" w:cs="Times New Roman"/>
          <w:color w:val="0000FF"/>
          <w:lang w:val="ru-RU"/>
        </w:rPr>
        <w:t xml:space="preserve">Приложении </w:t>
      </w:r>
      <w:r w:rsidRPr="007B3D31">
        <w:rPr>
          <w:rFonts w:ascii="Times New Roman" w:hAnsi="Times New Roman" w:cs="Times New Roman"/>
          <w:color w:val="0000FF"/>
        </w:rPr>
        <w:t>N</w:t>
      </w:r>
      <w:r w:rsidRPr="000B7467">
        <w:rPr>
          <w:rFonts w:ascii="Times New Roman" w:hAnsi="Times New Roman" w:cs="Times New Roman"/>
          <w:color w:val="0000FF"/>
          <w:lang w:val="ru-RU"/>
        </w:rPr>
        <w:t xml:space="preserve"> 1</w:t>
      </w:r>
      <w:r>
        <w:rPr>
          <w:rFonts w:ascii="Times New Roman" w:hAnsi="Times New Roman" w:cs="Times New Roman"/>
          <w:color w:val="0000FF"/>
          <w:lang w:val="ru-RU"/>
        </w:rPr>
        <w:t>4</w:t>
      </w:r>
      <w:r w:rsidR="00205893">
        <w:fldChar w:fldCharType="end"/>
      </w:r>
      <w:r w:rsidRPr="000B7467">
        <w:rPr>
          <w:rFonts w:ascii="Times New Roman" w:hAnsi="Times New Roman" w:cs="Times New Roman"/>
          <w:lang w:val="ru-RU"/>
        </w:rPr>
        <w:t xml:space="preserve"> к настоящей Учетной политике.</w:t>
      </w: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color w:val="34343C"/>
          <w:shd w:val="clear" w:color="auto" w:fill="FFFFFF"/>
          <w:lang w:val="ru-RU"/>
        </w:rPr>
      </w:pPr>
      <w:r w:rsidRPr="009535BB">
        <w:rPr>
          <w:rFonts w:ascii="Times New Roman" w:hAnsi="Times New Roman" w:cs="Times New Roman"/>
          <w:i/>
          <w:color w:val="34343C"/>
          <w:shd w:val="clear" w:color="auto" w:fill="FFFFFF"/>
          <w:lang w:val="ru-RU"/>
        </w:rPr>
        <w:t>Основание: п. 6 СГС "Резервы", п. 191 Порядка применения единого плана счетов</w:t>
      </w: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i/>
          <w:color w:val="34343C"/>
          <w:shd w:val="clear" w:color="auto" w:fill="FFFFFF"/>
          <w:lang w:val="ru-RU"/>
        </w:rPr>
      </w:pP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9535BB">
        <w:rPr>
          <w:rFonts w:ascii="Times New Roman" w:eastAsia="Times New Roman" w:hAnsi="Times New Roman" w:cs="Times New Roman"/>
          <w:color w:val="34343C"/>
          <w:lang w:val="ru-RU" w:eastAsia="ru-RU"/>
        </w:rPr>
        <w:t>Расчет по формированию и использованию резерва учреждения ведется на счете 0</w:t>
      </w: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9535BB">
        <w:rPr>
          <w:rFonts w:ascii="Times New Roman" w:eastAsia="Times New Roman" w:hAnsi="Times New Roman" w:cs="Times New Roman"/>
          <w:color w:val="34343C"/>
          <w:lang w:val="ru-RU" w:eastAsia="ru-RU"/>
        </w:rPr>
        <w:t>401 60 000 в разрезе кодов КОСГУ. Бухгалтерские записи по учету операций по</w:t>
      </w: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9535BB">
        <w:rPr>
          <w:rFonts w:ascii="Times New Roman" w:eastAsia="Times New Roman" w:hAnsi="Times New Roman" w:cs="Times New Roman"/>
          <w:color w:val="34343C"/>
          <w:lang w:val="ru-RU" w:eastAsia="ru-RU"/>
        </w:rPr>
        <w:t>формированию и использованию резервов отражаются в учете по аналогии с порядком,</w:t>
      </w: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9535BB">
        <w:rPr>
          <w:rFonts w:ascii="Times New Roman" w:eastAsia="Times New Roman" w:hAnsi="Times New Roman" w:cs="Times New Roman"/>
          <w:color w:val="34343C"/>
          <w:lang w:val="ru-RU" w:eastAsia="ru-RU"/>
        </w:rPr>
        <w:t>установленным Письмом Минфина России от 20.05.2015 N 02-07-07/28998.</w:t>
      </w: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 w:rsidRPr="009535BB">
        <w:rPr>
          <w:rFonts w:ascii="Times New Roman" w:eastAsia="Times New Roman" w:hAnsi="Times New Roman" w:cs="Times New Roman"/>
          <w:color w:val="34343C"/>
          <w:lang w:val="ru-RU" w:eastAsia="ru-RU"/>
        </w:rPr>
        <w:t>Порядок формирования резервов предстоящих расходов и его использования</w:t>
      </w:r>
    </w:p>
    <w:p w:rsidR="009535BB" w:rsidRPr="009535BB" w:rsidRDefault="00CB313A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34343C"/>
          <w:lang w:val="ru-RU" w:eastAsia="ru-RU"/>
        </w:rPr>
      </w:pPr>
      <w:r>
        <w:rPr>
          <w:rFonts w:ascii="Times New Roman" w:eastAsia="Times New Roman" w:hAnsi="Times New Roman" w:cs="Times New Roman"/>
          <w:color w:val="34343C"/>
          <w:lang w:val="ru-RU" w:eastAsia="ru-RU"/>
        </w:rPr>
        <w:t>приведен в Приложении N 14</w:t>
      </w:r>
      <w:r w:rsidR="009535BB" w:rsidRPr="009535BB">
        <w:rPr>
          <w:rFonts w:ascii="Times New Roman" w:eastAsia="Times New Roman" w:hAnsi="Times New Roman" w:cs="Times New Roman"/>
          <w:color w:val="34343C"/>
          <w:lang w:val="ru-RU" w:eastAsia="ru-RU"/>
        </w:rPr>
        <w:t xml:space="preserve"> к Учетной политике.</w:t>
      </w:r>
    </w:p>
    <w:p w:rsidR="009535BB" w:rsidRPr="009535BB" w:rsidRDefault="009535BB" w:rsidP="009535BB">
      <w:pPr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i/>
          <w:color w:val="34343C"/>
          <w:lang w:val="ru-RU" w:eastAsia="ru-RU"/>
        </w:rPr>
      </w:pPr>
      <w:r w:rsidRPr="009535BB">
        <w:rPr>
          <w:rFonts w:ascii="Times New Roman" w:eastAsia="Times New Roman" w:hAnsi="Times New Roman" w:cs="Times New Roman"/>
          <w:i/>
          <w:color w:val="34343C"/>
          <w:lang w:val="ru-RU" w:eastAsia="ru-RU"/>
        </w:rPr>
        <w:t>Основание: п. 9 СГС "Учетная политика"</w:t>
      </w:r>
    </w:p>
    <w:p w:rsidR="00F82742" w:rsidRPr="009535BB" w:rsidRDefault="00F82742" w:rsidP="0045596B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9535B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</w:t>
      </w:r>
      <w:r w:rsidR="008E7C6C" w:rsidRPr="009535B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</w:t>
      </w:r>
      <w:r w:rsidRPr="009535B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. </w:t>
      </w:r>
      <w:r w:rsidRPr="009535BB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Санкционирование расходов</w:t>
      </w:r>
    </w:p>
    <w:p w:rsidR="00B63F11" w:rsidRPr="00FB29F1" w:rsidRDefault="003E7B54" w:rsidP="00FB29F1">
      <w:pPr>
        <w:pStyle w:val="ConsPlusNormal"/>
        <w:spacing w:before="200"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B63F11" w:rsidRPr="002506A8">
        <w:rPr>
          <w:rFonts w:ascii="Times New Roman" w:hAnsi="Times New Roman" w:cs="Times New Roman"/>
          <w:sz w:val="22"/>
          <w:szCs w:val="22"/>
        </w:rPr>
        <w:t>Санкционирование произведенных расходов отражается на специальных счетах</w:t>
      </w:r>
      <w:r w:rsidR="00B63F11">
        <w:rPr>
          <w:rFonts w:ascii="Times New Roman" w:hAnsi="Times New Roman" w:cs="Times New Roman"/>
          <w:sz w:val="22"/>
          <w:szCs w:val="22"/>
        </w:rPr>
        <w:t xml:space="preserve"> ПСБУ-0 500 00 000 (приложение №</w:t>
      </w:r>
      <w:r w:rsidR="00D67811">
        <w:rPr>
          <w:rFonts w:ascii="Times New Roman" w:hAnsi="Times New Roman" w:cs="Times New Roman"/>
          <w:sz w:val="22"/>
          <w:szCs w:val="22"/>
        </w:rPr>
        <w:t xml:space="preserve"> 8</w:t>
      </w:r>
      <w:r w:rsidR="00B63F11">
        <w:rPr>
          <w:rFonts w:ascii="Times New Roman" w:hAnsi="Times New Roman" w:cs="Times New Roman"/>
          <w:sz w:val="22"/>
          <w:szCs w:val="22"/>
        </w:rPr>
        <w:t>)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t xml:space="preserve"> </w:t>
      </w:r>
      <w:r w:rsidRPr="00D71E53">
        <w:rPr>
          <w:rFonts w:ascii="Times New Roman" w:hAnsi="Times New Roman" w:cs="Times New Roman"/>
          <w:sz w:val="22"/>
          <w:szCs w:val="22"/>
        </w:rPr>
        <w:t>1. Учет принимаемых обязательств осуществляется на основании: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извещения о проведении торгов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D71E53">
        <w:rPr>
          <w:rFonts w:ascii="Times New Roman" w:hAnsi="Times New Roman" w:cs="Times New Roman"/>
          <w:sz w:val="22"/>
          <w:szCs w:val="22"/>
        </w:rPr>
        <w:t>запроса предложений;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приглашения принять участие в определении поставщика (подрядчика, исполнителя);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контракта на поставку товаров, выполнение работ, оказание услуг;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договора на поставку товаров, выполнение работ, оказание услуг;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 xml:space="preserve">- бухгалтерской справки </w:t>
      </w:r>
      <w:hyperlink r:id="rId69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D71E53">
          <w:rPr>
            <w:rFonts w:ascii="Times New Roman" w:hAnsi="Times New Roman" w:cs="Times New Roman"/>
            <w:color w:val="0000FF"/>
            <w:sz w:val="22"/>
            <w:szCs w:val="22"/>
          </w:rPr>
          <w:t>(ф. 0504833)</w:t>
        </w:r>
      </w:hyperlink>
      <w:r w:rsidRPr="00D71E53">
        <w:rPr>
          <w:rFonts w:ascii="Times New Roman" w:hAnsi="Times New Roman" w:cs="Times New Roman"/>
          <w:sz w:val="22"/>
          <w:szCs w:val="22"/>
        </w:rPr>
        <w:t>.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i/>
          <w:sz w:val="22"/>
          <w:szCs w:val="22"/>
        </w:rPr>
        <w:t xml:space="preserve">Основание: </w:t>
      </w:r>
      <w:hyperlink r:id="rId70" w:tooltip="&quot;Бюджетный кодекс Российской Федерации&quot; от 31.07.1998 N 145-ФЗ (ред. от 26.06.2026) (с изм. и доп., вступ. в силу с 01.07.2026) {КонсультантПлюс}">
        <w:r w:rsidRPr="00D71E53">
          <w:rPr>
            <w:rFonts w:ascii="Times New Roman" w:hAnsi="Times New Roman" w:cs="Times New Roman"/>
            <w:i/>
            <w:color w:val="0000FF"/>
            <w:sz w:val="22"/>
            <w:szCs w:val="22"/>
          </w:rPr>
          <w:t>п. 3 ст. 219</w:t>
        </w:r>
      </w:hyperlink>
      <w:r w:rsidRPr="00D71E53">
        <w:rPr>
          <w:rFonts w:ascii="Times New Roman" w:hAnsi="Times New Roman" w:cs="Times New Roman"/>
          <w:i/>
          <w:sz w:val="22"/>
          <w:szCs w:val="22"/>
        </w:rPr>
        <w:t xml:space="preserve"> БК РФ, </w:t>
      </w:r>
      <w:hyperlink r:id="rId71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D71E53">
          <w:rPr>
            <w:rFonts w:ascii="Times New Roman" w:hAnsi="Times New Roman" w:cs="Times New Roman"/>
            <w:i/>
            <w:color w:val="0000FF"/>
            <w:sz w:val="22"/>
            <w:szCs w:val="22"/>
          </w:rPr>
          <w:t>п. 9</w:t>
        </w:r>
      </w:hyperlink>
      <w:r w:rsidRPr="00D71E53">
        <w:rPr>
          <w:rFonts w:ascii="Times New Roman" w:hAnsi="Times New Roman" w:cs="Times New Roman"/>
          <w:i/>
          <w:sz w:val="22"/>
          <w:szCs w:val="22"/>
        </w:rPr>
        <w:t xml:space="preserve"> СГС "Учетная политика", </w:t>
      </w:r>
      <w:hyperlink r:id="rId72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D71E53">
          <w:rPr>
            <w:rFonts w:ascii="Times New Roman" w:hAnsi="Times New Roman" w:cs="Times New Roman"/>
            <w:i/>
            <w:color w:val="0000FF"/>
            <w:sz w:val="22"/>
            <w:szCs w:val="22"/>
          </w:rPr>
          <w:t>п. 201</w:t>
        </w:r>
      </w:hyperlink>
      <w:r w:rsidRPr="00D71E53">
        <w:rPr>
          <w:rFonts w:ascii="Times New Roman" w:hAnsi="Times New Roman" w:cs="Times New Roman"/>
          <w:i/>
          <w:sz w:val="22"/>
          <w:szCs w:val="22"/>
        </w:rPr>
        <w:t xml:space="preserve"> Порядка применения Единого плана счетов</w:t>
      </w:r>
    </w:p>
    <w:p w:rsidR="00B63F11" w:rsidRPr="00D71E53" w:rsidRDefault="00B63F11" w:rsidP="00B63F11">
      <w:pPr>
        <w:pStyle w:val="ConsPlusNormal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t xml:space="preserve">2. </w:t>
      </w:r>
      <w:r w:rsidRPr="00D71E53">
        <w:rPr>
          <w:rFonts w:ascii="Times New Roman" w:hAnsi="Times New Roman" w:cs="Times New Roman"/>
          <w:sz w:val="22"/>
          <w:szCs w:val="22"/>
        </w:rPr>
        <w:t>Учет обязательств осуществляется на основании:</w:t>
      </w:r>
    </w:p>
    <w:p w:rsidR="00B63F11" w:rsidRPr="00D71E53" w:rsidRDefault="00B63F11" w:rsidP="00B63F11">
      <w:pPr>
        <w:pStyle w:val="ConsPlusNormal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распорядительного документа об утверждении штатного расписания с расчетом годового фонда оплаты труда;</w:t>
      </w:r>
    </w:p>
    <w:p w:rsidR="00B63F11" w:rsidRPr="00D71E53" w:rsidRDefault="00B63F11" w:rsidP="00B63F11">
      <w:pPr>
        <w:pStyle w:val="ConsPlusNormal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договора (контракта) на поставку товаров, выполнение работ, оказание услуг;</w:t>
      </w:r>
    </w:p>
    <w:p w:rsidR="00B63F11" w:rsidRPr="00D71E53" w:rsidRDefault="00B63F11" w:rsidP="00B63F11">
      <w:pPr>
        <w:pStyle w:val="ConsPlusNormal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исполнительного листа, судебного приказа;</w:t>
      </w:r>
    </w:p>
    <w:p w:rsidR="00B63F11" w:rsidRPr="00D71E53" w:rsidRDefault="00B63F11" w:rsidP="00B63F11">
      <w:pPr>
        <w:pStyle w:val="ConsPlusNormal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налоговой декларации, налогового расчета (расчета авансовых платежей), расчета по страховым взносам;</w:t>
      </w:r>
    </w:p>
    <w:p w:rsidR="00B63F11" w:rsidRPr="00D71E53" w:rsidRDefault="00B63F11" w:rsidP="00B63F11">
      <w:pPr>
        <w:pStyle w:val="ConsPlusNormal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решения налогового органа о взыскании задолженности;</w:t>
      </w:r>
    </w:p>
    <w:p w:rsidR="00B63F11" w:rsidRPr="00D71E53" w:rsidRDefault="00B63F11" w:rsidP="00B63F11">
      <w:pPr>
        <w:pStyle w:val="ConsPlusNormal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согласованного руководителем заявления о выдаче под отчет денежных средств или отчета подотчетного лица о произведенных расходах.</w:t>
      </w:r>
    </w:p>
    <w:p w:rsidR="00B63F11" w:rsidRDefault="00B63F11" w:rsidP="00B63F11">
      <w:pPr>
        <w:pStyle w:val="ConsPlusNormal"/>
        <w:spacing w:line="276" w:lineRule="auto"/>
        <w:rPr>
          <w:rFonts w:ascii="Times New Roman" w:hAnsi="Times New Roman" w:cs="Times New Roman"/>
          <w:i/>
          <w:sz w:val="22"/>
          <w:szCs w:val="22"/>
        </w:rPr>
      </w:pPr>
      <w:r w:rsidRPr="00D71E53">
        <w:rPr>
          <w:rFonts w:ascii="Times New Roman" w:hAnsi="Times New Roman" w:cs="Times New Roman"/>
          <w:i/>
          <w:sz w:val="22"/>
          <w:szCs w:val="22"/>
        </w:rPr>
        <w:t xml:space="preserve">Основание: </w:t>
      </w:r>
      <w:hyperlink r:id="rId73" w:tooltip="&quot;Бюджетный кодекс Российской Федерации&quot; от 31.07.1998 N 145-ФЗ (ред. от 26.06.2026) (с изм. и доп., вступ. в силу с 01.07.2026) {КонсультантПлюс}">
        <w:r w:rsidRPr="00D71E53">
          <w:rPr>
            <w:rFonts w:ascii="Times New Roman" w:hAnsi="Times New Roman" w:cs="Times New Roman"/>
            <w:i/>
            <w:color w:val="0000FF"/>
            <w:sz w:val="22"/>
            <w:szCs w:val="22"/>
          </w:rPr>
          <w:t>п. 3 ст. 219</w:t>
        </w:r>
      </w:hyperlink>
      <w:r w:rsidRPr="00D71E53">
        <w:rPr>
          <w:rFonts w:ascii="Times New Roman" w:hAnsi="Times New Roman" w:cs="Times New Roman"/>
          <w:i/>
          <w:sz w:val="22"/>
          <w:szCs w:val="22"/>
        </w:rPr>
        <w:t xml:space="preserve"> БК РФ, </w:t>
      </w:r>
      <w:hyperlink r:id="rId74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D71E53">
          <w:rPr>
            <w:rFonts w:ascii="Times New Roman" w:hAnsi="Times New Roman" w:cs="Times New Roman"/>
            <w:i/>
            <w:color w:val="0000FF"/>
            <w:sz w:val="22"/>
            <w:szCs w:val="22"/>
          </w:rPr>
          <w:t>п. 9</w:t>
        </w:r>
      </w:hyperlink>
      <w:r w:rsidRPr="00D71E53">
        <w:rPr>
          <w:rFonts w:ascii="Times New Roman" w:hAnsi="Times New Roman" w:cs="Times New Roman"/>
          <w:i/>
          <w:sz w:val="22"/>
          <w:szCs w:val="22"/>
        </w:rPr>
        <w:t xml:space="preserve"> СГС "Учетная политика", </w:t>
      </w:r>
      <w:hyperlink r:id="rId75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D71E53">
          <w:rPr>
            <w:rFonts w:ascii="Times New Roman" w:hAnsi="Times New Roman" w:cs="Times New Roman"/>
            <w:i/>
            <w:color w:val="0000FF"/>
            <w:sz w:val="22"/>
            <w:szCs w:val="22"/>
          </w:rPr>
          <w:t>п. 201</w:t>
        </w:r>
      </w:hyperlink>
      <w:r w:rsidRPr="00D71E53">
        <w:rPr>
          <w:rFonts w:ascii="Times New Roman" w:hAnsi="Times New Roman" w:cs="Times New Roman"/>
          <w:i/>
          <w:sz w:val="22"/>
          <w:szCs w:val="22"/>
        </w:rPr>
        <w:t xml:space="preserve"> Порядка применения Единого плана счето</w:t>
      </w:r>
      <w:r>
        <w:rPr>
          <w:rFonts w:ascii="Times New Roman" w:hAnsi="Times New Roman" w:cs="Times New Roman"/>
          <w:i/>
          <w:sz w:val="22"/>
          <w:szCs w:val="22"/>
        </w:rPr>
        <w:t>в</w:t>
      </w:r>
    </w:p>
    <w:p w:rsidR="00B63F11" w:rsidRDefault="00B63F11" w:rsidP="00B63F11">
      <w:pPr>
        <w:pStyle w:val="ConsPlusNormal"/>
        <w:spacing w:line="276" w:lineRule="auto"/>
      </w:pP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3. Учет денежных обязательств осуществляется на основании: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 xml:space="preserve">- расчетно-платежной ведомости </w:t>
      </w:r>
      <w:hyperlink r:id="rId76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D71E53">
          <w:rPr>
            <w:rFonts w:ascii="Times New Roman" w:hAnsi="Times New Roman" w:cs="Times New Roman"/>
            <w:color w:val="0000FF"/>
            <w:sz w:val="22"/>
            <w:szCs w:val="22"/>
          </w:rPr>
          <w:t>(ф. 0504401)</w:t>
        </w:r>
      </w:hyperlink>
      <w:r w:rsidRPr="00D71E53">
        <w:rPr>
          <w:rFonts w:ascii="Times New Roman" w:hAnsi="Times New Roman" w:cs="Times New Roman"/>
          <w:sz w:val="22"/>
          <w:szCs w:val="22"/>
        </w:rPr>
        <w:t>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 xml:space="preserve">- записки-расчета об исчислении среднего заработка при предоставлении отпуска, увольнении и других случаях </w:t>
      </w:r>
      <w:hyperlink r:id="rId77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D71E53">
          <w:rPr>
            <w:rFonts w:ascii="Times New Roman" w:hAnsi="Times New Roman" w:cs="Times New Roman"/>
            <w:color w:val="0000FF"/>
            <w:sz w:val="22"/>
            <w:szCs w:val="22"/>
          </w:rPr>
          <w:t>(ф. 0504425)</w:t>
        </w:r>
      </w:hyperlink>
      <w:r w:rsidRPr="00D71E53">
        <w:rPr>
          <w:rFonts w:ascii="Times New Roman" w:hAnsi="Times New Roman" w:cs="Times New Roman"/>
          <w:sz w:val="22"/>
          <w:szCs w:val="22"/>
        </w:rPr>
        <w:t>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 xml:space="preserve">- бухгалтерской справки </w:t>
      </w:r>
      <w:hyperlink r:id="rId78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D71E53">
          <w:rPr>
            <w:rFonts w:ascii="Times New Roman" w:hAnsi="Times New Roman" w:cs="Times New Roman"/>
            <w:color w:val="0000FF"/>
            <w:sz w:val="22"/>
            <w:szCs w:val="22"/>
          </w:rPr>
          <w:t>(ф. 0504833)</w:t>
        </w:r>
      </w:hyperlink>
      <w:r w:rsidRPr="00D71E53">
        <w:rPr>
          <w:rFonts w:ascii="Times New Roman" w:hAnsi="Times New Roman" w:cs="Times New Roman"/>
          <w:sz w:val="22"/>
          <w:szCs w:val="22"/>
        </w:rPr>
        <w:t>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акта выполненных работ;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акта об оказании услуг;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договора в случае осуществления авансовых платежей в соответствии с его условиями;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 xml:space="preserve">- отчета о расходах подотчетного лица </w:t>
      </w:r>
      <w:hyperlink r:id="rId79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D71E53">
          <w:rPr>
            <w:rFonts w:ascii="Times New Roman" w:hAnsi="Times New Roman" w:cs="Times New Roman"/>
            <w:color w:val="0000FF"/>
            <w:sz w:val="22"/>
            <w:szCs w:val="22"/>
          </w:rPr>
          <w:t>(ф. 0504520)</w:t>
        </w:r>
      </w:hyperlink>
      <w:r w:rsidRPr="00D71E53">
        <w:rPr>
          <w:rFonts w:ascii="Times New Roman" w:hAnsi="Times New Roman" w:cs="Times New Roman"/>
          <w:sz w:val="22"/>
          <w:szCs w:val="22"/>
        </w:rPr>
        <w:t>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счета-фактуры;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универсального передаточного документа;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исполнительного листа, судебного приказа;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налоговой декларации, налогового расчета (расчета авансовых платежей), расчета по страховым взносам;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lastRenderedPageBreak/>
        <w:t>- решения налогового органа о взыскании задолженности;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sz w:val="22"/>
          <w:szCs w:val="22"/>
        </w:rPr>
        <w:t>- согласованного руководителем заявления о выдаче под отчет денежных средств.</w:t>
      </w:r>
    </w:p>
    <w:p w:rsidR="00B63F11" w:rsidRPr="00D71E53" w:rsidRDefault="00B63F11" w:rsidP="00B63F11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71E53">
        <w:rPr>
          <w:rFonts w:ascii="Times New Roman" w:hAnsi="Times New Roman" w:cs="Times New Roman"/>
          <w:i/>
          <w:sz w:val="22"/>
          <w:szCs w:val="22"/>
        </w:rPr>
        <w:t xml:space="preserve">Основание: </w:t>
      </w:r>
      <w:hyperlink r:id="rId80" w:tooltip="&quot;Бюджетный кодекс Российской Федерации&quot; от 31.07.1998 N 145-ФЗ (ред. от 26.06.2026) (с изм. и доп., вступ. в силу с 01.07.2026) {КонсультантПлюс}">
        <w:r w:rsidRPr="00D71E53">
          <w:rPr>
            <w:rFonts w:ascii="Times New Roman" w:hAnsi="Times New Roman" w:cs="Times New Roman"/>
            <w:i/>
            <w:color w:val="0000FF"/>
            <w:sz w:val="22"/>
            <w:szCs w:val="22"/>
          </w:rPr>
          <w:t>п. 4 ст. 219</w:t>
        </w:r>
      </w:hyperlink>
      <w:r w:rsidRPr="00D71E53">
        <w:rPr>
          <w:rFonts w:ascii="Times New Roman" w:hAnsi="Times New Roman" w:cs="Times New Roman"/>
          <w:i/>
          <w:sz w:val="22"/>
          <w:szCs w:val="22"/>
        </w:rPr>
        <w:t xml:space="preserve"> БК РФ, </w:t>
      </w:r>
      <w:hyperlink r:id="rId81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D71E53">
          <w:rPr>
            <w:rFonts w:ascii="Times New Roman" w:hAnsi="Times New Roman" w:cs="Times New Roman"/>
            <w:i/>
            <w:color w:val="0000FF"/>
            <w:sz w:val="22"/>
            <w:szCs w:val="22"/>
          </w:rPr>
          <w:t>п. 9</w:t>
        </w:r>
      </w:hyperlink>
      <w:r w:rsidRPr="00D71E53">
        <w:rPr>
          <w:rFonts w:ascii="Times New Roman" w:hAnsi="Times New Roman" w:cs="Times New Roman"/>
          <w:i/>
          <w:sz w:val="22"/>
          <w:szCs w:val="22"/>
        </w:rPr>
        <w:t xml:space="preserve"> СГС "Учетная политика", </w:t>
      </w:r>
      <w:hyperlink r:id="rId82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D71E53">
          <w:rPr>
            <w:rFonts w:ascii="Times New Roman" w:hAnsi="Times New Roman" w:cs="Times New Roman"/>
            <w:i/>
            <w:color w:val="0000FF"/>
            <w:sz w:val="22"/>
            <w:szCs w:val="22"/>
          </w:rPr>
          <w:t>п. 201</w:t>
        </w:r>
      </w:hyperlink>
      <w:r w:rsidRPr="00D71E53">
        <w:rPr>
          <w:rFonts w:ascii="Times New Roman" w:hAnsi="Times New Roman" w:cs="Times New Roman"/>
          <w:i/>
          <w:sz w:val="22"/>
          <w:szCs w:val="22"/>
        </w:rPr>
        <w:t xml:space="preserve"> Порядка применения Единого плана счетов</w:t>
      </w:r>
      <w:r>
        <w:rPr>
          <w:rFonts w:ascii="Times New Roman" w:hAnsi="Times New Roman" w:cs="Times New Roman"/>
          <w:i/>
          <w:sz w:val="22"/>
          <w:szCs w:val="22"/>
        </w:rPr>
        <w:t>.</w:t>
      </w:r>
    </w:p>
    <w:p w:rsidR="00B63F11" w:rsidRDefault="00B63F11" w:rsidP="00B63F11">
      <w:pPr>
        <w:pStyle w:val="ConsPlusNormal"/>
        <w:spacing w:before="200" w:line="276" w:lineRule="auto"/>
        <w:jc w:val="both"/>
        <w:rPr>
          <w:i/>
        </w:rPr>
      </w:pPr>
      <w:r w:rsidRPr="00AD1180">
        <w:rPr>
          <w:rFonts w:ascii="Times New Roman" w:hAnsi="Times New Roman" w:cs="Times New Roman"/>
          <w:i/>
          <w:sz w:val="22"/>
          <w:szCs w:val="22"/>
        </w:rPr>
        <w:t xml:space="preserve">Основание: </w:t>
      </w:r>
      <w:hyperlink r:id="rId83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AD1180">
          <w:rPr>
            <w:rFonts w:ascii="Times New Roman" w:hAnsi="Times New Roman" w:cs="Times New Roman"/>
            <w:i/>
            <w:color w:val="0000FF"/>
            <w:sz w:val="22"/>
            <w:szCs w:val="22"/>
          </w:rPr>
          <w:t>п. 213</w:t>
        </w:r>
      </w:hyperlink>
      <w:r w:rsidRPr="00AD1180">
        <w:rPr>
          <w:rFonts w:ascii="Times New Roman" w:hAnsi="Times New Roman" w:cs="Times New Roman"/>
          <w:i/>
          <w:sz w:val="22"/>
          <w:szCs w:val="22"/>
        </w:rPr>
        <w:t xml:space="preserve"> Порядка применения</w:t>
      </w:r>
      <w:r>
        <w:rPr>
          <w:i/>
        </w:rPr>
        <w:t xml:space="preserve"> Единого плана счетов, </w:t>
      </w:r>
      <w:hyperlink r:id="rId84" w:tooltip="&lt;Письмо&gt; Минфина России от 30.06.2025 N 02-07-08/63940 &quot;Методические рекомендации по применению СГС &quot;Единый план счетов бухгалтерского учета государственных финансов&quot; (вместе с &quot;Методическими рекомендациями по применению федерального стандарта бухгалтерского у">
        <w:r>
          <w:rPr>
            <w:i/>
            <w:color w:val="0000FF"/>
          </w:rPr>
          <w:t>Приложение N 1</w:t>
        </w:r>
      </w:hyperlink>
      <w:r>
        <w:rPr>
          <w:i/>
        </w:rPr>
        <w:t xml:space="preserve"> к Методическим рекомендациям по применению Стандарта "Единый план счетов".</w:t>
      </w:r>
    </w:p>
    <w:p w:rsidR="00F82742" w:rsidRPr="0045596B" w:rsidRDefault="00AA702A" w:rsidP="00B63F1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VI</w:t>
      </w:r>
      <w:r w:rsidR="00F82742" w:rsidRPr="0045596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Инвентаризация имущества и обязательств</w:t>
      </w:r>
    </w:p>
    <w:p w:rsidR="007F76D6" w:rsidRDefault="007F76D6" w:rsidP="007F76D6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12.1</w:t>
      </w:r>
      <w:r w:rsidR="00F82742" w:rsidRPr="0045596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95020">
        <w:rPr>
          <w:rFonts w:ascii="Times New Roman" w:hAnsi="Times New Roman" w:cs="Times New Roman"/>
          <w:sz w:val="22"/>
          <w:szCs w:val="22"/>
        </w:rPr>
        <w:t>Целями инвентаризации являются выявление фактического наличия имущества, сопоставление с данными учета и проверка полноты и корректности отражения в учете обязательств.</w:t>
      </w:r>
    </w:p>
    <w:p w:rsidR="007F76D6" w:rsidRDefault="007F76D6" w:rsidP="007F76D6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 xml:space="preserve">Инвентаризацию имущества и обязательств (в т. ч. числящихся на </w:t>
      </w:r>
      <w:proofErr w:type="spellStart"/>
      <w:r w:rsidRPr="0045596B">
        <w:rPr>
          <w:rFonts w:ascii="Times New Roman" w:hAnsi="Times New Roman" w:cs="Times New Roman"/>
          <w:color w:val="000000"/>
          <w:sz w:val="24"/>
          <w:szCs w:val="24"/>
        </w:rPr>
        <w:t>забалансовых</w:t>
      </w:r>
      <w:proofErr w:type="spellEnd"/>
      <w:r w:rsidRPr="0045596B">
        <w:rPr>
          <w:rFonts w:ascii="Times New Roman" w:hAnsi="Times New Roman" w:cs="Times New Roman"/>
          <w:color w:val="000000"/>
          <w:sz w:val="24"/>
          <w:szCs w:val="24"/>
        </w:rPr>
        <w:t> счетах), а также финансовых результатов (в т. ч. расходов будущих периодов и резервов) проводит постоянно действующая инвента</w:t>
      </w:r>
      <w:r>
        <w:rPr>
          <w:rFonts w:ascii="Times New Roman" w:hAnsi="Times New Roman" w:cs="Times New Roman"/>
          <w:color w:val="000000"/>
          <w:sz w:val="24"/>
          <w:szCs w:val="24"/>
        </w:rPr>
        <w:t>ризационная комиссия (приложение №2).</w:t>
      </w:r>
    </w:p>
    <w:p w:rsidR="007F76D6" w:rsidRDefault="007F76D6" w:rsidP="007F76D6">
      <w:pPr>
        <w:pStyle w:val="ConsPlusNormal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Порядок и график проведения инвентаризации приведены в приложении 9.</w:t>
      </w:r>
      <w:r w:rsidRPr="0045596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В отдельных случаях (при смене материально ответственных лиц, выявлении фактов</w:t>
      </w:r>
      <w:r w:rsidRPr="0045596B">
        <w:rPr>
          <w:rFonts w:ascii="Times New Roman" w:hAnsi="Times New Roman" w:cs="Times New Roman"/>
          <w:sz w:val="24"/>
          <w:szCs w:val="24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 xml:space="preserve"> хищения, стихийных бедствиях и т. д.) инвентаризацию может проводить специально</w:t>
      </w:r>
      <w:r w:rsidRPr="0045596B">
        <w:rPr>
          <w:rFonts w:ascii="Times New Roman" w:hAnsi="Times New Roman" w:cs="Times New Roman"/>
          <w:sz w:val="24"/>
          <w:szCs w:val="24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 xml:space="preserve"> созданная рабочая комиссия, состав которой утверждается отельным приказом</w:t>
      </w:r>
      <w:r w:rsidRPr="0045596B">
        <w:rPr>
          <w:rFonts w:ascii="Times New Roman" w:hAnsi="Times New Roman" w:cs="Times New Roman"/>
          <w:sz w:val="24"/>
          <w:szCs w:val="24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 xml:space="preserve"> руководителя.</w:t>
      </w:r>
    </w:p>
    <w:p w:rsidR="005A0321" w:rsidRPr="005715BA" w:rsidRDefault="007F76D6" w:rsidP="005A0321">
      <w:pPr>
        <w:pStyle w:val="ConsPlusNormal"/>
        <w:spacing w:line="276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5020">
        <w:rPr>
          <w:rFonts w:ascii="Times New Roman" w:hAnsi="Times New Roman" w:cs="Times New Roman"/>
          <w:i/>
          <w:color w:val="000000"/>
          <w:sz w:val="24"/>
          <w:szCs w:val="24"/>
        </w:rPr>
        <w:t>Основание: статья 11 Закона от 06.12.2011 № 402-ФЗ, раздел VIII СГС «Концептуальные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5020">
        <w:rPr>
          <w:rFonts w:ascii="Times New Roman" w:hAnsi="Times New Roman" w:cs="Times New Roman"/>
          <w:i/>
          <w:color w:val="000000"/>
          <w:sz w:val="24"/>
          <w:szCs w:val="24"/>
        </w:rPr>
        <w:t>основы бухучета и отчетности».</w:t>
      </w:r>
    </w:p>
    <w:p w:rsidR="005A0321" w:rsidRPr="005715BA" w:rsidRDefault="005A0321" w:rsidP="005A0321">
      <w:pPr>
        <w:pStyle w:val="ConsPlusNormal"/>
        <w:spacing w:line="276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F82742" w:rsidRPr="005A0321" w:rsidRDefault="00AA702A" w:rsidP="005A0321">
      <w:pPr>
        <w:pStyle w:val="ConsPlusNormal"/>
        <w:spacing w:line="276" w:lineRule="auto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VII</w:t>
      </w:r>
      <w:r w:rsidR="00F82742" w:rsidRPr="004559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AA70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2742" w:rsidRPr="004559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Порядок организации и обеспечения внутреннего финансового контроля</w:t>
      </w:r>
    </w:p>
    <w:p w:rsidR="00BD5C04" w:rsidRPr="00BD5C04" w:rsidRDefault="00F82742" w:rsidP="00BD5C04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BD5C04">
        <w:rPr>
          <w:rFonts w:ascii="Times New Roman" w:hAnsi="Times New Roman" w:cs="Times New Roman"/>
          <w:color w:val="000000"/>
          <w:lang w:val="ru-RU"/>
        </w:rPr>
        <w:t xml:space="preserve">1. </w:t>
      </w:r>
      <w:r w:rsidR="00BD5C04" w:rsidRPr="00BD5C04">
        <w:rPr>
          <w:rFonts w:ascii="Times New Roman" w:hAnsi="Times New Roman" w:cs="Times New Roman"/>
          <w:color w:val="000000"/>
          <w:lang w:val="ru-RU"/>
        </w:rPr>
        <w:t>Внутренний финансовый контроль осуществляют:</w:t>
      </w:r>
    </w:p>
    <w:p w:rsidR="00BD5C04" w:rsidRPr="00BD5C04" w:rsidRDefault="00BD5C04" w:rsidP="00BD5C04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BD5C04">
        <w:rPr>
          <w:rFonts w:ascii="Times New Roman" w:hAnsi="Times New Roman" w:cs="Times New Roman"/>
          <w:color w:val="000000"/>
          <w:lang w:val="ru-RU"/>
        </w:rPr>
        <w:t xml:space="preserve">- На этапе составления первичного документа -ответственный исполнитель, поименованный в Графике документооборота (Приложение </w:t>
      </w:r>
      <w:r w:rsidR="00241AD2">
        <w:rPr>
          <w:rFonts w:ascii="Times New Roman" w:hAnsi="Times New Roman" w:cs="Times New Roman"/>
          <w:color w:val="000000"/>
          <w:lang w:val="ru-RU"/>
        </w:rPr>
        <w:t>16</w:t>
      </w:r>
      <w:r w:rsidRPr="00BD5C04">
        <w:rPr>
          <w:rFonts w:ascii="Times New Roman" w:hAnsi="Times New Roman" w:cs="Times New Roman"/>
          <w:color w:val="000000"/>
          <w:lang w:val="ru-RU"/>
        </w:rPr>
        <w:t>)</w:t>
      </w:r>
    </w:p>
    <w:p w:rsidR="00BD5C04" w:rsidRPr="00BD5C04" w:rsidRDefault="00BD5C04" w:rsidP="00BD5C04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BD5C04">
        <w:rPr>
          <w:rFonts w:ascii="Times New Roman" w:hAnsi="Times New Roman" w:cs="Times New Roman"/>
          <w:color w:val="000000"/>
          <w:lang w:val="ru-RU"/>
        </w:rPr>
        <w:t>- На этапе регистрации первичного документа- бухгалтер.</w:t>
      </w:r>
    </w:p>
    <w:p w:rsidR="00BD5C04" w:rsidRPr="00BD5C04" w:rsidRDefault="00BD5C04" w:rsidP="00BD5C04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BD5C04">
        <w:rPr>
          <w:rFonts w:ascii="Times New Roman" w:hAnsi="Times New Roman" w:cs="Times New Roman"/>
          <w:color w:val="000000"/>
          <w:lang w:val="ru-RU"/>
        </w:rPr>
        <w:t xml:space="preserve">2. Положение о внутреннем финансовом контроле и график проведения внутренних проверок финансово-хозяйственной деятельности приведен в приложении </w:t>
      </w:r>
      <w:r w:rsidR="00241AD2">
        <w:rPr>
          <w:rFonts w:ascii="Times New Roman" w:hAnsi="Times New Roman" w:cs="Times New Roman"/>
          <w:color w:val="000000"/>
          <w:lang w:val="ru-RU"/>
        </w:rPr>
        <w:t>13</w:t>
      </w:r>
      <w:r w:rsidRPr="00BD5C04">
        <w:rPr>
          <w:rFonts w:ascii="Times New Roman" w:hAnsi="Times New Roman" w:cs="Times New Roman"/>
          <w:color w:val="000000"/>
          <w:lang w:val="ru-RU"/>
        </w:rPr>
        <w:t>.</w:t>
      </w:r>
    </w:p>
    <w:p w:rsidR="00BD5C04" w:rsidRPr="00BD5C04" w:rsidRDefault="00BD5C04" w:rsidP="00BD5C04">
      <w:pPr>
        <w:pStyle w:val="ConsPlusNormal"/>
        <w:spacing w:before="200"/>
        <w:jc w:val="both"/>
        <w:rPr>
          <w:rFonts w:ascii="Times New Roman" w:hAnsi="Times New Roman" w:cs="Times New Roman"/>
          <w:sz w:val="22"/>
          <w:szCs w:val="22"/>
        </w:rPr>
      </w:pPr>
      <w:r w:rsidRPr="00BD5C0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BD5C04">
        <w:rPr>
          <w:rFonts w:ascii="Times New Roman" w:hAnsi="Times New Roman" w:cs="Times New Roman"/>
          <w:i/>
          <w:sz w:val="22"/>
          <w:szCs w:val="22"/>
        </w:rPr>
        <w:t xml:space="preserve">Основание: </w:t>
      </w:r>
      <w:hyperlink r:id="rId85" w:tooltip="Федеральный закон от 06.12.2011 N 402-ФЗ (ред. от 15.12.2025) &quot;О бухгалтерском учете&quot; {КонсультантПлюс}">
        <w:r w:rsidRPr="00BD5C04">
          <w:rPr>
            <w:rFonts w:ascii="Times New Roman" w:hAnsi="Times New Roman" w:cs="Times New Roman"/>
            <w:i/>
            <w:color w:val="0000FF"/>
            <w:sz w:val="22"/>
            <w:szCs w:val="22"/>
          </w:rPr>
          <w:t>ч. 1 ст. 19</w:t>
        </w:r>
      </w:hyperlink>
      <w:r w:rsidRPr="00BD5C04">
        <w:rPr>
          <w:rFonts w:ascii="Times New Roman" w:hAnsi="Times New Roman" w:cs="Times New Roman"/>
          <w:i/>
          <w:sz w:val="22"/>
          <w:szCs w:val="22"/>
        </w:rPr>
        <w:t xml:space="preserve"> Закона N 402-ФЗ, </w:t>
      </w:r>
      <w:hyperlink r:id="rId86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BD5C04">
          <w:rPr>
            <w:rFonts w:ascii="Times New Roman" w:hAnsi="Times New Roman" w:cs="Times New Roman"/>
            <w:i/>
            <w:color w:val="0000FF"/>
            <w:sz w:val="22"/>
            <w:szCs w:val="22"/>
          </w:rPr>
          <w:t>п. 23</w:t>
        </w:r>
      </w:hyperlink>
      <w:r w:rsidRPr="00BD5C04">
        <w:rPr>
          <w:rFonts w:ascii="Times New Roman" w:hAnsi="Times New Roman" w:cs="Times New Roman"/>
          <w:i/>
          <w:sz w:val="22"/>
          <w:szCs w:val="22"/>
        </w:rPr>
        <w:t xml:space="preserve"> СГС "Концептуальные основы", </w:t>
      </w:r>
      <w:hyperlink r:id="rId87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BD5C04">
          <w:rPr>
            <w:rFonts w:ascii="Times New Roman" w:hAnsi="Times New Roman" w:cs="Times New Roman"/>
            <w:i/>
            <w:color w:val="0000FF"/>
            <w:sz w:val="22"/>
            <w:szCs w:val="22"/>
          </w:rPr>
          <w:t>п. 9</w:t>
        </w:r>
      </w:hyperlink>
      <w:r w:rsidRPr="00BD5C04">
        <w:rPr>
          <w:rFonts w:ascii="Times New Roman" w:hAnsi="Times New Roman" w:cs="Times New Roman"/>
          <w:i/>
          <w:sz w:val="22"/>
          <w:szCs w:val="22"/>
        </w:rPr>
        <w:t xml:space="preserve"> СГС "Учетная политика".</w:t>
      </w:r>
    </w:p>
    <w:p w:rsidR="00AA702A" w:rsidRPr="005715BA" w:rsidRDefault="00F82742" w:rsidP="00AA702A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VIII</w:t>
      </w:r>
      <w:r w:rsidRPr="0045596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Бюджетная отчетность</w:t>
      </w:r>
    </w:p>
    <w:p w:rsidR="00AA702A" w:rsidRPr="00AA702A" w:rsidRDefault="00AA702A" w:rsidP="00AA702A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AA702A">
        <w:rPr>
          <w:rFonts w:ascii="Times New Roman" w:hAnsi="Times New Roman" w:cs="Times New Roman"/>
          <w:color w:val="000000"/>
          <w:lang w:val="ru-RU"/>
        </w:rPr>
        <w:t>Бюджетная отчетность составляется на основании аналитического и синтетического</w:t>
      </w:r>
      <w:r w:rsidRPr="00AA702A">
        <w:rPr>
          <w:rFonts w:ascii="Times New Roman" w:hAnsi="Times New Roman" w:cs="Times New Roman"/>
          <w:lang w:val="ru-RU"/>
        </w:rPr>
        <w:br/>
      </w:r>
      <w:r w:rsidRPr="00AA702A">
        <w:rPr>
          <w:rFonts w:ascii="Times New Roman" w:hAnsi="Times New Roman" w:cs="Times New Roman"/>
          <w:color w:val="000000"/>
          <w:lang w:val="ru-RU"/>
        </w:rPr>
        <w:t xml:space="preserve"> учета по формам, в объеме и в сроки, установленные вышестоящей организацией и</w:t>
      </w:r>
      <w:r w:rsidRPr="00AA702A">
        <w:rPr>
          <w:rFonts w:ascii="Times New Roman" w:hAnsi="Times New Roman" w:cs="Times New Roman"/>
          <w:lang w:val="ru-RU"/>
        </w:rPr>
        <w:br/>
      </w:r>
      <w:r w:rsidRPr="00AA702A">
        <w:rPr>
          <w:rFonts w:ascii="Times New Roman" w:hAnsi="Times New Roman" w:cs="Times New Roman"/>
          <w:color w:val="000000"/>
          <w:lang w:val="ru-RU"/>
        </w:rPr>
        <w:t xml:space="preserve"> бюджетным законодательством (приказ Минфина от 28.12.2010</w:t>
      </w:r>
      <w:r w:rsidRPr="00AA702A">
        <w:rPr>
          <w:rFonts w:ascii="Times New Roman" w:hAnsi="Times New Roman" w:cs="Times New Roman"/>
          <w:color w:val="000000"/>
        </w:rPr>
        <w:t> </w:t>
      </w:r>
      <w:r w:rsidRPr="00AA702A">
        <w:rPr>
          <w:rFonts w:ascii="Times New Roman" w:hAnsi="Times New Roman" w:cs="Times New Roman"/>
          <w:color w:val="000000"/>
          <w:lang w:val="ru-RU"/>
        </w:rPr>
        <w:t>№</w:t>
      </w:r>
      <w:r w:rsidRPr="00AA702A">
        <w:rPr>
          <w:rFonts w:ascii="Times New Roman" w:hAnsi="Times New Roman" w:cs="Times New Roman"/>
          <w:color w:val="000000"/>
        </w:rPr>
        <w:t> </w:t>
      </w:r>
      <w:r w:rsidRPr="00AA702A">
        <w:rPr>
          <w:rFonts w:ascii="Times New Roman" w:hAnsi="Times New Roman" w:cs="Times New Roman"/>
          <w:color w:val="000000"/>
          <w:lang w:val="ru-RU"/>
        </w:rPr>
        <w:t xml:space="preserve">191н </w:t>
      </w:r>
      <w:r w:rsidRPr="00AA702A">
        <w:rPr>
          <w:rFonts w:ascii="Times New Roman" w:hAnsi="Times New Roman" w:cs="Times New Roman"/>
          <w:color w:val="333333"/>
          <w:shd w:val="clear" w:color="auto" w:fill="FFFFFF"/>
          <w:lang w:val="ru-RU"/>
        </w:rPr>
        <w:t>редакция от 17.03.2026г.</w:t>
      </w:r>
      <w:r w:rsidRPr="00AA702A">
        <w:rPr>
          <w:rFonts w:ascii="Times New Roman" w:hAnsi="Times New Roman" w:cs="Times New Roman"/>
          <w:color w:val="000000"/>
          <w:lang w:val="ru-RU"/>
        </w:rPr>
        <w:t>). Бюджетная</w:t>
      </w:r>
      <w:r w:rsidRPr="00AA702A">
        <w:rPr>
          <w:rFonts w:ascii="Times New Roman" w:hAnsi="Times New Roman" w:cs="Times New Roman"/>
          <w:lang w:val="ru-RU"/>
        </w:rPr>
        <w:t xml:space="preserve"> </w:t>
      </w:r>
      <w:r w:rsidRPr="00AA702A">
        <w:rPr>
          <w:rFonts w:ascii="Times New Roman" w:hAnsi="Times New Roman" w:cs="Times New Roman"/>
          <w:color w:val="000000"/>
          <w:lang w:val="ru-RU"/>
        </w:rPr>
        <w:t>отчетность представляется главному распорядителю бюджетных средств в установленные им сроки.</w:t>
      </w:r>
    </w:p>
    <w:p w:rsidR="00AA702A" w:rsidRPr="00AA702A" w:rsidRDefault="00AA702A" w:rsidP="00AA702A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AA702A">
        <w:rPr>
          <w:rFonts w:ascii="Times New Roman" w:hAnsi="Times New Roman" w:cs="Times New Roman"/>
          <w:color w:val="000000"/>
          <w:lang w:val="ru-RU"/>
        </w:rPr>
        <w:t>2. В целях составления отчета о движении денежных средств величина денежных средств</w:t>
      </w:r>
      <w:r w:rsidRPr="00AA702A">
        <w:rPr>
          <w:rFonts w:ascii="Times New Roman" w:hAnsi="Times New Roman" w:cs="Times New Roman"/>
          <w:lang w:val="ru-RU"/>
        </w:rPr>
        <w:br/>
      </w:r>
      <w:r w:rsidRPr="00AA702A">
        <w:rPr>
          <w:rFonts w:ascii="Times New Roman" w:hAnsi="Times New Roman" w:cs="Times New Roman"/>
          <w:color w:val="000000"/>
          <w:lang w:val="ru-RU"/>
        </w:rPr>
        <w:t xml:space="preserve"> определяется прямым методом и рассчитывается как разница между всеми денежными</w:t>
      </w:r>
      <w:r w:rsidRPr="00AA702A">
        <w:rPr>
          <w:rFonts w:ascii="Times New Roman" w:hAnsi="Times New Roman" w:cs="Times New Roman"/>
          <w:lang w:val="ru-RU"/>
        </w:rPr>
        <w:br/>
      </w:r>
      <w:r w:rsidRPr="00AA702A">
        <w:rPr>
          <w:rFonts w:ascii="Times New Roman" w:hAnsi="Times New Roman" w:cs="Times New Roman"/>
          <w:color w:val="000000"/>
          <w:lang w:val="ru-RU"/>
        </w:rPr>
        <w:t xml:space="preserve"> притоками учреждения от всех видов деятельности и их оттоками.</w:t>
      </w:r>
    </w:p>
    <w:p w:rsidR="00AA702A" w:rsidRPr="00AA702A" w:rsidRDefault="00AA702A" w:rsidP="00AA702A">
      <w:pPr>
        <w:jc w:val="both"/>
        <w:rPr>
          <w:rFonts w:ascii="Times New Roman" w:hAnsi="Times New Roman" w:cs="Times New Roman"/>
          <w:i/>
          <w:color w:val="000000"/>
          <w:lang w:val="ru-RU"/>
        </w:rPr>
      </w:pPr>
      <w:r w:rsidRPr="00AA702A">
        <w:rPr>
          <w:rFonts w:ascii="Times New Roman" w:hAnsi="Times New Roman" w:cs="Times New Roman"/>
          <w:i/>
          <w:color w:val="000000"/>
          <w:lang w:val="ru-RU"/>
        </w:rPr>
        <w:lastRenderedPageBreak/>
        <w:t xml:space="preserve">Основание: </w:t>
      </w:r>
      <w:r w:rsidRPr="00AA702A">
        <w:rPr>
          <w:rFonts w:ascii="Times New Roman" w:hAnsi="Times New Roman" w:cs="Times New Roman"/>
          <w:i/>
          <w:lang w:val="ru-RU"/>
        </w:rPr>
        <w:t>пункт 7 СГС «Отчеты о движении денежных средств» по правилам, установленным в пунктах 8-10 СГС «Отчеты о движении денежных средств».</w:t>
      </w:r>
    </w:p>
    <w:p w:rsidR="00AA702A" w:rsidRPr="00AA702A" w:rsidRDefault="00AA702A" w:rsidP="00AA702A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AA702A">
        <w:rPr>
          <w:rFonts w:ascii="Times New Roman" w:hAnsi="Times New Roman" w:cs="Times New Roman"/>
          <w:color w:val="000000"/>
          <w:lang w:val="ru-RU"/>
        </w:rPr>
        <w:t>3. Бюджетная отчетность формируется и хранится в виде электронного документа в</w:t>
      </w:r>
      <w:r w:rsidRPr="00AA702A">
        <w:rPr>
          <w:rFonts w:ascii="Times New Roman" w:hAnsi="Times New Roman" w:cs="Times New Roman"/>
          <w:lang w:val="ru-RU"/>
        </w:rPr>
        <w:br/>
      </w:r>
      <w:r w:rsidRPr="00AA702A">
        <w:rPr>
          <w:rFonts w:ascii="Times New Roman" w:hAnsi="Times New Roman" w:cs="Times New Roman"/>
          <w:color w:val="000000"/>
          <w:lang w:val="ru-RU"/>
        </w:rPr>
        <w:t xml:space="preserve"> информационной системе «</w:t>
      </w:r>
      <w:r w:rsidRPr="00AA702A">
        <w:rPr>
          <w:rFonts w:ascii="Times New Roman" w:hAnsi="Times New Roman" w:cs="Times New Roman"/>
          <w:color w:val="000000"/>
        </w:rPr>
        <w:t>WE</w:t>
      </w:r>
      <w:r w:rsidRPr="00AA702A">
        <w:rPr>
          <w:rFonts w:ascii="Times New Roman" w:hAnsi="Times New Roman" w:cs="Times New Roman"/>
          <w:color w:val="000000"/>
          <w:lang w:val="ru-RU"/>
        </w:rPr>
        <w:t>+</w:t>
      </w:r>
      <w:proofErr w:type="spellStart"/>
      <w:r w:rsidRPr="00AA702A">
        <w:rPr>
          <w:rFonts w:ascii="Times New Roman" w:hAnsi="Times New Roman" w:cs="Times New Roman"/>
          <w:color w:val="000000"/>
        </w:rPr>
        <w:t>eb</w:t>
      </w:r>
      <w:proofErr w:type="spellEnd"/>
      <w:r w:rsidRPr="00AA702A">
        <w:rPr>
          <w:rFonts w:ascii="Times New Roman" w:hAnsi="Times New Roman" w:cs="Times New Roman"/>
          <w:color w:val="000000"/>
          <w:lang w:val="ru-RU"/>
        </w:rPr>
        <w:t>-консолидация». Бумажная копия комплекта отчетности хранится у главного бухгалтера.</w:t>
      </w:r>
    </w:p>
    <w:p w:rsidR="00AA702A" w:rsidRPr="001D57D6" w:rsidRDefault="00AA702A" w:rsidP="00AA702A">
      <w:pPr>
        <w:jc w:val="both"/>
        <w:rPr>
          <w:rFonts w:ascii="Times New Roman" w:hAnsi="Times New Roman" w:cs="Times New Roman"/>
          <w:i/>
          <w:color w:val="000000"/>
          <w:lang w:val="ru-RU"/>
        </w:rPr>
      </w:pPr>
      <w:r w:rsidRPr="00AA702A">
        <w:rPr>
          <w:rFonts w:ascii="Times New Roman" w:hAnsi="Times New Roman" w:cs="Times New Roman"/>
          <w:i/>
          <w:color w:val="000000"/>
          <w:lang w:val="ru-RU"/>
        </w:rPr>
        <w:t>Основание: часть 7.1 статьи 13 Закона от 06.12.2011 №</w:t>
      </w:r>
      <w:r w:rsidRPr="00AA702A">
        <w:rPr>
          <w:rFonts w:ascii="Times New Roman" w:hAnsi="Times New Roman" w:cs="Times New Roman"/>
          <w:i/>
          <w:color w:val="000000"/>
        </w:rPr>
        <w:t> </w:t>
      </w:r>
      <w:r w:rsidRPr="00AA702A">
        <w:rPr>
          <w:rFonts w:ascii="Times New Roman" w:hAnsi="Times New Roman" w:cs="Times New Roman"/>
          <w:i/>
          <w:color w:val="000000"/>
          <w:lang w:val="ru-RU"/>
        </w:rPr>
        <w:t>402-ФЗ</w:t>
      </w:r>
    </w:p>
    <w:p w:rsidR="00297F53" w:rsidRPr="006A62E2" w:rsidRDefault="00297F53" w:rsidP="001D57D6">
      <w:pP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A62E2">
        <w:rPr>
          <w:rFonts w:ascii="Times New Roman" w:hAnsi="Times New Roman" w:cs="Times New Roman"/>
          <w:b/>
          <w:color w:val="000000"/>
          <w:sz w:val="24"/>
          <w:szCs w:val="24"/>
        </w:rPr>
        <w:t>IX</w:t>
      </w:r>
      <w:r w:rsidRPr="006A62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. </w:t>
      </w:r>
      <w:proofErr w:type="spellStart"/>
      <w:r w:rsidRPr="006A62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Забалансовый</w:t>
      </w:r>
      <w:proofErr w:type="spellEnd"/>
      <w:r w:rsidRPr="006A62E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учет.</w:t>
      </w:r>
    </w:p>
    <w:p w:rsidR="00297F53" w:rsidRDefault="00297F53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Учет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забалансовых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счетах ведется в разрезе кодов вида финансового обеспечения (деятельности).</w:t>
      </w:r>
    </w:p>
    <w:p w:rsidR="00297F53" w:rsidRPr="005A0321" w:rsidRDefault="00297F53" w:rsidP="0045596B">
      <w:pPr>
        <w:jc w:val="both"/>
        <w:rPr>
          <w:rFonts w:ascii="Times New Roman" w:hAnsi="Times New Roman" w:cs="Times New Roman"/>
          <w:i/>
          <w:color w:val="000000"/>
          <w:lang w:val="ru-RU"/>
        </w:rPr>
      </w:pPr>
      <w:r w:rsidRPr="005A0321">
        <w:rPr>
          <w:rFonts w:ascii="Times New Roman" w:hAnsi="Times New Roman" w:cs="Times New Roman"/>
          <w:i/>
          <w:color w:val="000000"/>
          <w:lang w:val="ru-RU"/>
        </w:rPr>
        <w:t>Основание: п. 9 СГС "Учетная политика"</w:t>
      </w:r>
    </w:p>
    <w:p w:rsidR="005A0321" w:rsidRPr="005715BA" w:rsidRDefault="00297F53" w:rsidP="005A0321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</w:t>
      </w:r>
      <w:r w:rsidR="005A0321" w:rsidRPr="00A778A5">
        <w:rPr>
          <w:rFonts w:ascii="Times New Roman" w:hAnsi="Times New Roman" w:cs="Times New Roman"/>
          <w:color w:val="000000"/>
          <w:lang w:val="ru-RU"/>
        </w:rPr>
        <w:t>Счет 02 "Материальные ценности на хранении"-учитываются материальные ценности, списанные с баланса по причине несоответствия критериям активов, а также имущество, в отношении которого принято решение о списании, в том числе в связи с физическим или моральным износом и невозможностью его дальнейшего использования, до момента их утилизации или уничтожения в условной оценке: один объект</w:t>
      </w:r>
      <w:r w:rsidR="00A778A5" w:rsidRPr="00A778A5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5A0321" w:rsidRPr="00A778A5">
        <w:rPr>
          <w:rFonts w:ascii="Times New Roman" w:hAnsi="Times New Roman" w:cs="Times New Roman"/>
          <w:color w:val="000000"/>
          <w:lang w:val="ru-RU"/>
        </w:rPr>
        <w:t>-один рубль.</w:t>
      </w:r>
    </w:p>
    <w:p w:rsidR="00A778A5" w:rsidRPr="00A778A5" w:rsidRDefault="00A778A5" w:rsidP="00A778A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</w:pPr>
      <w:r w:rsidRPr="00A778A5"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  <w:t xml:space="preserve">Основание: п. 9 СГС «Учетная политика», п. 20 </w:t>
      </w:r>
      <w:r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  <w:t>Инструкции 191</w:t>
      </w:r>
    </w:p>
    <w:p w:rsidR="00297F53" w:rsidRDefault="00A778A5" w:rsidP="005A032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778A5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297F53">
        <w:rPr>
          <w:rFonts w:ascii="Times New Roman" w:hAnsi="Times New Roman" w:cs="Times New Roman"/>
          <w:color w:val="000000"/>
          <w:sz w:val="24"/>
          <w:szCs w:val="24"/>
          <w:lang w:val="ru-RU"/>
        </w:rPr>
        <w:t>. Счет 21 "Основные средства в эксплуатации"-</w:t>
      </w:r>
      <w:r w:rsidRPr="00A778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97F5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счете ведется учет находящихся в эксплуатации учреждения объектов основных средств стоимостью до 10000 рублей включительно, в целях обеспечения надлежащего контроля  за их движением.</w:t>
      </w:r>
    </w:p>
    <w:p w:rsidR="00297F53" w:rsidRDefault="00297F53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к учету объектов основных средств осуществляется на основании первичного документа</w:t>
      </w:r>
      <w:r w:rsidR="008D04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подтверждающего ввод объекта в эксплуатацию по балансовой стоимости введенного в эксплуатацию объекта.</w:t>
      </w:r>
      <w:r w:rsidR="00A778A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 счета объекты списываются только по решению комиссии на основании акта о списании.</w:t>
      </w:r>
    </w:p>
    <w:p w:rsidR="00A778A5" w:rsidRPr="00A778A5" w:rsidRDefault="00A778A5" w:rsidP="00A778A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</w:pPr>
      <w:r w:rsidRPr="00A778A5"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  <w:t>Основание: п. 9 СГС «Учетная политика», п. 262 Порядка применения Единого</w:t>
      </w:r>
    </w:p>
    <w:p w:rsidR="00A778A5" w:rsidRPr="005715BA" w:rsidRDefault="00A778A5" w:rsidP="00A778A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</w:pPr>
      <w:r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  <w:t>плана счетов</w:t>
      </w:r>
    </w:p>
    <w:p w:rsidR="008D0474" w:rsidRDefault="008D0474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3. Счет 27 "Материальные ценности, выданные в личное пользование работникам"-на счете ведется учет имущества, выданного учреждением в личное пользование работникам для выполнения ими должностных обязанностей, в целях контроля за его сохранностью, целевым использованием и движением.</w:t>
      </w:r>
    </w:p>
    <w:p w:rsidR="008D0474" w:rsidRDefault="008D0474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Принятие к учету объектов имущества осуществляется на основании первичного учетного документа по стоимости, по которой  </w:t>
      </w:r>
      <w:r w:rsidR="006A62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которой объекты были ранее приняты к </w:t>
      </w:r>
      <w:proofErr w:type="spellStart"/>
      <w:r w:rsidR="006A62E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забалансовому</w:t>
      </w:r>
      <w:proofErr w:type="spellEnd"/>
      <w:r w:rsidR="006A62E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учету.</w:t>
      </w:r>
    </w:p>
    <w:p w:rsidR="00A778A5" w:rsidRPr="00A778A5" w:rsidRDefault="00A778A5" w:rsidP="00A778A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</w:pPr>
      <w:r w:rsidRPr="00A778A5"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  <w:t>Основание: п. 9 СГС «Учетная политика», п. 262 Порядка применения Единого</w:t>
      </w:r>
    </w:p>
    <w:p w:rsidR="00A778A5" w:rsidRPr="005715BA" w:rsidRDefault="00A778A5" w:rsidP="00A778A5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</w:pPr>
      <w:r>
        <w:rPr>
          <w:rFonts w:ascii="Times New Roman" w:eastAsia="Times New Roman" w:hAnsi="Times New Roman" w:cs="Times New Roman"/>
          <w:i/>
          <w:color w:val="34343C"/>
          <w:sz w:val="23"/>
          <w:szCs w:val="23"/>
          <w:lang w:val="ru-RU" w:eastAsia="ru-RU"/>
        </w:rPr>
        <w:t>плана счетов</w:t>
      </w:r>
    </w:p>
    <w:p w:rsidR="00297F53" w:rsidRPr="00297F53" w:rsidRDefault="00297F53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82742" w:rsidRPr="0045596B" w:rsidRDefault="006A62E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X</w:t>
      </w:r>
      <w:r w:rsidR="00F82742" w:rsidRPr="0045596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Порядок передачи документов бухгалтерского учета</w:t>
      </w:r>
      <w:r w:rsidR="00F82742"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="00F82742" w:rsidRPr="0045596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при смене руководителя и главного бухгалтера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1. При смене руководителя или главного бухгалтера учреждения (далее – увольняемые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лица) они обязаны в рамках передачи дел заместителю, новому должностному лицу,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иному уполномоченному должностному лицу учреждения (далее – уполномоченное лицо)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передать документы бухгалтерского учета, а также печати и штампы, хранящиеся в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бухгалтерии.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2. Передача бухгалтерских документов и печатей проводится на основании приказа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руководителя учреждения или Комитета образования, осуществляющего функции и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полномочия учредителя (далее – учредитель).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3. Передача документов бухучета, печатей и штампов осуществляется при участии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комиссии, создаваемой в учреждении.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Прием-передача бухгалтерских документов оформляется актом приема-передачи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бухгалтерских документов. К акту прилагается перечень передаваемых документов, их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количество и тип.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 приема-передачи дел должен полностью отражать все существенные недостатки и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нарушения в организации работы бухгалтерии.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 приема-передачи подписывается уполномоченным лицом, принимающим дела, и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членами комиссии.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необходимости члены комиссии включают в акт свои рекомендации и предложения,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которые возникли при приеме-передаче дел.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4. В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комиссию, указанную в пункте 3 настоящего Порядка, включаются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сотрудники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учреждения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и (или) учредителя в соответствии с приказом на передачу бухгалтерских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документов.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</w:rPr>
        <w:t>5. Передаются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следующие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документы: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учетная политика со всеми приложениями;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квартальные и годовые бухгалтерские отчеты и балансы, налоговые декларации;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планированию, в том числе бюджетная смета учреждения, план-график закупок, обоснования к планам;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бухгалтерские регистры синтетического и аналитического учета: книги, оборотные ведомости, карточки, журналы операций;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</w:rPr>
        <w:t>налоговые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регистры;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задолженности учреждения, в том числе по уплате налогов;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 состоянии лицевых счетов учреждения;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учету зарплаты и по персонифицированному учету;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кассе: кассовые книги, журналы, расходные и приходные кассовые ордера, денежные документы и т. д.;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 о состоянии кассы, составленный на основании ревизии кассы и скрепленный подписью главного бухгалтера;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 условиях хранения и учета наличных денежных средств;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договоры с поставщиками и подрядчиками, контрагентами, аренды и т. д.;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договоры с покупателями услуг и работ, подрядчиками и поставщиками;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учредительные документы и свидетельства: постановка на учет, присвоение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номеров, внесение записей в единый реестр, коды и т. п.;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 недвижимом имуществе, транспортных средствах учреждения: свидетельства оправе собственности, выписки из ЕГРП, паспорта транспортных средств и т. п.;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 основных средствах, нематериальных активах и товарно-материальных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ценностях;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акты о результатах полной инвентаризации имущества и финансовых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обязательств учреждения с приложением инвентаризационных описей, акта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проверки кассы учреждения;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акты сверки расчетов, подтверждающие состояние дебиторской и кредиторской задолженности, перечень нереальных к взысканию сумм дебиторской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задолженности с исчерпывающей характеристикой по каждой сумме;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</w:rPr>
        <w:t>акты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ревизий и проверок;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материалы о недостачах и хищениях, переданных и не передан</w:t>
      </w:r>
      <w:r w:rsidR="009250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ных в правоохранительные органы;</w:t>
      </w:r>
    </w:p>
    <w:p w:rsidR="00F82742" w:rsidRPr="0045596B" w:rsidRDefault="00F82742" w:rsidP="0045596B">
      <w:pPr>
        <w:numPr>
          <w:ilvl w:val="0"/>
          <w:numId w:val="12"/>
        </w:numPr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иная бухгалтерская документация, свидетельствующая о деятельности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учреждения.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6. При подписании акта приема-передачи при наличии возражений по пунктам акта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руководитель и (или) уполномоченное лицо излагают их в письменной форме в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присутствии комиссии.</w:t>
      </w:r>
    </w:p>
    <w:p w:rsidR="00F82742" w:rsidRPr="0045596B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7. Акт приема-передачи оформляется в последний рабочий день увольняемого лица в</w:t>
      </w:r>
      <w:r w:rsidRPr="0045596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учреждении.</w:t>
      </w:r>
    </w:p>
    <w:p w:rsidR="00F82742" w:rsidRDefault="00F82742" w:rsidP="0045596B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8. Акт приема-передачи дел составляется в трех экземплярах: 1-й экземпляр –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учредителю (руководителю учреждения, если увольняется главный бухгалтер), 2-й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экземпляр – увольняемому лицу, 3-й экземпляр – уполномоченному лицу, которое</w:t>
      </w:r>
      <w:r w:rsidRPr="0045596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596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принимало дела.</w:t>
      </w:r>
    </w:p>
    <w:p w:rsidR="001D57D6" w:rsidRPr="001D57D6" w:rsidRDefault="001D57D6" w:rsidP="001D57D6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D57D6">
        <w:rPr>
          <w:rFonts w:ascii="Times New Roman" w:hAnsi="Times New Roman" w:cs="Times New Roman"/>
          <w:b/>
          <w:color w:val="000000"/>
          <w:sz w:val="24"/>
          <w:szCs w:val="24"/>
        </w:rPr>
        <w:t>XI</w:t>
      </w:r>
      <w:r w:rsidRPr="001D57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. События после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1D57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чет</w:t>
      </w:r>
      <w:r w:rsidRPr="001D57D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ной даты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</w:p>
    <w:p w:rsidR="001D57D6" w:rsidRPr="008D494A" w:rsidRDefault="001D57D6" w:rsidP="001D57D6">
      <w:pPr>
        <w:pStyle w:val="ac"/>
        <w:spacing w:line="276" w:lineRule="auto"/>
        <w:ind w:firstLine="270"/>
        <w:jc w:val="both"/>
        <w:rPr>
          <w:sz w:val="22"/>
          <w:szCs w:val="22"/>
        </w:rPr>
      </w:pPr>
      <w:r w:rsidRPr="008D494A">
        <w:rPr>
          <w:color w:val="000000"/>
          <w:sz w:val="22"/>
          <w:szCs w:val="22"/>
        </w:rPr>
        <w:t xml:space="preserve">          </w:t>
      </w:r>
      <w:r w:rsidRPr="008D494A">
        <w:rPr>
          <w:sz w:val="22"/>
          <w:szCs w:val="22"/>
        </w:rPr>
        <w:t xml:space="preserve">Ошибки прошлых лет в бухгалтерском (бюджетном) учете исправляются  через специальные счета и зависят от: </w:t>
      </w:r>
    </w:p>
    <w:p w:rsidR="001D57D6" w:rsidRPr="008D494A" w:rsidRDefault="001D57D6" w:rsidP="001D57D6">
      <w:pPr>
        <w:pStyle w:val="ac"/>
        <w:spacing w:line="276" w:lineRule="auto"/>
        <w:ind w:firstLine="708"/>
        <w:jc w:val="both"/>
        <w:rPr>
          <w:sz w:val="22"/>
          <w:szCs w:val="22"/>
        </w:rPr>
      </w:pPr>
      <w:r w:rsidRPr="008D494A">
        <w:rPr>
          <w:sz w:val="22"/>
          <w:szCs w:val="22"/>
        </w:rPr>
        <w:t>- года, в котором была допущена ошибка;</w:t>
      </w:r>
    </w:p>
    <w:p w:rsidR="001D57D6" w:rsidRPr="008D494A" w:rsidRDefault="001D57D6" w:rsidP="001D57D6">
      <w:pPr>
        <w:pStyle w:val="ac"/>
        <w:spacing w:line="276" w:lineRule="auto"/>
        <w:ind w:firstLine="708"/>
        <w:jc w:val="both"/>
        <w:rPr>
          <w:sz w:val="22"/>
          <w:szCs w:val="22"/>
        </w:rPr>
      </w:pPr>
      <w:r w:rsidRPr="008D494A">
        <w:rPr>
          <w:sz w:val="22"/>
          <w:szCs w:val="22"/>
        </w:rPr>
        <w:t>- характера операций, которые надо исправить;</w:t>
      </w:r>
    </w:p>
    <w:p w:rsidR="001D57D6" w:rsidRDefault="001D57D6" w:rsidP="001D57D6">
      <w:pPr>
        <w:pStyle w:val="ac"/>
        <w:spacing w:line="276" w:lineRule="auto"/>
        <w:ind w:firstLine="708"/>
        <w:jc w:val="both"/>
        <w:rPr>
          <w:sz w:val="22"/>
          <w:szCs w:val="22"/>
        </w:rPr>
      </w:pPr>
      <w:r w:rsidRPr="008D494A">
        <w:rPr>
          <w:sz w:val="22"/>
          <w:szCs w:val="22"/>
        </w:rPr>
        <w:t>- того, кто обнаружил ошибку: само Управление или органы контроля</w:t>
      </w:r>
      <w:r>
        <w:rPr>
          <w:sz w:val="22"/>
          <w:szCs w:val="22"/>
        </w:rPr>
        <w:t>.</w:t>
      </w:r>
    </w:p>
    <w:p w:rsidR="001D57D6" w:rsidRPr="008D494A" w:rsidRDefault="001D57D6" w:rsidP="001D57D6">
      <w:pPr>
        <w:pStyle w:val="ac"/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Порядок признания и отражения в учете бухгалтерской отчетности событий после отчетной даты  в учреждении </w:t>
      </w:r>
      <w:r w:rsidR="0062129E">
        <w:rPr>
          <w:sz w:val="22"/>
          <w:szCs w:val="22"/>
        </w:rPr>
        <w:t xml:space="preserve">установлен </w:t>
      </w:r>
      <w:r>
        <w:rPr>
          <w:sz w:val="22"/>
          <w:szCs w:val="22"/>
        </w:rPr>
        <w:t xml:space="preserve"> в приложе</w:t>
      </w:r>
      <w:r w:rsidR="00BA080D">
        <w:rPr>
          <w:sz w:val="22"/>
          <w:szCs w:val="22"/>
        </w:rPr>
        <w:t>нии 4</w:t>
      </w:r>
      <w:r>
        <w:rPr>
          <w:sz w:val="22"/>
          <w:szCs w:val="22"/>
        </w:rPr>
        <w:t xml:space="preserve"> к настоящей Учетной политике.</w:t>
      </w:r>
    </w:p>
    <w:p w:rsidR="001D57D6" w:rsidRPr="001D57D6" w:rsidRDefault="001D57D6" w:rsidP="001D57D6">
      <w:pPr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1D57D6">
        <w:rPr>
          <w:rFonts w:ascii="Times New Roman" w:hAnsi="Times New Roman" w:cs="Times New Roman"/>
          <w:i/>
          <w:lang w:val="ru-RU"/>
        </w:rPr>
        <w:t xml:space="preserve">Основание </w:t>
      </w:r>
      <w:r w:rsidR="00205893">
        <w:fldChar w:fldCharType="begin"/>
      </w:r>
      <w:r w:rsidR="00205893">
        <w:instrText>HYPERLINK</w:instrText>
      </w:r>
      <w:r w:rsidR="00205893" w:rsidRPr="00FD2C0B">
        <w:rPr>
          <w:lang w:val="ru-RU"/>
        </w:rPr>
        <w:instrText xml:space="preserve"> "</w:instrText>
      </w:r>
      <w:r w:rsidR="00205893">
        <w:instrText>https</w:instrText>
      </w:r>
      <w:r w:rsidR="00205893" w:rsidRPr="00FD2C0B">
        <w:rPr>
          <w:lang w:val="ru-RU"/>
        </w:rPr>
        <w:instrText>://</w:instrText>
      </w:r>
      <w:r w:rsidR="00205893">
        <w:instrText>www</w:instrText>
      </w:r>
      <w:r w:rsidR="00205893" w:rsidRPr="00FD2C0B">
        <w:rPr>
          <w:lang w:val="ru-RU"/>
        </w:rPr>
        <w:instrText>.</w:instrText>
      </w:r>
      <w:r w:rsidR="00205893">
        <w:instrText>gosfinansy</w:instrText>
      </w:r>
      <w:r w:rsidR="00205893" w:rsidRPr="00FD2C0B">
        <w:rPr>
          <w:lang w:val="ru-RU"/>
        </w:rPr>
        <w:instrText>.</w:instrText>
      </w:r>
      <w:r w:rsidR="00205893">
        <w:instrText>ru</w:instrText>
      </w:r>
      <w:r w:rsidR="00205893" w:rsidRPr="00FD2C0B">
        <w:rPr>
          <w:lang w:val="ru-RU"/>
        </w:rPr>
        <w:instrText>/" \</w:instrText>
      </w:r>
      <w:r w:rsidR="00205893">
        <w:instrText>l</w:instrText>
      </w:r>
      <w:r w:rsidR="00205893" w:rsidRPr="00FD2C0B">
        <w:rPr>
          <w:lang w:val="ru-RU"/>
        </w:rPr>
        <w:instrText xml:space="preserve"> "/</w:instrText>
      </w:r>
      <w:r w:rsidR="00205893">
        <w:instrText>document</w:instrText>
      </w:r>
      <w:r w:rsidR="00205893" w:rsidRPr="00FD2C0B">
        <w:rPr>
          <w:lang w:val="ru-RU"/>
        </w:rPr>
        <w:instrText>/99/902254657/</w:instrText>
      </w:r>
      <w:r w:rsidR="00205893">
        <w:instrText>ZAP</w:instrText>
      </w:r>
      <w:r w:rsidR="00205893" w:rsidRPr="00FD2C0B">
        <w:rPr>
          <w:lang w:val="ru-RU"/>
        </w:rPr>
        <w:instrText>20</w:instrText>
      </w:r>
      <w:r w:rsidR="00205893">
        <w:instrText>KQ</w:instrText>
      </w:r>
      <w:r w:rsidR="00205893" w:rsidRPr="00FD2C0B">
        <w:rPr>
          <w:lang w:val="ru-RU"/>
        </w:rPr>
        <w:instrText>3</w:instrText>
      </w:r>
      <w:r w:rsidR="00205893">
        <w:instrText>BC</w:instrText>
      </w:r>
      <w:r w:rsidR="00205893" w:rsidRPr="00FD2C0B">
        <w:rPr>
          <w:lang w:val="ru-RU"/>
        </w:rPr>
        <w:instrText>/" \</w:instrText>
      </w:r>
      <w:r w:rsidR="00205893">
        <w:instrText>o</w:instrText>
      </w:r>
      <w:r w:rsidR="00205893" w:rsidRPr="00FD2C0B">
        <w:rPr>
          <w:lang w:val="ru-RU"/>
        </w:rPr>
        <w:instrText xml:space="preserve"> "170. Сведения об изменении остатков валюты баланса (ф.0503173) (далее - Сведения (ф.0503173)."</w:instrText>
      </w:r>
      <w:r w:rsidR="00205893">
        <w:fldChar w:fldCharType="separate"/>
      </w:r>
      <w:r w:rsidRPr="001D57D6">
        <w:rPr>
          <w:rStyle w:val="a9"/>
          <w:rFonts w:ascii="Times New Roman" w:hAnsi="Times New Roman" w:cs="Times New Roman"/>
          <w:i/>
          <w:lang w:val="ru-RU"/>
        </w:rPr>
        <w:t>п.  170</w:t>
      </w:r>
      <w:r w:rsidR="00205893">
        <w:fldChar w:fldCharType="end"/>
      </w:r>
      <w:r w:rsidRPr="001D57D6">
        <w:rPr>
          <w:rFonts w:ascii="Times New Roman" w:hAnsi="Times New Roman" w:cs="Times New Roman"/>
          <w:i/>
        </w:rPr>
        <w:t> </w:t>
      </w:r>
      <w:r w:rsidRPr="001D57D6">
        <w:rPr>
          <w:rFonts w:ascii="Times New Roman" w:hAnsi="Times New Roman" w:cs="Times New Roman"/>
          <w:i/>
          <w:lang w:val="ru-RU"/>
        </w:rPr>
        <w:t>Инструкции, утвержденной</w:t>
      </w:r>
      <w:r w:rsidRPr="001D57D6">
        <w:rPr>
          <w:rFonts w:ascii="Times New Roman" w:hAnsi="Times New Roman" w:cs="Times New Roman"/>
          <w:i/>
        </w:rPr>
        <w:t> </w:t>
      </w:r>
      <w:r w:rsidR="00205893">
        <w:fldChar w:fldCharType="begin"/>
      </w:r>
      <w:r w:rsidR="00205893">
        <w:instrText>HYPERLINK</w:instrText>
      </w:r>
      <w:r w:rsidR="00205893" w:rsidRPr="00FD2C0B">
        <w:rPr>
          <w:lang w:val="ru-RU"/>
        </w:rPr>
        <w:instrText xml:space="preserve"> "</w:instrText>
      </w:r>
      <w:r w:rsidR="00205893">
        <w:instrText>https</w:instrText>
      </w:r>
      <w:r w:rsidR="00205893" w:rsidRPr="00FD2C0B">
        <w:rPr>
          <w:lang w:val="ru-RU"/>
        </w:rPr>
        <w:instrText>://</w:instrText>
      </w:r>
      <w:r w:rsidR="00205893">
        <w:instrText>www</w:instrText>
      </w:r>
      <w:r w:rsidR="00205893" w:rsidRPr="00FD2C0B">
        <w:rPr>
          <w:lang w:val="ru-RU"/>
        </w:rPr>
        <w:instrText>.</w:instrText>
      </w:r>
      <w:r w:rsidR="00205893">
        <w:instrText>gosfinansy</w:instrText>
      </w:r>
      <w:r w:rsidR="00205893" w:rsidRPr="00FD2C0B">
        <w:rPr>
          <w:lang w:val="ru-RU"/>
        </w:rPr>
        <w:instrText>.</w:instrText>
      </w:r>
      <w:r w:rsidR="00205893">
        <w:instrText>ru</w:instrText>
      </w:r>
      <w:r w:rsidR="00205893" w:rsidRPr="00FD2C0B">
        <w:rPr>
          <w:lang w:val="ru-RU"/>
        </w:rPr>
        <w:instrText>/" \</w:instrText>
      </w:r>
      <w:r w:rsidR="00205893">
        <w:instrText>l</w:instrText>
      </w:r>
      <w:r w:rsidR="00205893" w:rsidRPr="00FD2C0B">
        <w:rPr>
          <w:lang w:val="ru-RU"/>
        </w:rPr>
        <w:instrText xml:space="preserve"> "/</w:instrText>
      </w:r>
      <w:r w:rsidR="00205893">
        <w:instrText>document</w:instrText>
      </w:r>
      <w:r w:rsidR="00205893" w:rsidRPr="00FD2C0B">
        <w:rPr>
          <w:lang w:val="ru-RU"/>
        </w:rPr>
        <w:instrText>/99/902254657/"</w:instrText>
      </w:r>
      <w:r w:rsidR="00205893">
        <w:fldChar w:fldCharType="separate"/>
      </w:r>
      <w:r w:rsidRPr="001D57D6">
        <w:rPr>
          <w:rStyle w:val="a9"/>
          <w:rFonts w:ascii="Times New Roman" w:hAnsi="Times New Roman" w:cs="Times New Roman"/>
          <w:i/>
          <w:lang w:val="ru-RU"/>
        </w:rPr>
        <w:t>приказом Минфина от 28.12.2010 № 191н</w:t>
      </w:r>
      <w:r w:rsidR="00205893">
        <w:fldChar w:fldCharType="end"/>
      </w:r>
      <w:r w:rsidRPr="001D57D6">
        <w:rPr>
          <w:rFonts w:ascii="Times New Roman" w:hAnsi="Times New Roman" w:cs="Times New Roman"/>
          <w:i/>
          <w:lang w:val="ru-RU"/>
        </w:rPr>
        <w:t xml:space="preserve">., </w:t>
      </w:r>
      <w:r w:rsidR="00205893">
        <w:fldChar w:fldCharType="begin"/>
      </w:r>
      <w:r w:rsidR="00205893">
        <w:instrText>HYPERLINK</w:instrText>
      </w:r>
      <w:r w:rsidR="00205893" w:rsidRPr="00FD2C0B">
        <w:rPr>
          <w:lang w:val="ru-RU"/>
        </w:rPr>
        <w:instrText xml:space="preserve"> "</w:instrText>
      </w:r>
      <w:r w:rsidR="00205893">
        <w:instrText>https</w:instrText>
      </w:r>
      <w:r w:rsidR="00205893" w:rsidRPr="00FD2C0B">
        <w:rPr>
          <w:lang w:val="ru-RU"/>
        </w:rPr>
        <w:instrText>://</w:instrText>
      </w:r>
      <w:r w:rsidR="00205893">
        <w:instrText>www</w:instrText>
      </w:r>
      <w:r w:rsidR="00205893" w:rsidRPr="00FD2C0B">
        <w:rPr>
          <w:lang w:val="ru-RU"/>
        </w:rPr>
        <w:instrText>.</w:instrText>
      </w:r>
      <w:r w:rsidR="00205893">
        <w:instrText>gosfinansy</w:instrText>
      </w:r>
      <w:r w:rsidR="00205893" w:rsidRPr="00FD2C0B">
        <w:rPr>
          <w:lang w:val="ru-RU"/>
        </w:rPr>
        <w:instrText>.</w:instrText>
      </w:r>
      <w:r w:rsidR="00205893">
        <w:instrText>ru</w:instrText>
      </w:r>
      <w:r w:rsidR="00205893" w:rsidRPr="00FD2C0B">
        <w:rPr>
          <w:lang w:val="ru-RU"/>
        </w:rPr>
        <w:instrText>/" \</w:instrText>
      </w:r>
      <w:r w:rsidR="00205893">
        <w:instrText>l</w:instrText>
      </w:r>
      <w:r w:rsidR="00205893" w:rsidRPr="00FD2C0B">
        <w:rPr>
          <w:lang w:val="ru-RU"/>
        </w:rPr>
        <w:instrText xml:space="preserve"> "/</w:instrText>
      </w:r>
      <w:r w:rsidR="00205893">
        <w:instrText>document</w:instrText>
      </w:r>
      <w:r w:rsidR="00205893" w:rsidRPr="00FD2C0B">
        <w:rPr>
          <w:lang w:val="ru-RU"/>
        </w:rPr>
        <w:instrText>/99/542618106/</w:instrText>
      </w:r>
      <w:r w:rsidR="00205893">
        <w:instrText>XA</w:instrText>
      </w:r>
      <w:r w:rsidR="00205893" w:rsidRPr="00FD2C0B">
        <w:rPr>
          <w:lang w:val="ru-RU"/>
        </w:rPr>
        <w:instrText>00</w:instrText>
      </w:r>
      <w:r w:rsidR="00205893">
        <w:instrText>M</w:instrText>
      </w:r>
      <w:r w:rsidR="00205893" w:rsidRPr="00FD2C0B">
        <w:rPr>
          <w:lang w:val="ru-RU"/>
        </w:rPr>
        <w:instrText>362</w:instrText>
      </w:r>
      <w:r w:rsidR="00205893">
        <w:instrText>MC</w:instrText>
      </w:r>
      <w:r w:rsidR="00205893" w:rsidRPr="00FD2C0B">
        <w:rPr>
          <w:lang w:val="ru-RU"/>
        </w:rPr>
        <w:instrText>/" \</w:instrText>
      </w:r>
      <w:r w:rsidR="00205893">
        <w:instrText>o</w:instrText>
      </w:r>
      <w:r w:rsidR="00205893" w:rsidRPr="00FD2C0B">
        <w:rPr>
          <w:lang w:val="ru-RU"/>
        </w:rPr>
        <w:instrText xml:space="preserve"> "34. В отношении ошибок предшествующих годов в Пояснениях к бухгалтерской (финансовой) отчетности за отчетный год раскрывается следующая информация:"</w:instrText>
      </w:r>
      <w:r w:rsidR="00205893">
        <w:fldChar w:fldCharType="separate"/>
      </w:r>
      <w:r w:rsidRPr="001D57D6">
        <w:rPr>
          <w:rStyle w:val="a9"/>
          <w:rFonts w:ascii="Times New Roman" w:hAnsi="Times New Roman" w:cs="Times New Roman"/>
          <w:i/>
          <w:lang w:val="ru-RU"/>
        </w:rPr>
        <w:t>п. 34</w:t>
      </w:r>
      <w:r w:rsidR="00205893">
        <w:fldChar w:fldCharType="end"/>
      </w:r>
      <w:r w:rsidRPr="001D57D6">
        <w:rPr>
          <w:rFonts w:ascii="Times New Roman" w:hAnsi="Times New Roman" w:cs="Times New Roman"/>
          <w:i/>
        </w:rPr>
        <w:t> </w:t>
      </w:r>
      <w:r w:rsidRPr="001D57D6">
        <w:rPr>
          <w:rFonts w:ascii="Times New Roman" w:hAnsi="Times New Roman" w:cs="Times New Roman"/>
          <w:i/>
          <w:lang w:val="ru-RU"/>
        </w:rPr>
        <w:t>СГС «Учетная политик</w:t>
      </w:r>
      <w:r>
        <w:rPr>
          <w:rFonts w:ascii="Times New Roman" w:hAnsi="Times New Roman" w:cs="Times New Roman"/>
          <w:i/>
          <w:lang w:val="ru-RU"/>
        </w:rPr>
        <w:t>а, оценочные значения и ошибки"</w:t>
      </w:r>
      <w:r w:rsidRPr="001D57D6">
        <w:rPr>
          <w:rFonts w:ascii="Times New Roman" w:hAnsi="Times New Roman" w:cs="Times New Roman"/>
          <w:i/>
          <w:lang w:val="ru-RU"/>
        </w:rPr>
        <w:t>.</w:t>
      </w:r>
    </w:p>
    <w:p w:rsidR="00D44ADB" w:rsidRPr="002B2F51" w:rsidRDefault="00D61C44" w:rsidP="001D57D6">
      <w:pPr>
        <w:spacing w:line="276" w:lineRule="auto"/>
        <w:rPr>
          <w:rFonts w:ascii="Times New Roman" w:hAnsi="Times New Roman" w:cs="Times New Roman"/>
          <w:b/>
          <w:color w:val="000000"/>
          <w:lang w:val="ru-RU"/>
        </w:rPr>
      </w:pPr>
      <w:r w:rsidRPr="002B2F51">
        <w:rPr>
          <w:rFonts w:ascii="Times New Roman" w:hAnsi="Times New Roman" w:cs="Times New Roman"/>
          <w:b/>
          <w:color w:val="000000"/>
        </w:rPr>
        <w:t>X</w:t>
      </w:r>
      <w:r w:rsidR="001D57D6">
        <w:rPr>
          <w:rFonts w:ascii="Times New Roman" w:hAnsi="Times New Roman" w:cs="Times New Roman"/>
          <w:b/>
          <w:color w:val="000000"/>
        </w:rPr>
        <w:t>I</w:t>
      </w:r>
      <w:r w:rsidR="001D57D6" w:rsidRPr="002B2F51">
        <w:rPr>
          <w:rFonts w:ascii="Times New Roman" w:hAnsi="Times New Roman" w:cs="Times New Roman"/>
          <w:b/>
          <w:color w:val="000000"/>
        </w:rPr>
        <w:t>I</w:t>
      </w:r>
      <w:r w:rsidR="001D57D6">
        <w:rPr>
          <w:rFonts w:ascii="Times New Roman" w:hAnsi="Times New Roman" w:cs="Times New Roman"/>
          <w:b/>
          <w:color w:val="000000"/>
          <w:lang w:val="ru-RU"/>
        </w:rPr>
        <w:t xml:space="preserve">. </w:t>
      </w:r>
      <w:r w:rsidRPr="002B2F51">
        <w:rPr>
          <w:rFonts w:ascii="Times New Roman" w:hAnsi="Times New Roman" w:cs="Times New Roman"/>
          <w:b/>
          <w:color w:val="000000"/>
          <w:lang w:val="ru-RU"/>
        </w:rPr>
        <w:t>Учетная политика для целей налогообложения.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2B2F51">
        <w:rPr>
          <w:rFonts w:ascii="Times New Roman" w:hAnsi="Times New Roman" w:cs="Times New Roman"/>
          <w:lang w:val="ru-RU"/>
        </w:rPr>
        <w:t>Налоговый учет представляет собой систему обобщения информации для определения налоговой базы по всем налогам, сборам и другим аналогичным обязательным платежам на основе данных первичных документов, сгруппированных в соответствии с порядком, предусмотренным Налоговым Кодексом Российской Федерации.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2B2F51">
        <w:rPr>
          <w:rFonts w:ascii="Times New Roman" w:hAnsi="Times New Roman" w:cs="Times New Roman"/>
          <w:lang w:val="ru-RU"/>
        </w:rPr>
        <w:t xml:space="preserve">    Учет расчетов по налогам, платежам и сборам, уплачиваемым в бюджет и внебюджетные фонды, ведется непрерывно нарастающим итогом раздельно по каждому налогу, платежу и сбору в разрезе уровня бюджетов и внебюджетных фондов , а также в разрезе типа задолженности </w:t>
      </w:r>
      <w:r w:rsidRPr="002B2F51">
        <w:rPr>
          <w:rFonts w:ascii="Times New Roman" w:hAnsi="Times New Roman" w:cs="Times New Roman"/>
          <w:lang w:val="ru-RU"/>
        </w:rPr>
        <w:lastRenderedPageBreak/>
        <w:t>(недоимка по основной сумме налога, взноса и сбора, пеня, штраф). Ответственность за ведение налогового учета возлагается на главного бухгалтера.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2B2F51">
        <w:rPr>
          <w:rFonts w:ascii="Times New Roman" w:hAnsi="Times New Roman" w:cs="Times New Roman"/>
          <w:lang w:val="ru-RU"/>
        </w:rPr>
        <w:t xml:space="preserve">          Приказом Минфина России от 21.125.2022 № 192н введены новые счета для отражения операций по ЕНП: -счет 303.14 «Расчеты по единому налоговому платежу» - счет 303.15 «Расчеты по единому страховому тарифу»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6. Отчеты в налоговый орган предоставляются в электронной форме с использованием программы "Контур-Экстерн".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2B2F51">
        <w:rPr>
          <w:rFonts w:ascii="Times New Roman" w:hAnsi="Times New Roman" w:cs="Times New Roman"/>
          <w:b/>
          <w:u w:val="single"/>
          <w:lang w:val="ru-RU"/>
        </w:rPr>
        <w:t>Налог на доходы физических лиц</w:t>
      </w:r>
      <w:r w:rsidRPr="002B2F51">
        <w:rPr>
          <w:rFonts w:ascii="Times New Roman" w:hAnsi="Times New Roman" w:cs="Times New Roman"/>
          <w:b/>
          <w:lang w:val="ru-RU"/>
        </w:rPr>
        <w:t>.</w:t>
      </w:r>
      <w:r w:rsidRPr="002B2F51">
        <w:rPr>
          <w:rFonts w:ascii="Times New Roman" w:hAnsi="Times New Roman" w:cs="Times New Roman"/>
          <w:lang w:val="ru-RU"/>
        </w:rPr>
        <w:t xml:space="preserve"> 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2B2F51">
        <w:rPr>
          <w:rFonts w:ascii="Times New Roman" w:hAnsi="Times New Roman" w:cs="Times New Roman"/>
          <w:lang w:val="ru-RU"/>
        </w:rPr>
        <w:t xml:space="preserve">             В соответствии с главой 23 НК РФ налогоплательщиками налога на доходы физических лиц признаются физические лица, являющиеся налоговыми резидентами Российской Федерации. Начисленная сумма налога удерживается непосредственно из доходов налогоплательщика при их фактической выплате.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2B2F51">
        <w:rPr>
          <w:rFonts w:ascii="Times New Roman" w:hAnsi="Times New Roman" w:cs="Times New Roman"/>
          <w:lang w:val="ru-RU"/>
        </w:rPr>
        <w:t xml:space="preserve">       Главный бухгалтер представляет в налоговый орган уведомления об исчисленных суммах дважды в месяц –изменения внесены в Налоговый кодекс РФ Федеральным законом от 27.11.2023 № 539-ФЗ. В предоставляемом Уведомлении указывается сумма НДФЛ, исчисленная и удержанная за период с 1 по 22 число текущего месяца и предоставляется уведомление по сроку не позднее 25 числа текущего месяца. При этом перечислить суммы исчисленного и удержанного налога необходимо не позднее 28 числа текущего месяца. В отношении исчисленных и удержанных сумм НДФЛ за период с 23 числа по последнее число месяца предоставляется уведомление по сроку не позднее 3 числа следующего месяца. При этом перечислить суммы исчисленного и удержанного налога необходимо не позднее 5 числа следующего месяца.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2B2F51">
        <w:rPr>
          <w:rFonts w:ascii="Times New Roman" w:hAnsi="Times New Roman" w:cs="Times New Roman"/>
          <w:b/>
          <w:u w:val="single"/>
          <w:lang w:val="ru-RU"/>
        </w:rPr>
        <w:t xml:space="preserve">   Налог на имущество организаций. 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2B2F51">
        <w:rPr>
          <w:rFonts w:ascii="Times New Roman" w:hAnsi="Times New Roman" w:cs="Times New Roman"/>
          <w:lang w:val="ru-RU"/>
        </w:rPr>
        <w:t>Объектами налогообложения признается недвижимое имущество, учитываемое на балансе организации в качестве объектов основных средств в порядке, установленном для ведения бухгалтерского учета. Налоговая база определяется как среднегодовая стоимость имущества, признаваемого объектом налогообложения. Налоговым периодом признается календарный год. Отчетными периодами признаются первый квартал, полугодие и девять месяцев календарного года. (Глава 30 НК РФ).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2B2F51">
        <w:rPr>
          <w:rFonts w:ascii="Times New Roman" w:hAnsi="Times New Roman" w:cs="Times New Roman"/>
          <w:b/>
          <w:u w:val="single"/>
          <w:lang w:val="ru-RU"/>
        </w:rPr>
        <w:t>Земельный налог.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2B2F51">
        <w:rPr>
          <w:rFonts w:ascii="Times New Roman" w:hAnsi="Times New Roman" w:cs="Times New Roman"/>
          <w:lang w:val="ru-RU"/>
        </w:rPr>
        <w:t xml:space="preserve">            Налогооблагаемая  база для расчета  земельного налога определяется  на основании сведений о кадастровой стоимости каждого земельного участка, признаваемого объектом налогообложения (выписка из государственного земельного кадастра).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2B2F51">
        <w:rPr>
          <w:rFonts w:ascii="Times New Roman" w:hAnsi="Times New Roman" w:cs="Times New Roman"/>
          <w:lang w:val="ru-RU"/>
        </w:rPr>
        <w:t xml:space="preserve">           Оплата авансовых платежей по земельному налогу предоставляется по итогам календарного года (налоговый период) не позднее 1 февраля года, следующего за истекшим налоговым периодом.</w:t>
      </w:r>
    </w:p>
    <w:p w:rsidR="002B2F51" w:rsidRPr="005715BA" w:rsidRDefault="002B2F51" w:rsidP="002B2F51">
      <w:pPr>
        <w:spacing w:line="276" w:lineRule="auto"/>
        <w:rPr>
          <w:rFonts w:ascii="Times New Roman" w:hAnsi="Times New Roman" w:cs="Times New Roman"/>
          <w:b/>
          <w:color w:val="000000"/>
          <w:u w:val="single"/>
          <w:lang w:val="ru-RU"/>
        </w:rPr>
      </w:pPr>
      <w:r w:rsidRPr="005715BA">
        <w:rPr>
          <w:rFonts w:ascii="Times New Roman" w:hAnsi="Times New Roman" w:cs="Times New Roman"/>
          <w:b/>
          <w:color w:val="000000"/>
          <w:u w:val="single"/>
          <w:lang w:val="ru-RU"/>
        </w:rPr>
        <w:t>Налог на прибыль.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1. Учет доходов и расходов ведется методом начисления.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lastRenderedPageBreak/>
        <w:t>При установленном методе доходы признаются в том отчетном периоде, в котором они возникли, независимо от фактического поступления денежных средств, имущества или имущественных прав. Расходы признаются в том отчетном периоде, к которому они относятся, независимо от времени фактической выплаты денежных средств или иной формы их оплаты.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i/>
          <w:color w:val="000000"/>
          <w:lang w:val="ru-RU"/>
        </w:rPr>
      </w:pPr>
      <w:r w:rsidRPr="002B2F51">
        <w:rPr>
          <w:rFonts w:ascii="Times New Roman" w:hAnsi="Times New Roman" w:cs="Times New Roman"/>
          <w:i/>
          <w:color w:val="000000"/>
          <w:lang w:val="ru-RU"/>
        </w:rPr>
        <w:t>Основание: ст. 272 НК РФ.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2. Учреждение ведет раздельный учет доходов и расходов, полученных в рамках целевого финансирования; доходов и расходов , полученных за счет средств от приносящей доход деятельности. Раздельный учет ведется с использованием кода счета бухгалтерского учета Доходы и расходы в рамках целевого финансирования и целевых поступлений учитываются по КФО: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-2-деятельность, осуществляемая за счет собственных доходов учреждения;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-4- деятельность, осуществляемая за счет субсидий  на выполнение государственного задания;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-5- деятельность, осуществляемая за счет субсидий на иные цели.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3. Расчеты по доходам от безвозмездных от физических и юридических лиц, отражаются на счете 0 205 55 000 "Расчеты по иным доходам". Добровольные пожертвования признаются в качестве доходов с момента зачисления платежа на счет учреждения.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 xml:space="preserve">4. При формировании доходов для целей налогообложения учитывать </w:t>
      </w:r>
      <w:proofErr w:type="spellStart"/>
      <w:r w:rsidRPr="002B2F51">
        <w:rPr>
          <w:rFonts w:ascii="Times New Roman" w:hAnsi="Times New Roman" w:cs="Times New Roman"/>
          <w:color w:val="000000"/>
          <w:lang w:val="ru-RU"/>
        </w:rPr>
        <w:t>внереализационные</w:t>
      </w:r>
      <w:proofErr w:type="spellEnd"/>
      <w:r w:rsidRPr="002B2F51">
        <w:rPr>
          <w:rFonts w:ascii="Times New Roman" w:hAnsi="Times New Roman" w:cs="Times New Roman"/>
          <w:color w:val="000000"/>
          <w:lang w:val="ru-RU"/>
        </w:rPr>
        <w:t xml:space="preserve"> доходы в соответствии со статьей 250 главы 25 НК РФ.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5. Учет расходов, связанных с ведение коммерческой деятельности осуществлять в соответствии со статьями 252-268 главы 25 НК РФ.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 xml:space="preserve">6. Амортизация признается в качестве расхода ежемесячно, исходя из суммы начисленной амортизации линейным методом для всех амортизационных групп в порядке, установленном ст. 259 пункты 1,3 НК РФ, </w:t>
      </w:r>
      <w:r w:rsidR="005715BA" w:rsidRPr="005715BA">
        <w:rPr>
          <w:rFonts w:ascii="Times New Roman" w:hAnsi="Times New Roman" w:cs="Times New Roman"/>
          <w:lang w:val="ru-RU"/>
        </w:rPr>
        <w:t>п. 39, п.36  СГС "Основные средства"</w:t>
      </w:r>
      <w:r w:rsidRPr="005715BA">
        <w:rPr>
          <w:rFonts w:ascii="Times New Roman" w:hAnsi="Times New Roman" w:cs="Times New Roman"/>
          <w:color w:val="000000"/>
          <w:lang w:val="ru-RU"/>
        </w:rPr>
        <w:t>.</w:t>
      </w:r>
      <w:r w:rsidR="005715BA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2B2F51">
        <w:rPr>
          <w:rFonts w:ascii="Times New Roman" w:hAnsi="Times New Roman" w:cs="Times New Roman"/>
          <w:color w:val="000000"/>
          <w:lang w:val="ru-RU"/>
        </w:rPr>
        <w:t>Относить суммы амортизации, начисленные по имуществу, приобретенному за счет средств от приносящей доход деятельности, и безвозмездному поступлению этой деятельности, на расходы для целей налогообложения прибыли на основании п.4 ст. 5 Закона от 08.06.2015г. №150-ФЗ амортизируемым имуществом признаются основные средства первоначальной стоимостью более 100 000 рублей. Имущество, стоимостью до 100 000 рублей включительно, приобретенное за счет средств , полученных от приносящей деятельности , относится на расходы для целей налогообложения прибыли единовременно.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7. При списании материальных запасов на расходы используется метод оценки по фактической стоимости запасов. Основанием для отнесения на расходы являются акты на списание материальных запасов.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8. Затраты на ремонт основных средств относятся к расходам учреждения для целей уменьшения налогооблагаемой базы в размере фактических затрат.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9. Датой осуществления прочих расходов признается: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-дата начисления налога;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lastRenderedPageBreak/>
        <w:t>-дата утвержденного авансового отчета ;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-дата начисления по командировочным расходам и иные расходы.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10. Учреждение предоставляет в ИНФС налоговый расчет по авансовому платежу по налогу на прибыль за первый квартал, полугодие и девять месяцев не позднее 28 календарных дней  со дня окончания соответствующего отчетного периода. по итогам года не позднее 28 марта года, следующего за отчетным (ст. 4 ст. 289 НК РФ).</w:t>
      </w:r>
    </w:p>
    <w:p w:rsidR="002B2F51" w:rsidRPr="002B2F51" w:rsidRDefault="002B2F51" w:rsidP="002B2F51">
      <w:pPr>
        <w:spacing w:line="276" w:lineRule="auto"/>
        <w:rPr>
          <w:rFonts w:ascii="Times New Roman" w:hAnsi="Times New Roman" w:cs="Times New Roman"/>
          <w:b/>
          <w:color w:val="000000"/>
          <w:u w:val="single"/>
          <w:lang w:val="ru-RU"/>
        </w:rPr>
      </w:pPr>
      <w:r w:rsidRPr="002B2F51">
        <w:rPr>
          <w:rFonts w:ascii="Times New Roman" w:hAnsi="Times New Roman" w:cs="Times New Roman"/>
          <w:b/>
          <w:color w:val="000000"/>
          <w:u w:val="single"/>
          <w:lang w:val="ru-RU"/>
        </w:rPr>
        <w:t>НДС.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>Налоговым периодом согласно статьи 163 НК РФ является квартал.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2B2F51">
        <w:rPr>
          <w:rFonts w:ascii="Times New Roman" w:hAnsi="Times New Roman" w:cs="Times New Roman"/>
          <w:color w:val="000000"/>
          <w:lang w:val="ru-RU"/>
        </w:rPr>
        <w:t xml:space="preserve">      Учреждение  имеет право на освобождение  от исполнения обязанностей налогоплательщика согласно ст. 145 НК РФ при получении выручки за три последовательных календарных месяцев не более двух миллионов рублей.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b/>
          <w:color w:val="000000"/>
          <w:u w:val="single"/>
          <w:lang w:val="ru-RU"/>
        </w:rPr>
      </w:pPr>
      <w:r w:rsidRPr="002B2F51">
        <w:rPr>
          <w:rFonts w:ascii="Times New Roman" w:hAnsi="Times New Roman" w:cs="Times New Roman"/>
          <w:b/>
          <w:color w:val="000000"/>
          <w:u w:val="single"/>
          <w:lang w:val="ru-RU"/>
        </w:rPr>
        <w:t>Страховые взносы.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2B2F51">
        <w:rPr>
          <w:rFonts w:ascii="Times New Roman" w:hAnsi="Times New Roman" w:cs="Times New Roman"/>
          <w:lang w:val="ru-RU"/>
        </w:rPr>
        <w:t>1. Учет сумм начисленных выплат и иных вознаграждений, а также относящихся к ним сумм страховых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 , на обязательное медицинское страхование по каждому физическому лицу, в пользу которого осуществлялись выплаты и в отношении которого организация выступает плательщиком, ведется в форме, предусмотренной программой для ведения бухгалтерского и налогового учета.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2B2F51">
        <w:rPr>
          <w:rFonts w:ascii="Times New Roman" w:hAnsi="Times New Roman" w:cs="Times New Roman"/>
          <w:lang w:val="ru-RU"/>
        </w:rPr>
        <w:t>2. Расчетным периодом является календарный год.</w:t>
      </w:r>
    </w:p>
    <w:p w:rsidR="002B2F51" w:rsidRPr="002B2F51" w:rsidRDefault="002B2F51" w:rsidP="002B2F51">
      <w:pPr>
        <w:spacing w:line="276" w:lineRule="auto"/>
        <w:jc w:val="both"/>
        <w:rPr>
          <w:rFonts w:ascii="Times New Roman" w:hAnsi="Times New Roman" w:cs="Times New Roman"/>
          <w:lang w:val="ru-RU"/>
        </w:rPr>
      </w:pPr>
      <w:r w:rsidRPr="002B2F51">
        <w:rPr>
          <w:rFonts w:ascii="Times New Roman" w:hAnsi="Times New Roman" w:cs="Times New Roman"/>
          <w:lang w:val="ru-RU"/>
        </w:rPr>
        <w:t>Отчетными периодами являются первый квартал, полугодие, девять месяцев календарного года . Расчеты по страховым взносам предоставляются в Налоговый орган не позднее 30 числа месяца, следующего за соответствующим периодом.</w:t>
      </w:r>
    </w:p>
    <w:p w:rsidR="002B2F51" w:rsidRPr="002B2F51" w:rsidRDefault="002B2F51" w:rsidP="002B2F51">
      <w:pPr>
        <w:jc w:val="both"/>
        <w:rPr>
          <w:rFonts w:ascii="Times New Roman" w:hAnsi="Times New Roman" w:cs="Times New Roman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759"/>
        <w:gridCol w:w="1716"/>
        <w:gridCol w:w="3030"/>
      </w:tblGrid>
      <w:tr w:rsidR="002B2F51" w:rsidRPr="002B2F51" w:rsidTr="00FB29F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B2F51" w:rsidRPr="002B2F51" w:rsidRDefault="002B2F51" w:rsidP="00FB29F1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B2F51">
              <w:rPr>
                <w:rFonts w:ascii="Times New Roman" w:hAnsi="Times New Roman" w:cs="Times New Roman"/>
                <w:color w:val="000000"/>
              </w:rPr>
              <w:t>Главный</w:t>
            </w:r>
            <w:proofErr w:type="spellEnd"/>
            <w:r w:rsidRPr="002B2F5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B2F51">
              <w:rPr>
                <w:rFonts w:ascii="Times New Roman" w:hAnsi="Times New Roman" w:cs="Times New Roman"/>
                <w:color w:val="000000"/>
              </w:rPr>
              <w:t>бухгалтер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B2F51" w:rsidRPr="002B2F51" w:rsidRDefault="002B2F51" w:rsidP="00FB29F1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B2F51" w:rsidRPr="002B2F51" w:rsidRDefault="002B2F51" w:rsidP="00FB29F1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B2F51" w:rsidRPr="002B2F51" w:rsidTr="00FB29F1">
        <w:tc>
          <w:tcPr>
            <w:tcW w:w="55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2F51" w:rsidRPr="002B2F51" w:rsidRDefault="002B2F51" w:rsidP="00FB29F1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2F51" w:rsidRPr="002B2F51" w:rsidRDefault="002B2F51" w:rsidP="00FB29F1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2F51" w:rsidRPr="002B2F51" w:rsidRDefault="002B2F51" w:rsidP="00FB29F1">
            <w:pPr>
              <w:ind w:left="75" w:right="75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D61C44" w:rsidRPr="002B2F51" w:rsidRDefault="00D61C44" w:rsidP="0045596B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:rsidR="00F82742" w:rsidRPr="0045596B" w:rsidRDefault="00F82742" w:rsidP="00455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649A" w:rsidRDefault="009E649A"/>
    <w:sectPr w:rsidR="009E649A" w:rsidSect="009E6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77E1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240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FD62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3A554F"/>
    <w:multiLevelType w:val="multilevel"/>
    <w:tmpl w:val="E4A0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CA4F30"/>
    <w:multiLevelType w:val="multilevel"/>
    <w:tmpl w:val="51C0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CD76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8C43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BD31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BB67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170F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FE35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95498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573C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057F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13"/>
  </w:num>
  <w:num w:numId="6">
    <w:abstractNumId w:val="6"/>
  </w:num>
  <w:num w:numId="7">
    <w:abstractNumId w:val="12"/>
  </w:num>
  <w:num w:numId="8">
    <w:abstractNumId w:val="9"/>
  </w:num>
  <w:num w:numId="9">
    <w:abstractNumId w:val="1"/>
  </w:num>
  <w:num w:numId="10">
    <w:abstractNumId w:val="10"/>
  </w:num>
  <w:num w:numId="11">
    <w:abstractNumId w:val="8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D0944"/>
    <w:rsid w:val="00007A86"/>
    <w:rsid w:val="00011A13"/>
    <w:rsid w:val="000174AA"/>
    <w:rsid w:val="00026754"/>
    <w:rsid w:val="00031366"/>
    <w:rsid w:val="000545DE"/>
    <w:rsid w:val="00057412"/>
    <w:rsid w:val="00071C4E"/>
    <w:rsid w:val="00085031"/>
    <w:rsid w:val="0009495C"/>
    <w:rsid w:val="000972B8"/>
    <w:rsid w:val="000A11F6"/>
    <w:rsid w:val="000B5915"/>
    <w:rsid w:val="000B7467"/>
    <w:rsid w:val="000C5F3C"/>
    <w:rsid w:val="000D0B7F"/>
    <w:rsid w:val="0011269B"/>
    <w:rsid w:val="00115FB0"/>
    <w:rsid w:val="001207C9"/>
    <w:rsid w:val="001452D4"/>
    <w:rsid w:val="00170484"/>
    <w:rsid w:val="001879DB"/>
    <w:rsid w:val="00194DC4"/>
    <w:rsid w:val="001A701B"/>
    <w:rsid w:val="001A7E60"/>
    <w:rsid w:val="001B18DE"/>
    <w:rsid w:val="001D2961"/>
    <w:rsid w:val="001D57D6"/>
    <w:rsid w:val="001E2FEB"/>
    <w:rsid w:val="001E529D"/>
    <w:rsid w:val="001E5641"/>
    <w:rsid w:val="001F4676"/>
    <w:rsid w:val="002016CC"/>
    <w:rsid w:val="002020D6"/>
    <w:rsid w:val="00205893"/>
    <w:rsid w:val="00206C9E"/>
    <w:rsid w:val="00241AD2"/>
    <w:rsid w:val="00243E0C"/>
    <w:rsid w:val="00265D7D"/>
    <w:rsid w:val="0026735B"/>
    <w:rsid w:val="00273644"/>
    <w:rsid w:val="00282493"/>
    <w:rsid w:val="00297F53"/>
    <w:rsid w:val="002A771C"/>
    <w:rsid w:val="002B0F0B"/>
    <w:rsid w:val="002B2F51"/>
    <w:rsid w:val="002B6C3A"/>
    <w:rsid w:val="003041DB"/>
    <w:rsid w:val="00304D1E"/>
    <w:rsid w:val="00350754"/>
    <w:rsid w:val="00352CF0"/>
    <w:rsid w:val="0037151B"/>
    <w:rsid w:val="0037711B"/>
    <w:rsid w:val="00397463"/>
    <w:rsid w:val="003A0A4E"/>
    <w:rsid w:val="003C1241"/>
    <w:rsid w:val="003C6523"/>
    <w:rsid w:val="003C65C6"/>
    <w:rsid w:val="003E0A12"/>
    <w:rsid w:val="003E5F5C"/>
    <w:rsid w:val="003E7B54"/>
    <w:rsid w:val="00415FFD"/>
    <w:rsid w:val="0045596B"/>
    <w:rsid w:val="0046467C"/>
    <w:rsid w:val="004720CA"/>
    <w:rsid w:val="00474E02"/>
    <w:rsid w:val="004B5087"/>
    <w:rsid w:val="004B6314"/>
    <w:rsid w:val="004C13BB"/>
    <w:rsid w:val="004C3540"/>
    <w:rsid w:val="004D3C3A"/>
    <w:rsid w:val="004F5189"/>
    <w:rsid w:val="005000EF"/>
    <w:rsid w:val="00507517"/>
    <w:rsid w:val="00550E68"/>
    <w:rsid w:val="00553A31"/>
    <w:rsid w:val="005606E2"/>
    <w:rsid w:val="00564275"/>
    <w:rsid w:val="005715BA"/>
    <w:rsid w:val="00581B43"/>
    <w:rsid w:val="00595177"/>
    <w:rsid w:val="005A0321"/>
    <w:rsid w:val="005A3B9F"/>
    <w:rsid w:val="005E0FE7"/>
    <w:rsid w:val="005E675A"/>
    <w:rsid w:val="005F49D6"/>
    <w:rsid w:val="00603A68"/>
    <w:rsid w:val="006065DE"/>
    <w:rsid w:val="0062129E"/>
    <w:rsid w:val="006415F3"/>
    <w:rsid w:val="00670FDE"/>
    <w:rsid w:val="00690381"/>
    <w:rsid w:val="00690579"/>
    <w:rsid w:val="006A62E2"/>
    <w:rsid w:val="006B041C"/>
    <w:rsid w:val="006D1375"/>
    <w:rsid w:val="006E3076"/>
    <w:rsid w:val="00715521"/>
    <w:rsid w:val="007457A4"/>
    <w:rsid w:val="007576CD"/>
    <w:rsid w:val="00791E31"/>
    <w:rsid w:val="007939AC"/>
    <w:rsid w:val="007A41A5"/>
    <w:rsid w:val="007C3566"/>
    <w:rsid w:val="007F76D6"/>
    <w:rsid w:val="00801589"/>
    <w:rsid w:val="0080496A"/>
    <w:rsid w:val="00831D6A"/>
    <w:rsid w:val="00842ADB"/>
    <w:rsid w:val="008D0474"/>
    <w:rsid w:val="008E2BA0"/>
    <w:rsid w:val="008E7C6C"/>
    <w:rsid w:val="009250E9"/>
    <w:rsid w:val="009273FD"/>
    <w:rsid w:val="00942898"/>
    <w:rsid w:val="00945E25"/>
    <w:rsid w:val="009535BB"/>
    <w:rsid w:val="009613CA"/>
    <w:rsid w:val="0097427B"/>
    <w:rsid w:val="0099055D"/>
    <w:rsid w:val="009942A2"/>
    <w:rsid w:val="00997967"/>
    <w:rsid w:val="009A566F"/>
    <w:rsid w:val="009E649A"/>
    <w:rsid w:val="009F04C8"/>
    <w:rsid w:val="009F1943"/>
    <w:rsid w:val="009F2720"/>
    <w:rsid w:val="009F4106"/>
    <w:rsid w:val="00A112AD"/>
    <w:rsid w:val="00A16AE9"/>
    <w:rsid w:val="00A22A77"/>
    <w:rsid w:val="00A304C5"/>
    <w:rsid w:val="00A42368"/>
    <w:rsid w:val="00A53976"/>
    <w:rsid w:val="00A778A5"/>
    <w:rsid w:val="00A90400"/>
    <w:rsid w:val="00AA702A"/>
    <w:rsid w:val="00AD0944"/>
    <w:rsid w:val="00AD0FD0"/>
    <w:rsid w:val="00AF58C7"/>
    <w:rsid w:val="00B01DD7"/>
    <w:rsid w:val="00B40757"/>
    <w:rsid w:val="00B44B29"/>
    <w:rsid w:val="00B55255"/>
    <w:rsid w:val="00B63F11"/>
    <w:rsid w:val="00B701EB"/>
    <w:rsid w:val="00B82EB5"/>
    <w:rsid w:val="00BA080D"/>
    <w:rsid w:val="00BA3B11"/>
    <w:rsid w:val="00BA50C8"/>
    <w:rsid w:val="00BD5C04"/>
    <w:rsid w:val="00BE179F"/>
    <w:rsid w:val="00BF3595"/>
    <w:rsid w:val="00C24047"/>
    <w:rsid w:val="00C47C00"/>
    <w:rsid w:val="00C47F55"/>
    <w:rsid w:val="00C60C42"/>
    <w:rsid w:val="00C70281"/>
    <w:rsid w:val="00C71F91"/>
    <w:rsid w:val="00C77ACD"/>
    <w:rsid w:val="00C84B05"/>
    <w:rsid w:val="00CB313A"/>
    <w:rsid w:val="00CC7C48"/>
    <w:rsid w:val="00CD1E47"/>
    <w:rsid w:val="00CF516F"/>
    <w:rsid w:val="00D13AF7"/>
    <w:rsid w:val="00D210A9"/>
    <w:rsid w:val="00D21188"/>
    <w:rsid w:val="00D273C0"/>
    <w:rsid w:val="00D44ADB"/>
    <w:rsid w:val="00D571B2"/>
    <w:rsid w:val="00D61C44"/>
    <w:rsid w:val="00D67811"/>
    <w:rsid w:val="00D745C4"/>
    <w:rsid w:val="00D81F72"/>
    <w:rsid w:val="00D92A8D"/>
    <w:rsid w:val="00DA58E7"/>
    <w:rsid w:val="00DC4B7F"/>
    <w:rsid w:val="00DD081B"/>
    <w:rsid w:val="00DD4F0D"/>
    <w:rsid w:val="00DF320C"/>
    <w:rsid w:val="00DF4A81"/>
    <w:rsid w:val="00E032A3"/>
    <w:rsid w:val="00E10B76"/>
    <w:rsid w:val="00E10C05"/>
    <w:rsid w:val="00E8684A"/>
    <w:rsid w:val="00E87EC2"/>
    <w:rsid w:val="00E96F44"/>
    <w:rsid w:val="00EA4459"/>
    <w:rsid w:val="00EB56E2"/>
    <w:rsid w:val="00EC31BC"/>
    <w:rsid w:val="00EC75DA"/>
    <w:rsid w:val="00EE67EB"/>
    <w:rsid w:val="00F127A9"/>
    <w:rsid w:val="00F15255"/>
    <w:rsid w:val="00F35934"/>
    <w:rsid w:val="00F42A49"/>
    <w:rsid w:val="00F44B63"/>
    <w:rsid w:val="00F543DB"/>
    <w:rsid w:val="00F760F2"/>
    <w:rsid w:val="00F82742"/>
    <w:rsid w:val="00F863DB"/>
    <w:rsid w:val="00F865ED"/>
    <w:rsid w:val="00F95BF0"/>
    <w:rsid w:val="00FA4BE5"/>
    <w:rsid w:val="00FA7354"/>
    <w:rsid w:val="00FB29F1"/>
    <w:rsid w:val="00FB494C"/>
    <w:rsid w:val="00FD2C0B"/>
    <w:rsid w:val="00FF0EEE"/>
    <w:rsid w:val="00FF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944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82742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7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27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F827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a3">
    <w:name w:val="header"/>
    <w:basedOn w:val="a"/>
    <w:link w:val="a4"/>
    <w:uiPriority w:val="99"/>
    <w:unhideWhenUsed/>
    <w:rsid w:val="00F82742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F82742"/>
    <w:rPr>
      <w:lang w:val="en-US"/>
    </w:rPr>
  </w:style>
  <w:style w:type="paragraph" w:styleId="a5">
    <w:name w:val="footer"/>
    <w:basedOn w:val="a"/>
    <w:link w:val="a6"/>
    <w:uiPriority w:val="99"/>
    <w:unhideWhenUsed/>
    <w:rsid w:val="00F82742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F82742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F8274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2742"/>
    <w:rPr>
      <w:rFonts w:ascii="Tahoma" w:hAnsi="Tahoma" w:cs="Tahoma"/>
      <w:sz w:val="16"/>
      <w:szCs w:val="16"/>
      <w:lang w:val="en-US"/>
    </w:rPr>
  </w:style>
  <w:style w:type="character" w:customStyle="1" w:styleId="fill">
    <w:name w:val="fill"/>
    <w:basedOn w:val="a0"/>
    <w:rsid w:val="00F82742"/>
    <w:rPr>
      <w:b/>
      <w:bCs/>
      <w:i/>
      <w:iCs/>
      <w:color w:val="FF0000"/>
    </w:rPr>
  </w:style>
  <w:style w:type="paragraph" w:customStyle="1" w:styleId="pboth">
    <w:name w:val="pboth"/>
    <w:basedOn w:val="a"/>
    <w:rsid w:val="005000E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Hyperlink"/>
    <w:basedOn w:val="a0"/>
    <w:uiPriority w:val="99"/>
    <w:semiHidden/>
    <w:unhideWhenUsed/>
    <w:rsid w:val="005000E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95177"/>
    <w:pPr>
      <w:ind w:left="720"/>
      <w:contextualSpacing/>
    </w:pPr>
  </w:style>
  <w:style w:type="paragraph" w:customStyle="1" w:styleId="ConsPlusNormal">
    <w:name w:val="ConsPlusNormal"/>
    <w:rsid w:val="004B631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Strong"/>
    <w:basedOn w:val="a0"/>
    <w:uiPriority w:val="22"/>
    <w:qFormat/>
    <w:rsid w:val="001452D4"/>
    <w:rPr>
      <w:b/>
      <w:bCs/>
    </w:rPr>
  </w:style>
  <w:style w:type="paragraph" w:styleId="ac">
    <w:name w:val="Normal (Web)"/>
    <w:basedOn w:val="a"/>
    <w:uiPriority w:val="99"/>
    <w:semiHidden/>
    <w:unhideWhenUsed/>
    <w:rsid w:val="001D57D6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44064&amp;dst=100011" TargetMode="External"/><Relationship Id="rId18" Type="http://schemas.openxmlformats.org/officeDocument/2006/relationships/hyperlink" Target="https://login.consultant.ru/link/?req=doc&amp;base=LAW&amp;n=344533&amp;dst=100011" TargetMode="External"/><Relationship Id="rId26" Type="http://schemas.openxmlformats.org/officeDocument/2006/relationships/hyperlink" Target="https://login.consultant.ru/link/?req=doc&amp;base=LAW&amp;n=486219&amp;dst=100012" TargetMode="External"/><Relationship Id="rId39" Type="http://schemas.openxmlformats.org/officeDocument/2006/relationships/hyperlink" Target="https://login.consultant.ru/link/?req=doc&amp;base=LAW&amp;n=525280&amp;dst=100011" TargetMode="External"/><Relationship Id="rId21" Type="http://schemas.openxmlformats.org/officeDocument/2006/relationships/hyperlink" Target="https://login.consultant.ru/link/?req=doc&amp;base=LAW&amp;n=343973&amp;dst=100011" TargetMode="External"/><Relationship Id="rId34" Type="http://schemas.openxmlformats.org/officeDocument/2006/relationships/hyperlink" Target="https://login.consultant.ru/link/?req=doc&amp;base=LAW&amp;n=497176" TargetMode="External"/><Relationship Id="rId42" Type="http://schemas.openxmlformats.org/officeDocument/2006/relationships/hyperlink" Target="https://login.consultant.ru/link/?req=doc&amp;base=LAW&amp;n=521621&amp;dst=100108" TargetMode="External"/><Relationship Id="rId47" Type="http://schemas.openxmlformats.org/officeDocument/2006/relationships/hyperlink" Target="https://login.consultant.ru/link/?req=doc&amp;base=LAW&amp;n=497176&amp;dst=101761" TargetMode="External"/><Relationship Id="rId50" Type="http://schemas.openxmlformats.org/officeDocument/2006/relationships/hyperlink" Target="https://login.consultant.ru/link/?req=doc&amp;base=LAW&amp;n=460116&amp;dst=100094" TargetMode="External"/><Relationship Id="rId55" Type="http://schemas.openxmlformats.org/officeDocument/2006/relationships/hyperlink" Target="https://login.consultant.ru/link/?req=doc&amp;base=LAW&amp;n=504848&amp;dst=100044" TargetMode="External"/><Relationship Id="rId63" Type="http://schemas.openxmlformats.org/officeDocument/2006/relationships/hyperlink" Target="https://login.consultant.ru/link/?req=doc&amp;base=LAW&amp;n=504848&amp;dst=100044" TargetMode="External"/><Relationship Id="rId68" Type="http://schemas.openxmlformats.org/officeDocument/2006/relationships/hyperlink" Target="https://login.consultant.ru/link/?req=doc&amp;base=LAW&amp;n=486219&amp;dst=103869" TargetMode="External"/><Relationship Id="rId76" Type="http://schemas.openxmlformats.org/officeDocument/2006/relationships/hyperlink" Target="https://login.consultant.ru/link/?req=doc&amp;base=LAW&amp;n=362627&amp;dst=101374" TargetMode="External"/><Relationship Id="rId84" Type="http://schemas.openxmlformats.org/officeDocument/2006/relationships/hyperlink" Target="https://login.consultant.ru/link/?req=doc&amp;base=LAW&amp;n=509070&amp;dst=100099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1621" TargetMode="External"/><Relationship Id="rId71" Type="http://schemas.openxmlformats.org/officeDocument/2006/relationships/hyperlink" Target="https://login.consultant.ru/link/?req=doc&amp;base=LAW&amp;n=504848&amp;dst=10004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44165&amp;dst=100011" TargetMode="External"/><Relationship Id="rId29" Type="http://schemas.openxmlformats.org/officeDocument/2006/relationships/hyperlink" Target="https://login.consultant.ru/link/?req=doc&amp;base=LAW&amp;n=492985&amp;dst=100011" TargetMode="External"/><Relationship Id="rId11" Type="http://schemas.openxmlformats.org/officeDocument/2006/relationships/hyperlink" Target="https://login.consultant.ru/link/?req=doc&amp;base=LAW&amp;n=346111&amp;dst=100011" TargetMode="External"/><Relationship Id="rId24" Type="http://schemas.openxmlformats.org/officeDocument/2006/relationships/hyperlink" Target="https://login.consultant.ru/link/?req=doc&amp;base=LAW&amp;n=363015&amp;dst=100011" TargetMode="External"/><Relationship Id="rId32" Type="http://schemas.openxmlformats.org/officeDocument/2006/relationships/hyperlink" Target="https://login.consultant.ru/link/?req=doc&amp;base=LAW&amp;n=362627" TargetMode="External"/><Relationship Id="rId37" Type="http://schemas.openxmlformats.org/officeDocument/2006/relationships/hyperlink" Target="https://login.consultant.ru/link/?req=doc&amp;base=LAW&amp;n=363479" TargetMode="External"/><Relationship Id="rId40" Type="http://schemas.openxmlformats.org/officeDocument/2006/relationships/hyperlink" Target="https://login.consultant.ru/link/?req=doc&amp;base=LAW&amp;n=521621&amp;dst=100069" TargetMode="External"/><Relationship Id="rId45" Type="http://schemas.openxmlformats.org/officeDocument/2006/relationships/hyperlink" Target="https://login.consultant.ru/link/?req=doc&amp;base=LAW&amp;n=486219&amp;dst=100117" TargetMode="External"/><Relationship Id="rId53" Type="http://schemas.openxmlformats.org/officeDocument/2006/relationships/hyperlink" Target="https://login.consultant.ru/link/?req=doc&amp;base=LAW&amp;n=362627&amp;dst=1874" TargetMode="External"/><Relationship Id="rId58" Type="http://schemas.openxmlformats.org/officeDocument/2006/relationships/hyperlink" Target="https://login.consultant.ru/link/?req=doc&amp;base=LAW&amp;n=504848&amp;dst=100044" TargetMode="External"/><Relationship Id="rId66" Type="http://schemas.openxmlformats.org/officeDocument/2006/relationships/hyperlink" Target="https://login.consultant.ru/link/?req=doc&amp;base=QSBO&amp;n=18928" TargetMode="External"/><Relationship Id="rId74" Type="http://schemas.openxmlformats.org/officeDocument/2006/relationships/hyperlink" Target="https://login.consultant.ru/link/?req=doc&amp;base=LAW&amp;n=504848&amp;dst=100044" TargetMode="External"/><Relationship Id="rId79" Type="http://schemas.openxmlformats.org/officeDocument/2006/relationships/hyperlink" Target="https://login.consultant.ru/link/?req=doc&amp;base=LAW&amp;n=362627&amp;dst=1311" TargetMode="External"/><Relationship Id="rId87" Type="http://schemas.openxmlformats.org/officeDocument/2006/relationships/hyperlink" Target="https://login.consultant.ru/link/?req=doc&amp;base=LAW&amp;n=504848&amp;dst=10004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LAW&amp;n=486219&amp;dst=100053" TargetMode="External"/><Relationship Id="rId82" Type="http://schemas.openxmlformats.org/officeDocument/2006/relationships/hyperlink" Target="https://login.consultant.ru/link/?req=doc&amp;base=LAW&amp;n=486219&amp;dst=104024" TargetMode="External"/><Relationship Id="rId19" Type="http://schemas.openxmlformats.org/officeDocument/2006/relationships/hyperlink" Target="https://login.consultant.ru/link/?req=doc&amp;base=LAW&amp;n=344306&amp;dst=100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44754&amp;dst=100011" TargetMode="External"/><Relationship Id="rId14" Type="http://schemas.openxmlformats.org/officeDocument/2006/relationships/hyperlink" Target="https://login.consultant.ru/link/?req=doc&amp;base=LAW&amp;n=504848&amp;dst=100011" TargetMode="External"/><Relationship Id="rId22" Type="http://schemas.openxmlformats.org/officeDocument/2006/relationships/hyperlink" Target="https://login.consultant.ru/link/?req=doc&amp;base=LAW&amp;n=339419&amp;dst=100012" TargetMode="External"/><Relationship Id="rId27" Type="http://schemas.openxmlformats.org/officeDocument/2006/relationships/hyperlink" Target="https://login.consultant.ru/link/?req=doc&amp;base=LAW&amp;n=486219&amp;dst=100136" TargetMode="External"/><Relationship Id="rId30" Type="http://schemas.openxmlformats.org/officeDocument/2006/relationships/hyperlink" Target="https://login.consultant.ru/link/?req=doc&amp;base=LAW&amp;n=492985&amp;dst=100083" TargetMode="External"/><Relationship Id="rId35" Type="http://schemas.openxmlformats.org/officeDocument/2006/relationships/hyperlink" Target="https://login.consultant.ru/link/?req=doc&amp;base=LAW&amp;n=497176&amp;dst=101761" TargetMode="External"/><Relationship Id="rId43" Type="http://schemas.openxmlformats.org/officeDocument/2006/relationships/hyperlink" Target="https://login.consultant.ru/link/?req=doc&amp;base=LAW&amp;n=460116&amp;dst=31" TargetMode="External"/><Relationship Id="rId48" Type="http://schemas.openxmlformats.org/officeDocument/2006/relationships/hyperlink" Target="https://login.consultant.ru/link/?req=doc&amp;base=LAW&amp;n=521621&amp;dst=100107" TargetMode="External"/><Relationship Id="rId56" Type="http://schemas.openxmlformats.org/officeDocument/2006/relationships/hyperlink" Target="https://login.consultant.ru/link/?req=doc&amp;base=LAW&amp;n=521621&amp;dst=100166" TargetMode="External"/><Relationship Id="rId64" Type="http://schemas.openxmlformats.org/officeDocument/2006/relationships/hyperlink" Target="https://login.consultant.ru/link/?req=doc&amp;base=LAW&amp;n=508812" TargetMode="External"/><Relationship Id="rId69" Type="http://schemas.openxmlformats.org/officeDocument/2006/relationships/hyperlink" Target="https://login.consultant.ru/link/?req=doc&amp;base=LAW&amp;n=362627&amp;dst=102365" TargetMode="External"/><Relationship Id="rId77" Type="http://schemas.openxmlformats.org/officeDocument/2006/relationships/hyperlink" Target="https://login.consultant.ru/link/?req=doc&amp;base=LAW&amp;n=362627&amp;dst=101878" TargetMode="External"/><Relationship Id="rId8" Type="http://schemas.openxmlformats.org/officeDocument/2006/relationships/hyperlink" Target="https://login.consultant.ru/link/?req=doc&amp;base=LAW&amp;n=527104" TargetMode="External"/><Relationship Id="rId51" Type="http://schemas.openxmlformats.org/officeDocument/2006/relationships/hyperlink" Target="https://login.consultant.ru/link/?req=doc&amp;base=LAW&amp;n=486219&amp;dst=100116" TargetMode="External"/><Relationship Id="rId72" Type="http://schemas.openxmlformats.org/officeDocument/2006/relationships/hyperlink" Target="https://login.consultant.ru/link/?req=doc&amp;base=LAW&amp;n=486219&amp;dst=104024" TargetMode="External"/><Relationship Id="rId80" Type="http://schemas.openxmlformats.org/officeDocument/2006/relationships/hyperlink" Target="https://login.consultant.ru/link/?req=doc&amp;base=LAW&amp;n=511724&amp;dst=3335" TargetMode="External"/><Relationship Id="rId85" Type="http://schemas.openxmlformats.org/officeDocument/2006/relationships/hyperlink" Target="https://login.consultant.ru/link/?req=doc&amp;base=LAW&amp;n=521621&amp;dst=10016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343977&amp;dst=100011" TargetMode="External"/><Relationship Id="rId17" Type="http://schemas.openxmlformats.org/officeDocument/2006/relationships/hyperlink" Target="https://login.consultant.ru/link/?req=doc&amp;base=LAW&amp;n=380931&amp;dst=100011" TargetMode="External"/><Relationship Id="rId25" Type="http://schemas.openxmlformats.org/officeDocument/2006/relationships/hyperlink" Target="https://login.consultant.ru/link/?req=doc&amp;base=LAW&amp;n=367737&amp;dst=100012" TargetMode="External"/><Relationship Id="rId33" Type="http://schemas.openxmlformats.org/officeDocument/2006/relationships/hyperlink" Target="https://login.consultant.ru/link/?req=doc&amp;base=LAW&amp;n=362627&amp;dst=105235" TargetMode="External"/><Relationship Id="rId38" Type="http://schemas.openxmlformats.org/officeDocument/2006/relationships/hyperlink" Target="https://login.consultant.ru/link/?req=doc&amp;base=LAW&amp;n=528668&amp;dst=100025" TargetMode="External"/><Relationship Id="rId46" Type="http://schemas.openxmlformats.org/officeDocument/2006/relationships/hyperlink" Target="https://login.consultant.ru/link/?req=doc&amp;base=LAW&amp;n=362627&amp;dst=105235" TargetMode="External"/><Relationship Id="rId59" Type="http://schemas.openxmlformats.org/officeDocument/2006/relationships/hyperlink" Target="https://login.consultant.ru/link/?req=doc&amp;base=LAW&amp;n=525280&amp;dst=831" TargetMode="External"/><Relationship Id="rId67" Type="http://schemas.openxmlformats.org/officeDocument/2006/relationships/hyperlink" Target="https://login.consultant.ru/link/?req=doc&amp;base=LAW&amp;n=486219&amp;dst=100091" TargetMode="External"/><Relationship Id="rId20" Type="http://schemas.openxmlformats.org/officeDocument/2006/relationships/hyperlink" Target="https://login.consultant.ru/link/?req=doc&amp;base=LAW&amp;n=344744&amp;dst=100011" TargetMode="External"/><Relationship Id="rId41" Type="http://schemas.openxmlformats.org/officeDocument/2006/relationships/hyperlink" Target="https://login.consultant.ru/link/?req=doc&amp;base=LAW&amp;n=521621&amp;dst=100107" TargetMode="External"/><Relationship Id="rId54" Type="http://schemas.openxmlformats.org/officeDocument/2006/relationships/hyperlink" Target="https://login.consultant.ru/link/?req=doc&amp;base=LAW&amp;n=497176&amp;dst=101770" TargetMode="External"/><Relationship Id="rId62" Type="http://schemas.openxmlformats.org/officeDocument/2006/relationships/hyperlink" Target="https://login.consultant.ru/link/?req=doc&amp;base=LAW&amp;n=344744&amp;dst=6" TargetMode="External"/><Relationship Id="rId70" Type="http://schemas.openxmlformats.org/officeDocument/2006/relationships/hyperlink" Target="https://login.consultant.ru/link/?req=doc&amp;base=LAW&amp;n=511724&amp;dst=102970" TargetMode="External"/><Relationship Id="rId75" Type="http://schemas.openxmlformats.org/officeDocument/2006/relationships/hyperlink" Target="https://login.consultant.ru/link/?req=doc&amp;base=LAW&amp;n=486219&amp;dst=104024" TargetMode="External"/><Relationship Id="rId83" Type="http://schemas.openxmlformats.org/officeDocument/2006/relationships/hyperlink" Target="https://login.consultant.ru/link/?req=doc&amp;base=LAW&amp;n=486219&amp;dst=104065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11724" TargetMode="External"/><Relationship Id="rId15" Type="http://schemas.openxmlformats.org/officeDocument/2006/relationships/hyperlink" Target="https://login.consultant.ru/link/?req=doc&amp;base=LAW&amp;n=344539&amp;dst=100011" TargetMode="External"/><Relationship Id="rId23" Type="http://schemas.openxmlformats.org/officeDocument/2006/relationships/hyperlink" Target="https://login.consultant.ru/link/?req=doc&amp;base=LAW&amp;n=339804&amp;dst=100012" TargetMode="External"/><Relationship Id="rId28" Type="http://schemas.openxmlformats.org/officeDocument/2006/relationships/hyperlink" Target="https://login.consultant.ru/link/?req=doc&amp;base=LAW&amp;n=486219&amp;dst=103318" TargetMode="External"/><Relationship Id="rId36" Type="http://schemas.openxmlformats.org/officeDocument/2006/relationships/hyperlink" Target="https://login.consultant.ru/link/?req=doc&amp;base=LAW&amp;n=532353&amp;dst=100015" TargetMode="External"/><Relationship Id="rId49" Type="http://schemas.openxmlformats.org/officeDocument/2006/relationships/hyperlink" Target="https://login.consultant.ru/link/?req=doc&amp;base=LAW&amp;n=521621&amp;dst=100108" TargetMode="External"/><Relationship Id="rId57" Type="http://schemas.openxmlformats.org/officeDocument/2006/relationships/hyperlink" Target="https://login.consultant.ru/link/?req=doc&amp;base=LAW&amp;n=460116&amp;dst=100069" TargetMode="External"/><Relationship Id="rId10" Type="http://schemas.openxmlformats.org/officeDocument/2006/relationships/hyperlink" Target="https://login.consultant.ru/link/?req=doc&amp;base=LAW&amp;n=347882&amp;dst=100011" TargetMode="External"/><Relationship Id="rId31" Type="http://schemas.openxmlformats.org/officeDocument/2006/relationships/hyperlink" Target="https://login.consultant.ru/link/?req=doc&amp;base=LAW&amp;n=492985&amp;dst=117279" TargetMode="External"/><Relationship Id="rId44" Type="http://schemas.openxmlformats.org/officeDocument/2006/relationships/hyperlink" Target="https://login.consultant.ru/link/?req=doc&amp;base=LAW&amp;n=486219&amp;dst=100116" TargetMode="External"/><Relationship Id="rId52" Type="http://schemas.openxmlformats.org/officeDocument/2006/relationships/hyperlink" Target="https://login.consultant.ru/link/?req=doc&amp;base=LAW&amp;n=486219&amp;dst=100117" TargetMode="External"/><Relationship Id="rId60" Type="http://schemas.openxmlformats.org/officeDocument/2006/relationships/hyperlink" Target="https://login.consultant.ru/link/?req=doc&amp;base=LAW&amp;n=525280&amp;dst=833" TargetMode="External"/><Relationship Id="rId65" Type="http://schemas.openxmlformats.org/officeDocument/2006/relationships/hyperlink" Target="https://login.consultant.ru/link/?req=doc&amp;base=LAW&amp;n=344165&amp;dst=100097" TargetMode="External"/><Relationship Id="rId73" Type="http://schemas.openxmlformats.org/officeDocument/2006/relationships/hyperlink" Target="https://login.consultant.ru/link/?req=doc&amp;base=LAW&amp;n=511724&amp;dst=102970" TargetMode="External"/><Relationship Id="rId78" Type="http://schemas.openxmlformats.org/officeDocument/2006/relationships/hyperlink" Target="https://login.consultant.ru/link/?req=doc&amp;base=LAW&amp;n=362627&amp;dst=102365" TargetMode="External"/><Relationship Id="rId81" Type="http://schemas.openxmlformats.org/officeDocument/2006/relationships/hyperlink" Target="https://login.consultant.ru/link/?req=doc&amp;base=LAW&amp;n=504848&amp;dst=100044" TargetMode="External"/><Relationship Id="rId86" Type="http://schemas.openxmlformats.org/officeDocument/2006/relationships/hyperlink" Target="https://login.consultant.ru/link/?req=doc&amp;base=LAW&amp;n=460116&amp;dst=1000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33C54-58CD-46FF-B925-2568A9C81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23</Pages>
  <Words>13022</Words>
  <Characters>74227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района</dc:creator>
  <cp:lastModifiedBy>Администрация района</cp:lastModifiedBy>
  <cp:revision>55</cp:revision>
  <cp:lastPrinted>2026-08-12T06:50:00Z</cp:lastPrinted>
  <dcterms:created xsi:type="dcterms:W3CDTF">2026-08-12T06:34:00Z</dcterms:created>
  <dcterms:modified xsi:type="dcterms:W3CDTF">2026-08-17T10:28:00Z</dcterms:modified>
</cp:coreProperties>
</file>