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66178" w:rsidTr="00366178">
        <w:tc>
          <w:tcPr>
            <w:tcW w:w="4785" w:type="dxa"/>
          </w:tcPr>
          <w:tbl>
            <w:tblPr>
              <w:tblW w:w="0" w:type="auto"/>
              <w:tblInd w:w="288" w:type="dxa"/>
              <w:tblLook w:val="0000" w:firstRow="0" w:lastRow="0" w:firstColumn="0" w:lastColumn="0" w:noHBand="0" w:noVBand="0"/>
            </w:tblPr>
            <w:tblGrid>
              <w:gridCol w:w="4281"/>
            </w:tblGrid>
            <w:tr w:rsidR="00366178" w:rsidRPr="00EB2630" w:rsidTr="00FC2DD1">
              <w:trPr>
                <w:trHeight w:val="728"/>
              </w:trPr>
              <w:tc>
                <w:tcPr>
                  <w:tcW w:w="4281" w:type="dxa"/>
                  <w:vMerge w:val="restart"/>
                </w:tcPr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90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anchor distT="0" distB="0" distL="114300" distR="114300" simplePos="0" relativeHeight="251665408" behindDoc="1" locked="0" layoutInCell="1" allowOverlap="1" wp14:anchorId="4E07E095" wp14:editId="1F3F9709">
                        <wp:simplePos x="0" y="0"/>
                        <wp:positionH relativeFrom="column">
                          <wp:posOffset>1148715</wp:posOffset>
                        </wp:positionH>
                        <wp:positionV relativeFrom="paragraph">
                          <wp:posOffset>22860</wp:posOffset>
                        </wp:positionV>
                        <wp:extent cx="413385" cy="596265"/>
                        <wp:effectExtent l="0" t="0" r="5715" b="0"/>
                        <wp:wrapTight wrapText="bothSides">
                          <wp:wrapPolygon edited="0">
                            <wp:start x="0" y="0"/>
                            <wp:lineTo x="0" y="20703"/>
                            <wp:lineTo x="20903" y="20703"/>
                            <wp:lineTo x="20903" y="0"/>
                            <wp:lineTo x="0" y="0"/>
                          </wp:wrapPolygon>
                        </wp:wrapTight>
                        <wp:docPr id="14" name="Рисунок 14" descr="Герб р-н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Герб р-н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3385" cy="5962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EB263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                  </w:t>
                  </w:r>
                  <w:r w:rsidRPr="00EB2630">
                    <w:rPr>
                      <w:rFonts w:ascii="Arial Black" w:eastAsia="Times New Roman" w:hAnsi="Arial Black" w:cs="Arial"/>
                      <w:b/>
                      <w:bCs/>
                      <w:spacing w:val="40"/>
                      <w:sz w:val="28"/>
                      <w:szCs w:val="28"/>
                      <w:lang w:eastAsia="ru-RU"/>
                    </w:rPr>
                    <w:t xml:space="preserve">АДМИНИСТРАЦИЯ 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194" w:after="0" w:line="293" w:lineRule="exact"/>
                    <w:jc w:val="center"/>
                    <w:rPr>
                      <w:rFonts w:ascii="Arial Narrow" w:eastAsia="Times New Roman" w:hAnsi="Arial Narrow" w:cs="Arial"/>
                      <w:sz w:val="24"/>
                      <w:szCs w:val="24"/>
                      <w:lang w:eastAsia="ru-RU"/>
                    </w:rPr>
                  </w:pP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>муниципального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>района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>Похвистневский</w:t>
                  </w:r>
                  <w:proofErr w:type="spellEnd"/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z w:val="24"/>
                      <w:szCs w:val="24"/>
                      <w:lang w:eastAsia="ru-RU"/>
                    </w:rPr>
                    <w:t>Самарской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области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78" w:after="0" w:line="240" w:lineRule="auto"/>
                    <w:jc w:val="center"/>
                    <w:rPr>
                      <w:rFonts w:ascii="Arial" w:eastAsia="Times New Roman" w:hAnsi="Arial" w:cs="Arial"/>
                      <w:spacing w:val="20"/>
                      <w:sz w:val="20"/>
                      <w:szCs w:val="20"/>
                      <w:lang w:eastAsia="ru-RU"/>
                    </w:rPr>
                  </w:pPr>
                  <w:r w:rsidRPr="00EB2630">
                    <w:rPr>
                      <w:rFonts w:ascii="Arial" w:eastAsia="Times New Roman" w:hAnsi="Arial" w:cs="Times New Roman"/>
                      <w:b/>
                      <w:bCs/>
                      <w:spacing w:val="20"/>
                      <w:sz w:val="32"/>
                      <w:szCs w:val="32"/>
                      <w:lang w:eastAsia="ru-RU"/>
                    </w:rPr>
                    <w:t>ПОСТАНОВЛЕНИЕ</w:t>
                  </w:r>
                </w:p>
                <w:p w:rsidR="00366178" w:rsidRPr="003A5AC9" w:rsidRDefault="00366178" w:rsidP="00366178">
                  <w:pPr>
                    <w:widowControl w:val="0"/>
                    <w:tabs>
                      <w:tab w:val="left" w:leader="underscore" w:pos="1925"/>
                      <w:tab w:val="left" w:leader="underscore" w:pos="4147"/>
                    </w:tabs>
                    <w:autoSpaceDE w:val="0"/>
                    <w:autoSpaceDN w:val="0"/>
                    <w:adjustRightInd w:val="0"/>
                    <w:spacing w:before="281" w:after="0" w:line="240" w:lineRule="auto"/>
                    <w:ind w:left="18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</w:pPr>
                  <w:r>
                    <w:rPr>
                      <w:rFonts w:ascii="Arial" w:eastAsia="Times New Roman" w:hAnsi="Arial" w:cs="Times New Roman"/>
                      <w:sz w:val="20"/>
                      <w:szCs w:val="20"/>
                      <w:lang w:eastAsia="ru-RU"/>
                    </w:rPr>
                    <w:t xml:space="preserve">__________________ </w:t>
                  </w:r>
                  <w:r w:rsidRPr="00EB2630">
                    <w:rPr>
                      <w:rFonts w:ascii="Arial" w:eastAsia="Times New Roman" w:hAnsi="Arial" w:cs="Times New Roman"/>
                      <w:sz w:val="20"/>
                      <w:szCs w:val="20"/>
                      <w:lang w:eastAsia="ru-RU"/>
                    </w:rPr>
                    <w:t>№</w:t>
                  </w:r>
                  <w:r w:rsidRPr="00EB263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_________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52"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EB2630">
                    <w:rPr>
                      <w:rFonts w:ascii="Arial" w:eastAsia="Times New Roman" w:hAnsi="Arial" w:cs="Times New Roman"/>
                      <w:spacing w:val="-3"/>
                      <w:sz w:val="20"/>
                      <w:szCs w:val="20"/>
                      <w:lang w:eastAsia="ru-RU"/>
                    </w:rPr>
                    <w:t xml:space="preserve">                            г</w:t>
                  </w:r>
                  <w:r w:rsidRPr="00EB2630">
                    <w:rPr>
                      <w:rFonts w:ascii="Arial" w:eastAsia="Times New Roman" w:hAnsi="Arial" w:cs="Arial"/>
                      <w:spacing w:val="-3"/>
                      <w:sz w:val="20"/>
                      <w:szCs w:val="20"/>
                      <w:lang w:eastAsia="ru-RU"/>
                    </w:rPr>
                    <w:t xml:space="preserve">. </w:t>
                  </w:r>
                  <w:r w:rsidRPr="00EB2630">
                    <w:rPr>
                      <w:rFonts w:ascii="Arial" w:eastAsia="Times New Roman" w:hAnsi="Arial" w:cs="Times New Roman"/>
                      <w:spacing w:val="-3"/>
                      <w:sz w:val="20"/>
                      <w:szCs w:val="20"/>
                      <w:lang w:eastAsia="ru-RU"/>
                    </w:rPr>
                    <w:t>Похвистнево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76" w:after="0" w:line="240" w:lineRule="auto"/>
                    <w:ind w:right="-1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3360" behindDoc="0" locked="0" layoutInCell="1" allowOverlap="1" wp14:anchorId="6592051D" wp14:editId="2DDB295D">
                            <wp:simplePos x="0" y="0"/>
                            <wp:positionH relativeFrom="column">
                              <wp:posOffset>83185</wp:posOffset>
                            </wp:positionH>
                            <wp:positionV relativeFrom="paragraph">
                              <wp:posOffset>259080</wp:posOffset>
                            </wp:positionV>
                            <wp:extent cx="110490" cy="111125"/>
                            <wp:effectExtent l="12065" t="7620" r="10160" b="5715"/>
                            <wp:wrapNone/>
                            <wp:docPr id="8" name="Группа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 rot="16200000"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9" name="AutoShape 3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" name="AutoShape 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id="Группа 8" o:spid="_x0000_s1026" style="position:absolute;margin-left:6.55pt;margin-top:20.4pt;width:8.7pt;height:8.75pt;rotation:-90;z-index:25166336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">
                            <v:shapetype id="_x0000_t32" coordsize="21600,21600" o:spt="32" o:oned="t" path="m,l21600,21600e" filled="f">
                              <v:path arrowok="t" fillok="f" o:connecttype="none"/>
                              <o:lock v:ext="edit" shapetype="t"/>
                            </v:shapetype>
                            <v:shape id="AutoShape 3" o:spid="_x0000_s1027" type="#_x0000_t32" style="position:absolute;left:3842;top:5649;width:0;height:1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f8P8MAAADaAAAADwAAAGRycy9kb3ducmV2LnhtbESP3WoCMRSE7wXfIRyhd5r1B9HVKCIK&#10;pQiiVejlYXPcbLs5WTbpur69EQq9HGbmG2a5bm0pGqp94VjBcJCAIM6cLjhXcPnc92cgfEDWWDom&#10;BQ/ysF51O0tMtbvziZpzyEWEsE9RgQmhSqX0mSGLfuAq4ujdXG0xRFnnUtd4j3BbylGSTKXFguOC&#10;wYq2hrKf869VcGja0/B4vIzN125y/fj2Jc3mV6Xeeu1mASJQG/7Df+13rWAOryvxBsjV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zn/D/DAAAA2gAAAA8AAAAAAAAAAAAA&#10;AAAAoQIAAGRycy9kb3ducmV2LnhtbFBLBQYAAAAABAAEAPkAAACRAwAAAAA=&#10;" strokeweight=".6pt"/>
                            <v:shape id="AutoShape 4" o:spid="_x0000_s1028" type="#_x0000_t32" style="position:absolute;left:3668;top:5641;width: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nVSsUAAADbAAAADwAAAGRycy9kb3ducmV2LnhtbESPT2vCQBDF74V+h2UKvdWNVYqNriJS&#10;oZSC+A96HLJjNpqdDdltjN++cyh4m+G9ee83s0Xva9VRG6vABoaDDBRxEWzFpYHDfv0yARUTssU6&#10;MBm4UYTF/PFhhrkNV95St0ulkhCOORpwKTW51rFw5DEOQkMs2im0HpOsbalti1cJ97V+zbI37bFi&#10;aXDY0MpRcdn9egPfXb8dbjaHkfv5GB+/zrGmyfvRmOenfjkFlahPd/P/9acVfKGXX2QAPf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jnVSsUAAADbAAAADwAAAAAAAAAA&#10;AAAAAAChAgAAZHJzL2Rvd25yZXYueG1sUEsFBgAAAAAEAAQA+QAAAJMDAAAAAA==&#10;" strokeweight=".6pt"/>
                          </v:group>
                        </w:pict>
                      </mc:Fallback>
                    </mc:AlternateContent>
                  </w: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4384" behindDoc="0" locked="0" layoutInCell="1" allowOverlap="1" wp14:anchorId="4BCEA9FA" wp14:editId="525BC9D0">
                            <wp:simplePos x="0" y="0"/>
                            <wp:positionH relativeFrom="column">
                              <wp:posOffset>2564765</wp:posOffset>
                            </wp:positionH>
                            <wp:positionV relativeFrom="paragraph">
                              <wp:posOffset>236220</wp:posOffset>
                            </wp:positionV>
                            <wp:extent cx="110490" cy="111125"/>
                            <wp:effectExtent l="8255" t="12700" r="5080" b="9525"/>
                            <wp:wrapNone/>
                            <wp:docPr id="11" name="Группа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12" name="AutoShape 6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" name="AutoShape 7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id="Группа 11" o:spid="_x0000_s1026" style="position:absolute;margin-left:201.95pt;margin-top:18.6pt;width:8.7pt;height:8.75pt;z-index:25166438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k80zgIAAE4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">
                            <v:shape id="AutoShape 6" o:spid="_x0000_s1027" type="#_x0000_t32" style="position:absolute;left:3842;top:5649;width:0;height:1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fupsIAAADbAAAADwAAAGRycy9kb3ducmV2LnhtbERP22rCQBB9F/yHZYS+6cYLxUZXkVKh&#10;FEFMFXwcstNsanY2ZLcx/r1bEHybw7nOct3ZSrTU+NKxgvEoAUGcO11yoeD4vR3OQfiArLFyTApu&#10;5GG96veWmGp35QO1WShEDGGfogITQp1K6XNDFv3I1cSR+3GNxRBhU0jd4DWG20pOkuRVWiw5Nhis&#10;6d1Qfsn+rIJd2x3G+/1xas4fs9PXr69o/nZS6mXQbRYgAnXhKX64P3WcP4H/X+IBcn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afupsIAAADbAAAADwAAAAAAAAAAAAAA&#10;AAChAgAAZHJzL2Rvd25yZXYueG1sUEsFBgAAAAAEAAQA+QAAAJADAAAAAA==&#10;" strokeweight=".6pt"/>
                            <v:shape id="AutoShape 7" o:spid="_x0000_s1028" type="#_x0000_t32" style="position:absolute;left:3668;top:5641;width: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tLPcMAAADbAAAADwAAAGRycy9kb3ducmV2LnhtbERP22rCQBB9L/Qflin0rW68IBqzSpEW&#10;ShHES8DHITtmY7OzIbuN8e9dodC3OZzrZKve1qKj1leOFQwHCQjiwumKSwXHw+fbDIQPyBprx6Tg&#10;Rh5Wy+enDFPtrryjbh9KEUPYp6jAhNCkUvrCkEU/cA1x5M6utRgibEupW7zGcFvLUZJMpcWKY4PB&#10;htaGip/9r1Ww6frdcLs9js3pY5J/X3xNs3mu1OtL/74AEagP/+I/95eO88fw+CUeIJ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LrSz3DAAAA2wAAAA8AAAAAAAAAAAAA&#10;AAAAoQIAAGRycy9kb3ducmV2LnhtbFBLBQYAAAAABAAEAPkAAACRAwAAAAA=&#10;" strokeweight=".6pt"/>
                          </v:group>
                        </w:pict>
                      </mc:Fallback>
                    </mc:AlternateContent>
                  </w:r>
                  <w:r w:rsidRPr="00EB263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:rsidR="00366178" w:rsidRDefault="00366178" w:rsidP="00366178"/>
        </w:tc>
        <w:tc>
          <w:tcPr>
            <w:tcW w:w="4785" w:type="dxa"/>
          </w:tcPr>
          <w:p w:rsidR="007C4B68" w:rsidRDefault="007C4B68" w:rsidP="0036617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C4B68" w:rsidRDefault="007C4B68" w:rsidP="0036617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66178" w:rsidRPr="00366178" w:rsidRDefault="007C4B68" w:rsidP="006E368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</w:t>
            </w:r>
          </w:p>
        </w:tc>
      </w:tr>
    </w:tbl>
    <w:p w:rsidR="005F3573" w:rsidRPr="00366178" w:rsidRDefault="00366178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61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Style w:val="a6"/>
        <w:tblpPr w:leftFromText="180" w:rightFromText="180" w:vertAnchor="text" w:horzAnchor="margin" w:tblpY="-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6"/>
      </w:tblGrid>
      <w:tr w:rsidR="000170F9" w:rsidTr="000D6C3A">
        <w:trPr>
          <w:trHeight w:val="1591"/>
        </w:trPr>
        <w:tc>
          <w:tcPr>
            <w:tcW w:w="5516" w:type="dxa"/>
          </w:tcPr>
          <w:p w:rsidR="000170F9" w:rsidRDefault="00AC1AC5" w:rsidP="000170F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 в Постановление Администрации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Похвистневский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Самарской области от 19.10.2022  №783 </w:t>
            </w:r>
            <w:r w:rsidRPr="004B5C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«Отнесение земель или земельных участков в составе таких земель к определённой категории земель или перевод земель и земельных участков в составе таких земель из одной категории в другую»</w:t>
            </w:r>
            <w:r>
              <w:t xml:space="preserve"> </w:t>
            </w:r>
            <w:r w:rsidRPr="00245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территории муниципального района </w:t>
            </w:r>
            <w:proofErr w:type="spellStart"/>
            <w:r w:rsidRPr="00245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Похвистневский</w:t>
            </w:r>
            <w:proofErr w:type="spellEnd"/>
            <w:r w:rsidRPr="00245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Самарской области</w:t>
            </w:r>
          </w:p>
        </w:tc>
      </w:tr>
    </w:tbl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jc w:val="both"/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CC9" w:rsidRPr="00EB2630" w:rsidRDefault="009F5CC9" w:rsidP="00AF2B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0F9" w:rsidRDefault="00C52A88" w:rsidP="0031283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0170F9" w:rsidRDefault="000170F9" w:rsidP="0031283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24F" w:rsidRDefault="0007424F" w:rsidP="00F079F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424F" w:rsidRDefault="0007424F" w:rsidP="00F079F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2F52" w:rsidRPr="00692F52" w:rsidRDefault="00692F52" w:rsidP="00692F52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приведения  нормативно - правого акта 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действующим законодательством, в соответствии с </w:t>
      </w:r>
      <w:hyperlink r:id="rId8" w:history="1"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 Российской Федерации</w:t>
        </w:r>
      </w:hyperlink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9" w:history="1"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Федеральным законом от 06.10.2003 № 131-ФЗ 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   </w:t>
        </w:r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«Об общих принципах организации местного самоуправления в Российской Федерации»</w:t>
        </w:r>
      </w:hyperlink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692F52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Федеральным законом </w:t>
      </w:r>
      <w:hyperlink r:id="rId10" w:history="1"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от 27.07.2010 № 210-ФЗ </w:t>
        </w:r>
        <w:r w:rsidR="002620F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         </w:t>
        </w:r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«Об организации предоставления государственных и муниципальных услуг</w:t>
        </w:r>
        <w:proofErr w:type="gramEnd"/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муниципального района </w:t>
      </w:r>
      <w:proofErr w:type="spellStart"/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Похвистневский</w:t>
      </w:r>
      <w:proofErr w:type="spellEnd"/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области, Администрация муниципального района </w:t>
      </w:r>
      <w:proofErr w:type="spellStart"/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Похвистневский</w:t>
      </w:r>
      <w:proofErr w:type="spellEnd"/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</w:p>
    <w:p w:rsidR="007557F3" w:rsidRPr="00EB2630" w:rsidRDefault="007557F3" w:rsidP="007557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A88" w:rsidRDefault="00C52A88" w:rsidP="00C52A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2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E55550" w:rsidRPr="00EB2630" w:rsidRDefault="00E55550" w:rsidP="00C52A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5550" w:rsidRDefault="00E55550" w:rsidP="00E555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460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Внести в Административный регламент предоставления муниципальной услуги «Отнесение земель или земельных участков в составе таких земель к определённой категории земель или перевод земель и земельных участков в составе таких земель из одной категории в другую» </w:t>
      </w:r>
      <w:r w:rsidR="006745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муниципального района </w:t>
      </w:r>
      <w:proofErr w:type="spellStart"/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>Похвистневский</w:t>
      </w:r>
      <w:proofErr w:type="spellEnd"/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87CFC" w:rsidRDefault="00E55550" w:rsidP="009E48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34158">
        <w:rPr>
          <w:rFonts w:ascii="Times New Roman" w:hAnsi="Times New Roman" w:cs="Times New Roman"/>
          <w:color w:val="000000"/>
          <w:sz w:val="28"/>
          <w:szCs w:val="28"/>
        </w:rPr>
        <w:lastRenderedPageBreak/>
        <w:t>1.1</w:t>
      </w:r>
      <w:r w:rsidR="00E36BC6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раздел II «Стандарт предоставления муниципальной услуги»  подраздел «Иные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2620F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в электронной форме» дополнить пунктом </w:t>
      </w:r>
      <w:r w:rsidR="0067451E" w:rsidRPr="00E378E4">
        <w:rPr>
          <w:rFonts w:ascii="Times New Roman" w:hAnsi="Times New Roman" w:cs="Times New Roman"/>
          <w:color w:val="000000"/>
          <w:sz w:val="28"/>
          <w:szCs w:val="28"/>
        </w:rPr>
        <w:t>2.2</w:t>
      </w:r>
      <w:r w:rsidR="00526A7E" w:rsidRPr="00E378E4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378E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 следующего содержания: «при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</w:t>
      </w:r>
      <w:proofErr w:type="gramEnd"/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 системы пространственных данных, а также электронные сервисы указанной информационной системы»;</w:t>
      </w:r>
    </w:p>
    <w:p w:rsidR="00E378E4" w:rsidRDefault="00E378E4" w:rsidP="00E378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 п</w:t>
      </w:r>
      <w:r w:rsidRPr="00E378E4">
        <w:rPr>
          <w:rFonts w:ascii="Times New Roman" w:hAnsi="Times New Roman" w:cs="Times New Roman"/>
          <w:color w:val="000000"/>
          <w:sz w:val="28"/>
          <w:szCs w:val="28"/>
        </w:rPr>
        <w:t xml:space="preserve">ризнать утратившим силу раздел IV "Формы </w:t>
      </w:r>
      <w:proofErr w:type="gramStart"/>
      <w:r w:rsidRPr="00E378E4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E378E4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административного</w:t>
      </w:r>
      <w:r w:rsidR="00CD2D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378E4">
        <w:rPr>
          <w:rFonts w:ascii="Times New Roman" w:hAnsi="Times New Roman" w:cs="Times New Roman"/>
          <w:color w:val="000000"/>
          <w:sz w:val="28"/>
          <w:szCs w:val="28"/>
        </w:rPr>
        <w:t>Регламента»;</w:t>
      </w:r>
    </w:p>
    <w:p w:rsidR="00284AB3" w:rsidRPr="00AC1AC5" w:rsidRDefault="00087CFC" w:rsidP="0060040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CD2D2D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1.</w:t>
      </w:r>
      <w:r w:rsidR="00CD2D2D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72072">
        <w:rPr>
          <w:rFonts w:ascii="Times New Roman" w:hAnsi="Times New Roman" w:cs="Times New Roman"/>
          <w:color w:val="000000"/>
          <w:sz w:val="28"/>
          <w:szCs w:val="28"/>
        </w:rPr>
        <w:t>п</w:t>
      </w:r>
      <w:bookmarkStart w:id="0" w:name="_GoBack"/>
      <w:bookmarkEnd w:id="0"/>
      <w:r w:rsidRPr="00087CFC">
        <w:rPr>
          <w:rFonts w:ascii="Times New Roman" w:hAnsi="Times New Roman" w:cs="Times New Roman"/>
          <w:color w:val="000000"/>
          <w:sz w:val="28"/>
          <w:szCs w:val="28"/>
        </w:rPr>
        <w:t xml:space="preserve">ризнать утратившим силу раздел </w:t>
      </w:r>
      <w:r w:rsidR="002C3A87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="002C3A87" w:rsidRPr="002C3A8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D0A2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2D0A2F" w:rsidRPr="002D0A2F">
        <w:rPr>
          <w:rFonts w:ascii="Times New Roman" w:hAnsi="Times New Roman" w:cs="Times New Roman"/>
          <w:color w:val="000000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  <w:r w:rsidR="00247F3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C52A88" w:rsidRPr="00BC0460" w:rsidRDefault="009F5CC9" w:rsidP="00857E7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666B5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Постановление в газете «Вестник </w:t>
      </w:r>
      <w:proofErr w:type="spellStart"/>
      <w:r w:rsidR="00C52A88">
        <w:rPr>
          <w:rFonts w:ascii="Times New Roman" w:hAnsi="Times New Roman" w:cs="Times New Roman"/>
          <w:color w:val="000000"/>
          <w:sz w:val="28"/>
          <w:szCs w:val="28"/>
        </w:rPr>
        <w:t>Похвистневского</w:t>
      </w:r>
      <w:proofErr w:type="spellEnd"/>
      <w:r w:rsidR="00C52A88">
        <w:rPr>
          <w:rFonts w:ascii="Times New Roman" w:hAnsi="Times New Roman" w:cs="Times New Roman"/>
          <w:color w:val="000000"/>
          <w:sz w:val="28"/>
          <w:szCs w:val="28"/>
        </w:rPr>
        <w:t xml:space="preserve"> района» и разместить на сайте Администрации района</w:t>
      </w:r>
      <w:r w:rsidR="006B7DF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 xml:space="preserve"> в сети Интернет.</w:t>
      </w:r>
    </w:p>
    <w:p w:rsidR="00BC4C7F" w:rsidRDefault="008E7654" w:rsidP="00F2724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E432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6B58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432CF" w:rsidRPr="00E432C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B6FDA" w:rsidRPr="00CB6F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6F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CB6FDA" w:rsidRPr="00CB6FDA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CB6FDA" w:rsidRPr="00CB6FDA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Постановления возложить на руководителя Комитета по управлению муниципальным имуществом Администрации района.</w:t>
      </w:r>
    </w:p>
    <w:p w:rsidR="00F27243" w:rsidRDefault="00F27243" w:rsidP="00F2724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4.</w:t>
      </w:r>
      <w:r w:rsidRPr="00F27243">
        <w:t xml:space="preserve"> </w:t>
      </w:r>
      <w:r w:rsidRPr="00F27243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E7654" w:rsidRPr="00AC1AC5" w:rsidRDefault="008E7654" w:rsidP="00857E7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F922B0" w:rsidRPr="00AC1AC5" w:rsidRDefault="00F922B0" w:rsidP="00857E7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27243" w:rsidRPr="00F27243" w:rsidRDefault="00F27243" w:rsidP="00F27243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Pr="00F27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Глава района                                                   А.В. </w:t>
      </w:r>
      <w:proofErr w:type="spellStart"/>
      <w:r w:rsidRPr="00F27243">
        <w:rPr>
          <w:rFonts w:ascii="Times New Roman" w:hAnsi="Times New Roman" w:cs="Times New Roman"/>
          <w:b/>
          <w:color w:val="000000"/>
          <w:sz w:val="28"/>
          <w:szCs w:val="28"/>
        </w:rPr>
        <w:t>Шахвалов</w:t>
      </w:r>
      <w:proofErr w:type="spellEnd"/>
    </w:p>
    <w:p w:rsidR="00C52A88" w:rsidRPr="00F27243" w:rsidRDefault="00C52A88" w:rsidP="00F2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52A88" w:rsidRPr="00F27243" w:rsidSect="00DD7B3A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003E5"/>
    <w:multiLevelType w:val="multilevel"/>
    <w:tmpl w:val="D0DAE88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10"/>
      <w:numFmt w:val="decimal"/>
      <w:lvlText w:val="%1.%2."/>
      <w:lvlJc w:val="left"/>
      <w:pPr>
        <w:ind w:left="1945" w:hanging="81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">
    <w:nsid w:val="31DA2A4E"/>
    <w:multiLevelType w:val="multilevel"/>
    <w:tmpl w:val="671E495C"/>
    <w:lvl w:ilvl="0">
      <w:start w:val="1"/>
      <w:numFmt w:val="decimal"/>
      <w:lvlText w:val="%1."/>
      <w:lvlJc w:val="left"/>
      <w:pPr>
        <w:ind w:left="2089" w:hanging="1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72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33EB7FA5"/>
    <w:multiLevelType w:val="hybridMultilevel"/>
    <w:tmpl w:val="6712AF4A"/>
    <w:lvl w:ilvl="0" w:tplc="4F96BFBE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 w:tplc="6458122E">
      <w:numFmt w:val="decimal"/>
      <w:lvlText w:val=""/>
      <w:lvlJc w:val="left"/>
    </w:lvl>
    <w:lvl w:ilvl="2" w:tplc="C20A9D72">
      <w:numFmt w:val="decimal"/>
      <w:lvlText w:val=""/>
      <w:lvlJc w:val="left"/>
    </w:lvl>
    <w:lvl w:ilvl="3" w:tplc="A6B2AC6C">
      <w:numFmt w:val="decimal"/>
      <w:lvlText w:val=""/>
      <w:lvlJc w:val="left"/>
    </w:lvl>
    <w:lvl w:ilvl="4" w:tplc="17E8A856">
      <w:numFmt w:val="decimal"/>
      <w:lvlText w:val=""/>
      <w:lvlJc w:val="left"/>
    </w:lvl>
    <w:lvl w:ilvl="5" w:tplc="717873CA">
      <w:numFmt w:val="decimal"/>
      <w:lvlText w:val=""/>
      <w:lvlJc w:val="left"/>
    </w:lvl>
    <w:lvl w:ilvl="6" w:tplc="7AE88456">
      <w:numFmt w:val="decimal"/>
      <w:lvlText w:val=""/>
      <w:lvlJc w:val="left"/>
    </w:lvl>
    <w:lvl w:ilvl="7" w:tplc="6108FE5C">
      <w:numFmt w:val="decimal"/>
      <w:lvlText w:val=""/>
      <w:lvlJc w:val="left"/>
    </w:lvl>
    <w:lvl w:ilvl="8" w:tplc="B008DA54">
      <w:numFmt w:val="decimal"/>
      <w:lvlText w:val=""/>
      <w:lvlJc w:val="left"/>
    </w:lvl>
  </w:abstractNum>
  <w:abstractNum w:abstractNumId="3">
    <w:nsid w:val="35264053"/>
    <w:multiLevelType w:val="multilevel"/>
    <w:tmpl w:val="03B479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34A"/>
    <w:rsid w:val="000170F9"/>
    <w:rsid w:val="00026240"/>
    <w:rsid w:val="00031043"/>
    <w:rsid w:val="00055563"/>
    <w:rsid w:val="0007424F"/>
    <w:rsid w:val="000824F0"/>
    <w:rsid w:val="00087CFC"/>
    <w:rsid w:val="000D59CC"/>
    <w:rsid w:val="000D6C3A"/>
    <w:rsid w:val="00144349"/>
    <w:rsid w:val="00147A62"/>
    <w:rsid w:val="00161F0D"/>
    <w:rsid w:val="00174DA4"/>
    <w:rsid w:val="0018730A"/>
    <w:rsid w:val="001D26EE"/>
    <w:rsid w:val="00200858"/>
    <w:rsid w:val="00247F3C"/>
    <w:rsid w:val="00256AAE"/>
    <w:rsid w:val="00260D1A"/>
    <w:rsid w:val="002620FE"/>
    <w:rsid w:val="00284AB3"/>
    <w:rsid w:val="002B018B"/>
    <w:rsid w:val="002C2AB9"/>
    <w:rsid w:val="002C3A87"/>
    <w:rsid w:val="002D0A2F"/>
    <w:rsid w:val="00312830"/>
    <w:rsid w:val="00366178"/>
    <w:rsid w:val="00372072"/>
    <w:rsid w:val="00390310"/>
    <w:rsid w:val="003A4898"/>
    <w:rsid w:val="003A5AC9"/>
    <w:rsid w:val="003B38C7"/>
    <w:rsid w:val="003F47EA"/>
    <w:rsid w:val="003F56AB"/>
    <w:rsid w:val="00431A86"/>
    <w:rsid w:val="00446139"/>
    <w:rsid w:val="00451177"/>
    <w:rsid w:val="004D00C4"/>
    <w:rsid w:val="004E7662"/>
    <w:rsid w:val="00511F4B"/>
    <w:rsid w:val="00526A7E"/>
    <w:rsid w:val="00534158"/>
    <w:rsid w:val="005B7180"/>
    <w:rsid w:val="005F3573"/>
    <w:rsid w:val="0060040C"/>
    <w:rsid w:val="0060772D"/>
    <w:rsid w:val="00624811"/>
    <w:rsid w:val="00654DED"/>
    <w:rsid w:val="00666B58"/>
    <w:rsid w:val="0067451E"/>
    <w:rsid w:val="00674829"/>
    <w:rsid w:val="00680595"/>
    <w:rsid w:val="00691927"/>
    <w:rsid w:val="00692F52"/>
    <w:rsid w:val="006B134A"/>
    <w:rsid w:val="006B152E"/>
    <w:rsid w:val="006B7DFA"/>
    <w:rsid w:val="006C368B"/>
    <w:rsid w:val="006D0A97"/>
    <w:rsid w:val="006D7E73"/>
    <w:rsid w:val="006E368B"/>
    <w:rsid w:val="0073394F"/>
    <w:rsid w:val="007434F6"/>
    <w:rsid w:val="007557F3"/>
    <w:rsid w:val="007559E2"/>
    <w:rsid w:val="007A2189"/>
    <w:rsid w:val="007C4B68"/>
    <w:rsid w:val="007D643C"/>
    <w:rsid w:val="00857E7B"/>
    <w:rsid w:val="008A0CFC"/>
    <w:rsid w:val="008A4848"/>
    <w:rsid w:val="008C0F59"/>
    <w:rsid w:val="008E16BA"/>
    <w:rsid w:val="008E3942"/>
    <w:rsid w:val="008E7654"/>
    <w:rsid w:val="00963728"/>
    <w:rsid w:val="009976F6"/>
    <w:rsid w:val="009C073E"/>
    <w:rsid w:val="009D0B7B"/>
    <w:rsid w:val="009E48FE"/>
    <w:rsid w:val="009F5CC9"/>
    <w:rsid w:val="009F5E17"/>
    <w:rsid w:val="00A16C06"/>
    <w:rsid w:val="00A62D6E"/>
    <w:rsid w:val="00AC1AC5"/>
    <w:rsid w:val="00AC4605"/>
    <w:rsid w:val="00AD0DC9"/>
    <w:rsid w:val="00AF2BC8"/>
    <w:rsid w:val="00AF3C84"/>
    <w:rsid w:val="00B02F4C"/>
    <w:rsid w:val="00B35EE3"/>
    <w:rsid w:val="00B631CE"/>
    <w:rsid w:val="00BA177E"/>
    <w:rsid w:val="00BB01C0"/>
    <w:rsid w:val="00BC4C7F"/>
    <w:rsid w:val="00BC74EC"/>
    <w:rsid w:val="00BC761D"/>
    <w:rsid w:val="00BE4D00"/>
    <w:rsid w:val="00C17C9E"/>
    <w:rsid w:val="00C236D5"/>
    <w:rsid w:val="00C52A88"/>
    <w:rsid w:val="00CB14EA"/>
    <w:rsid w:val="00CB6FDA"/>
    <w:rsid w:val="00CD2D2D"/>
    <w:rsid w:val="00D0249E"/>
    <w:rsid w:val="00D55B0B"/>
    <w:rsid w:val="00D669BA"/>
    <w:rsid w:val="00D84C51"/>
    <w:rsid w:val="00D94096"/>
    <w:rsid w:val="00DC5A91"/>
    <w:rsid w:val="00DD3259"/>
    <w:rsid w:val="00DD7B3A"/>
    <w:rsid w:val="00DE1CDB"/>
    <w:rsid w:val="00DF6849"/>
    <w:rsid w:val="00E36BC6"/>
    <w:rsid w:val="00E378E4"/>
    <w:rsid w:val="00E432CF"/>
    <w:rsid w:val="00E55550"/>
    <w:rsid w:val="00E64D26"/>
    <w:rsid w:val="00E71D5B"/>
    <w:rsid w:val="00E85ECC"/>
    <w:rsid w:val="00E92C0E"/>
    <w:rsid w:val="00ED1468"/>
    <w:rsid w:val="00EE29EF"/>
    <w:rsid w:val="00F079FD"/>
    <w:rsid w:val="00F27243"/>
    <w:rsid w:val="00F653E0"/>
    <w:rsid w:val="00F8774C"/>
    <w:rsid w:val="00F922B0"/>
    <w:rsid w:val="00FA63EF"/>
    <w:rsid w:val="00FC2DD1"/>
    <w:rsid w:val="00FE1C91"/>
    <w:rsid w:val="00FE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9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F5CC9"/>
    <w:pPr>
      <w:ind w:left="720"/>
      <w:contextualSpacing/>
    </w:pPr>
  </w:style>
  <w:style w:type="table" w:styleId="a6">
    <w:name w:val="Table Grid"/>
    <w:basedOn w:val="a1"/>
    <w:uiPriority w:val="59"/>
    <w:rsid w:val="005F3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_"/>
    <w:basedOn w:val="a0"/>
    <w:link w:val="1"/>
    <w:rsid w:val="009637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96372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 Spacing"/>
    <w:uiPriority w:val="1"/>
    <w:qFormat/>
    <w:rsid w:val="00161F0D"/>
    <w:pPr>
      <w:spacing w:after="0" w:line="240" w:lineRule="auto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9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F5CC9"/>
    <w:pPr>
      <w:ind w:left="720"/>
      <w:contextualSpacing/>
    </w:pPr>
  </w:style>
  <w:style w:type="table" w:styleId="a6">
    <w:name w:val="Table Grid"/>
    <w:basedOn w:val="a1"/>
    <w:uiPriority w:val="59"/>
    <w:rsid w:val="005F3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_"/>
    <w:basedOn w:val="a0"/>
    <w:link w:val="1"/>
    <w:rsid w:val="009637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96372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 Spacing"/>
    <w:uiPriority w:val="1"/>
    <w:qFormat/>
    <w:rsid w:val="00161F0D"/>
    <w:pPr>
      <w:spacing w:after="0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744100004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docs.cntd.ru/document/90222801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1BC69-DC83-4481-B1A8-9A08FB284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ОГ</dc:creator>
  <cp:keywords/>
  <dc:description/>
  <cp:lastModifiedBy>Ольга Карпова</cp:lastModifiedBy>
  <cp:revision>132</cp:revision>
  <cp:lastPrinted>2026-08-04T10:34:00Z</cp:lastPrinted>
  <dcterms:created xsi:type="dcterms:W3CDTF">2020-08-11T05:21:00Z</dcterms:created>
  <dcterms:modified xsi:type="dcterms:W3CDTF">2026-08-04T10:35:00Z</dcterms:modified>
</cp:coreProperties>
</file>