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9A2B7D" w:rsidRPr="003F6EAB" w:rsidTr="00C71FBB">
        <w:trPr>
          <w:trHeight w:val="728"/>
        </w:trPr>
        <w:tc>
          <w:tcPr>
            <w:tcW w:w="4518" w:type="dxa"/>
            <w:vMerge w:val="restart"/>
          </w:tcPr>
          <w:p w:rsidR="009A2B7D" w:rsidRPr="00AD3C81" w:rsidRDefault="009A2B7D" w:rsidP="00C71FBB">
            <w:pPr>
              <w:ind w:right="-90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8" name="Рисунок 8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C81">
              <w:rPr>
                <w:lang w:val="ru-RU"/>
              </w:rPr>
              <w:t xml:space="preserve">                    </w:t>
            </w:r>
            <w:r w:rsidRPr="00AD3C81">
              <w:rPr>
                <w:rFonts w:ascii="Arial Black" w:hAnsi="Arial Black"/>
                <w:b/>
                <w:bCs/>
                <w:spacing w:val="40"/>
                <w:sz w:val="28"/>
                <w:szCs w:val="28"/>
                <w:lang w:val="ru-RU"/>
              </w:rPr>
              <w:t xml:space="preserve">АДМИНИСТРАЦИЯ </w:t>
            </w:r>
          </w:p>
          <w:p w:rsidR="009A2B7D" w:rsidRPr="00AD3C81" w:rsidRDefault="009A2B7D" w:rsidP="00C71FB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lang w:val="ru-RU"/>
              </w:rPr>
            </w:pPr>
            <w:r w:rsidRPr="00AD3C81">
              <w:rPr>
                <w:rFonts w:ascii="Arial Narrow" w:hAnsi="Arial Narrow"/>
                <w:b/>
                <w:bCs/>
                <w:spacing w:val="-5"/>
                <w:lang w:val="ru-RU"/>
              </w:rPr>
              <w:t xml:space="preserve">муниципального района Похвистневский </w:t>
            </w:r>
            <w:r w:rsidRPr="00AD3C81">
              <w:rPr>
                <w:rFonts w:ascii="Arial Narrow" w:hAnsi="Arial Narrow"/>
                <w:b/>
                <w:bCs/>
                <w:lang w:val="ru-RU"/>
              </w:rPr>
              <w:t>Самарской области</w:t>
            </w:r>
          </w:p>
          <w:p w:rsidR="009A2B7D" w:rsidRPr="0025224B" w:rsidRDefault="009A2B7D" w:rsidP="00C71FBB">
            <w:pPr>
              <w:shd w:val="clear" w:color="auto" w:fill="FFFFFF"/>
              <w:spacing w:before="278"/>
              <w:jc w:val="center"/>
              <w:rPr>
                <w:spacing w:val="20"/>
                <w:lang w:val="ru-RU"/>
              </w:rPr>
            </w:pPr>
            <w:r w:rsidRPr="0025224B">
              <w:rPr>
                <w:b/>
                <w:bCs/>
                <w:spacing w:val="20"/>
                <w:sz w:val="32"/>
                <w:szCs w:val="32"/>
                <w:lang w:val="ru-RU"/>
              </w:rPr>
              <w:t>ПОСТАНОВЛЕНИЕ</w:t>
            </w:r>
          </w:p>
          <w:p w:rsidR="009A2B7D" w:rsidRPr="00F14E42" w:rsidRDefault="009A2B7D" w:rsidP="00C71FB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3F6EAB">
              <w:rPr>
                <w:sz w:val="28"/>
                <w:szCs w:val="28"/>
                <w:lang w:val="ru-RU"/>
              </w:rPr>
              <w:t xml:space="preserve">26.05.2026 </w:t>
            </w:r>
            <w:r w:rsidRPr="00F14E42">
              <w:rPr>
                <w:sz w:val="28"/>
                <w:szCs w:val="28"/>
                <w:lang w:val="ru-RU"/>
              </w:rPr>
              <w:t xml:space="preserve">№ </w:t>
            </w:r>
            <w:r w:rsidR="003F6EAB">
              <w:rPr>
                <w:sz w:val="28"/>
                <w:szCs w:val="28"/>
                <w:lang w:val="ru-RU"/>
              </w:rPr>
              <w:t>441</w:t>
            </w:r>
          </w:p>
          <w:p w:rsidR="009A2B7D" w:rsidRPr="0025224B" w:rsidRDefault="009A2B7D" w:rsidP="00C71FBB">
            <w:pPr>
              <w:shd w:val="clear" w:color="auto" w:fill="FFFFFF"/>
              <w:spacing w:before="252"/>
              <w:rPr>
                <w:lang w:val="ru-RU"/>
              </w:rPr>
            </w:pPr>
            <w:r w:rsidRPr="0025224B">
              <w:rPr>
                <w:spacing w:val="-3"/>
                <w:lang w:val="ru-RU"/>
              </w:rPr>
              <w:t xml:space="preserve">                            г. Похвистнево</w:t>
            </w:r>
          </w:p>
          <w:p w:rsidR="009A2B7D" w:rsidRPr="0025224B" w:rsidRDefault="009A2B7D" w:rsidP="00C71FBB">
            <w:pPr>
              <w:spacing w:before="276"/>
              <w:ind w:left="185" w:right="-1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9525" r="10160" b="13335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11646" id="Группа 5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eJxPdNMCAABZ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5080" r="5080" b="762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1E699" id="Группа 2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Smj4Bs4CAABK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25224B">
              <w:rPr>
                <w:lang w:val="ru-RU"/>
              </w:rPr>
              <w:t xml:space="preserve"> </w:t>
            </w:r>
          </w:p>
        </w:tc>
      </w:tr>
      <w:tr w:rsidR="009A2B7D" w:rsidRPr="003F6EAB" w:rsidTr="00C71FBB">
        <w:trPr>
          <w:trHeight w:val="3878"/>
        </w:trPr>
        <w:tc>
          <w:tcPr>
            <w:tcW w:w="4518" w:type="dxa"/>
            <w:vMerge/>
          </w:tcPr>
          <w:p w:rsidR="009A2B7D" w:rsidRPr="0025224B" w:rsidRDefault="009A2B7D" w:rsidP="00C71FBB">
            <w:pPr>
              <w:ind w:right="1741"/>
              <w:jc w:val="center"/>
              <w:rPr>
                <w:lang w:val="ru-RU"/>
              </w:rPr>
            </w:pPr>
          </w:p>
        </w:tc>
      </w:tr>
    </w:tbl>
    <w:p w:rsidR="006C70A8" w:rsidRDefault="009A2B7D" w:rsidP="006C70A8">
      <w:pPr>
        <w:rPr>
          <w:lang w:val="ru-RU"/>
        </w:rPr>
      </w:pPr>
      <w:r w:rsidRPr="006C70A8">
        <w:rPr>
          <w:lang w:val="ru-RU"/>
        </w:rPr>
        <w:t xml:space="preserve">       «Об утверждении </w:t>
      </w:r>
      <w:r w:rsidR="006C70A8">
        <w:rPr>
          <w:lang w:val="ru-RU"/>
        </w:rPr>
        <w:t>Положения о предоставлении</w:t>
      </w:r>
    </w:p>
    <w:p w:rsidR="006C70A8" w:rsidRDefault="006C70A8" w:rsidP="006C70A8">
      <w:pPr>
        <w:rPr>
          <w:lang w:val="ru-RU"/>
        </w:rPr>
      </w:pPr>
      <w:r>
        <w:rPr>
          <w:lang w:val="ru-RU"/>
        </w:rPr>
        <w:t xml:space="preserve">        ежемесячной денежной выплаты на частичную </w:t>
      </w:r>
    </w:p>
    <w:p w:rsidR="006C70A8" w:rsidRDefault="006C70A8" w:rsidP="006C70A8">
      <w:pPr>
        <w:rPr>
          <w:lang w:val="ru-RU"/>
        </w:rPr>
      </w:pPr>
      <w:r>
        <w:rPr>
          <w:lang w:val="ru-RU"/>
        </w:rPr>
        <w:t xml:space="preserve">        компенсацию оплаты коммунальных услуг гражданам,</w:t>
      </w:r>
    </w:p>
    <w:p w:rsidR="006C70A8" w:rsidRPr="006C70A8" w:rsidRDefault="006C70A8" w:rsidP="006C70A8">
      <w:pPr>
        <w:rPr>
          <w:lang w:val="ru-RU"/>
        </w:rPr>
      </w:pPr>
      <w:r>
        <w:rPr>
          <w:lang w:val="ru-RU"/>
        </w:rPr>
        <w:t xml:space="preserve">        проживающим на </w:t>
      </w:r>
      <w:r w:rsidR="006C75C3">
        <w:rPr>
          <w:lang w:val="ru-RU"/>
        </w:rPr>
        <w:t>территории муниципального</w:t>
      </w:r>
      <w:r>
        <w:rPr>
          <w:lang w:val="ru-RU"/>
        </w:rPr>
        <w:t xml:space="preserve"> района </w:t>
      </w:r>
    </w:p>
    <w:p w:rsidR="009A2B7D" w:rsidRPr="006C70A8" w:rsidRDefault="009A2B7D" w:rsidP="009A2B7D">
      <w:pPr>
        <w:rPr>
          <w:lang w:val="ru-RU"/>
        </w:rPr>
      </w:pPr>
      <w:r w:rsidRPr="006C70A8">
        <w:rPr>
          <w:lang w:val="ru-RU"/>
        </w:rPr>
        <w:t xml:space="preserve">        Похвистневский Самарской области»</w:t>
      </w:r>
    </w:p>
    <w:p w:rsidR="009A2B7D" w:rsidRDefault="009A2B7D" w:rsidP="009A2B7D">
      <w:pPr>
        <w:rPr>
          <w:sz w:val="28"/>
          <w:szCs w:val="28"/>
          <w:lang w:val="ru-RU"/>
        </w:rPr>
      </w:pPr>
    </w:p>
    <w:p w:rsidR="009A2B7D" w:rsidRPr="005A0DE0" w:rsidRDefault="006C70A8" w:rsidP="005A0D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C70A8">
        <w:rPr>
          <w:sz w:val="28"/>
          <w:szCs w:val="28"/>
          <w:lang w:val="ru-RU"/>
        </w:rPr>
        <w:t>В соответствии с</w:t>
      </w:r>
      <w:r w:rsidR="00AA085F">
        <w:rPr>
          <w:sz w:val="28"/>
          <w:szCs w:val="28"/>
          <w:lang w:val="ru-RU"/>
        </w:rPr>
        <w:t>о</w:t>
      </w:r>
      <w:r w:rsidRPr="006C70A8">
        <w:rPr>
          <w:sz w:val="28"/>
          <w:szCs w:val="28"/>
          <w:lang w:val="ru-RU"/>
        </w:rPr>
        <w:t xml:space="preserve"> </w:t>
      </w:r>
      <w:r w:rsidR="00F606BC">
        <w:rPr>
          <w:sz w:val="28"/>
          <w:szCs w:val="28"/>
          <w:lang w:val="ru-RU"/>
        </w:rPr>
        <w:t xml:space="preserve">статьей 15, 15.1 </w:t>
      </w:r>
      <w:r w:rsidR="00AA085F">
        <w:rPr>
          <w:sz w:val="28"/>
          <w:szCs w:val="28"/>
          <w:lang w:val="ru-RU"/>
        </w:rPr>
        <w:t xml:space="preserve"> </w:t>
      </w:r>
      <w:r w:rsidRPr="006C70A8">
        <w:rPr>
          <w:sz w:val="28"/>
          <w:szCs w:val="28"/>
          <w:lang w:val="ru-RU"/>
        </w:rPr>
        <w:t>Федеральн</w:t>
      </w:r>
      <w:r w:rsidR="00AA085F">
        <w:rPr>
          <w:sz w:val="28"/>
          <w:szCs w:val="28"/>
          <w:lang w:val="ru-RU"/>
        </w:rPr>
        <w:t>ого</w:t>
      </w:r>
      <w:r w:rsidRPr="006C70A8">
        <w:rPr>
          <w:sz w:val="28"/>
          <w:szCs w:val="28"/>
          <w:lang w:val="ru-RU"/>
        </w:rPr>
        <w:t xml:space="preserve"> закон</w:t>
      </w:r>
      <w:r w:rsidR="00AA085F">
        <w:rPr>
          <w:sz w:val="28"/>
          <w:szCs w:val="28"/>
          <w:lang w:val="ru-RU"/>
        </w:rPr>
        <w:t>а</w:t>
      </w:r>
      <w:r w:rsidRPr="006C70A8">
        <w:rPr>
          <w:sz w:val="28"/>
          <w:szCs w:val="28"/>
          <w:lang w:val="ru-RU"/>
        </w:rPr>
        <w:t xml:space="preserve"> от 06.10.2003 </w:t>
      </w:r>
      <w:r w:rsidR="00AA085F">
        <w:rPr>
          <w:sz w:val="28"/>
          <w:szCs w:val="28"/>
          <w:lang w:val="ru-RU"/>
        </w:rPr>
        <w:t xml:space="preserve">                               </w:t>
      </w:r>
      <w:r w:rsidR="00090659">
        <w:rPr>
          <w:sz w:val="28"/>
          <w:szCs w:val="28"/>
          <w:lang w:val="ru-RU"/>
        </w:rPr>
        <w:t>№ 131-ФЗ «</w:t>
      </w:r>
      <w:r w:rsidRPr="006C70A8">
        <w:rPr>
          <w:sz w:val="28"/>
          <w:szCs w:val="28"/>
          <w:lang w:val="ru-RU"/>
        </w:rPr>
        <w:t>Об общих принципах организации местного самоуп</w:t>
      </w:r>
      <w:r w:rsidR="00090659">
        <w:rPr>
          <w:sz w:val="28"/>
          <w:szCs w:val="28"/>
          <w:lang w:val="ru-RU"/>
        </w:rPr>
        <w:t>равления в Российской Федерации»</w:t>
      </w:r>
      <w:r w:rsidRPr="006C70A8">
        <w:rPr>
          <w:sz w:val="28"/>
          <w:szCs w:val="28"/>
          <w:lang w:val="ru-RU"/>
        </w:rPr>
        <w:t xml:space="preserve">, </w:t>
      </w:r>
      <w:r w:rsidR="009D539D">
        <w:rPr>
          <w:sz w:val="28"/>
          <w:szCs w:val="28"/>
          <w:lang w:val="ru-RU"/>
        </w:rPr>
        <w:t xml:space="preserve"> </w:t>
      </w:r>
      <w:r w:rsidR="00AA085F">
        <w:rPr>
          <w:sz w:val="28"/>
          <w:szCs w:val="28"/>
          <w:lang w:val="ru-RU"/>
        </w:rPr>
        <w:t>частью 1 пункт 3 статьи 20  Федерального закона</w:t>
      </w:r>
      <w:r w:rsidR="009D539D">
        <w:rPr>
          <w:sz w:val="28"/>
          <w:szCs w:val="28"/>
          <w:lang w:val="ru-RU"/>
        </w:rPr>
        <w:t xml:space="preserve"> </w:t>
      </w:r>
      <w:r w:rsidR="00090659">
        <w:rPr>
          <w:sz w:val="28"/>
          <w:szCs w:val="28"/>
          <w:lang w:val="ru-RU"/>
        </w:rPr>
        <w:t>от 20.03.2025</w:t>
      </w:r>
      <w:r w:rsidR="00E04CC5">
        <w:rPr>
          <w:sz w:val="28"/>
          <w:szCs w:val="28"/>
          <w:lang w:val="ru-RU"/>
        </w:rPr>
        <w:t xml:space="preserve"> </w:t>
      </w:r>
      <w:r w:rsidR="00090659">
        <w:rPr>
          <w:sz w:val="28"/>
          <w:szCs w:val="28"/>
          <w:lang w:val="ru-RU"/>
        </w:rPr>
        <w:t>№ 33-ФЗ (ред. от 09.04.2026) «</w:t>
      </w:r>
      <w:r w:rsidR="009D539D" w:rsidRPr="009D539D">
        <w:rPr>
          <w:sz w:val="28"/>
          <w:szCs w:val="28"/>
          <w:lang w:val="ru-RU"/>
        </w:rPr>
        <w:t xml:space="preserve">Об общих принципах организации местного самоуправления в </w:t>
      </w:r>
      <w:r w:rsidR="00090659">
        <w:rPr>
          <w:sz w:val="28"/>
          <w:szCs w:val="28"/>
          <w:lang w:val="ru-RU"/>
        </w:rPr>
        <w:t>единой системе публичной власти»</w:t>
      </w:r>
      <w:r w:rsidR="009D539D">
        <w:rPr>
          <w:sz w:val="28"/>
          <w:szCs w:val="28"/>
          <w:lang w:val="ru-RU"/>
        </w:rPr>
        <w:t xml:space="preserve">, </w:t>
      </w:r>
      <w:r w:rsidR="005A0DE0">
        <w:rPr>
          <w:rFonts w:eastAsiaTheme="minorHAnsi"/>
          <w:sz w:val="28"/>
          <w:szCs w:val="28"/>
          <w:lang w:val="ru-RU"/>
        </w:rPr>
        <w:t xml:space="preserve">Федеральным </w:t>
      </w:r>
      <w:hyperlink r:id="rId6" w:history="1">
        <w:r w:rsidR="005A0DE0">
          <w:rPr>
            <w:rFonts w:eastAsiaTheme="minorHAnsi"/>
            <w:color w:val="0000FF"/>
            <w:sz w:val="28"/>
            <w:szCs w:val="28"/>
            <w:lang w:val="ru-RU"/>
          </w:rPr>
          <w:t>законом</w:t>
        </w:r>
      </w:hyperlink>
      <w:r w:rsidR="004124E0">
        <w:rPr>
          <w:rFonts w:eastAsiaTheme="minorHAnsi"/>
          <w:sz w:val="28"/>
          <w:szCs w:val="28"/>
          <w:lang w:val="ru-RU"/>
        </w:rPr>
        <w:t xml:space="preserve"> от 27 июля 2010 года №</w:t>
      </w:r>
      <w:r w:rsidR="005A0DE0">
        <w:rPr>
          <w:rFonts w:eastAsiaTheme="minorHAnsi"/>
          <w:sz w:val="28"/>
          <w:szCs w:val="28"/>
          <w:lang w:val="ru-RU"/>
        </w:rPr>
        <w:t xml:space="preserve"> 210-ФЗ «Об организации предоставления государственных и муниципальных услуг»,</w:t>
      </w:r>
      <w:r w:rsidRPr="006C70A8">
        <w:rPr>
          <w:sz w:val="28"/>
          <w:szCs w:val="28"/>
          <w:lang w:val="ru-RU"/>
        </w:rPr>
        <w:t xml:space="preserve"> </w:t>
      </w:r>
      <w:hyperlink r:id="rId7">
        <w:r w:rsidRPr="006C70A8">
          <w:rPr>
            <w:color w:val="0000FF"/>
            <w:sz w:val="28"/>
            <w:szCs w:val="28"/>
            <w:lang w:val="ru-RU"/>
          </w:rPr>
          <w:t>статьей 157.1</w:t>
        </w:r>
      </w:hyperlink>
      <w:r w:rsidRPr="006C70A8">
        <w:rPr>
          <w:sz w:val="28"/>
          <w:szCs w:val="28"/>
          <w:lang w:val="ru-RU"/>
        </w:rPr>
        <w:t>,</w:t>
      </w:r>
      <w:r w:rsidR="00F96FDD">
        <w:rPr>
          <w:sz w:val="28"/>
          <w:szCs w:val="28"/>
          <w:lang w:val="ru-RU"/>
        </w:rPr>
        <w:t xml:space="preserve"> 159,</w:t>
      </w:r>
      <w:r w:rsidRPr="006C70A8">
        <w:rPr>
          <w:sz w:val="28"/>
          <w:szCs w:val="28"/>
          <w:lang w:val="ru-RU"/>
        </w:rPr>
        <w:t xml:space="preserve"> </w:t>
      </w:r>
      <w:hyperlink r:id="rId8">
        <w:r w:rsidRPr="006C70A8">
          <w:rPr>
            <w:color w:val="0000FF"/>
            <w:sz w:val="28"/>
            <w:szCs w:val="28"/>
            <w:lang w:val="ru-RU"/>
          </w:rPr>
          <w:t>160</w:t>
        </w:r>
      </w:hyperlink>
      <w:r w:rsidRPr="006C70A8">
        <w:rPr>
          <w:sz w:val="28"/>
          <w:szCs w:val="28"/>
          <w:lang w:val="ru-RU"/>
        </w:rPr>
        <w:t xml:space="preserve"> Жилищно</w:t>
      </w:r>
      <w:r w:rsidR="009A2570">
        <w:rPr>
          <w:sz w:val="28"/>
          <w:szCs w:val="28"/>
          <w:lang w:val="ru-RU"/>
        </w:rPr>
        <w:t>го кодекса Российской Федерации</w:t>
      </w:r>
      <w:r w:rsidR="00AA085F">
        <w:rPr>
          <w:rFonts w:eastAsiaTheme="minorHAnsi"/>
          <w:lang w:val="ru-RU"/>
        </w:rPr>
        <w:t>,</w:t>
      </w:r>
      <w:r w:rsidR="005A0DE0" w:rsidRPr="005A0DE0">
        <w:rPr>
          <w:rFonts w:eastAsiaTheme="minorHAnsi"/>
          <w:sz w:val="28"/>
          <w:szCs w:val="28"/>
          <w:lang w:val="ru-RU"/>
        </w:rPr>
        <w:t xml:space="preserve"> </w:t>
      </w:r>
      <w:r w:rsidR="006C75C3" w:rsidRPr="006C75C3">
        <w:rPr>
          <w:sz w:val="28"/>
          <w:szCs w:val="28"/>
          <w:lang w:val="ru-RU"/>
        </w:rPr>
        <w:t>руководствуясь</w:t>
      </w:r>
      <w:r w:rsidR="006C75C3">
        <w:rPr>
          <w:lang w:val="ru-RU"/>
        </w:rPr>
        <w:t xml:space="preserve"> </w:t>
      </w:r>
      <w:r w:rsidR="00387080">
        <w:rPr>
          <w:color w:val="0000FF"/>
          <w:sz w:val="28"/>
          <w:szCs w:val="28"/>
          <w:lang w:val="ru-RU"/>
        </w:rPr>
        <w:t>Уставом</w:t>
      </w:r>
      <w:r w:rsidRPr="006C70A8">
        <w:rPr>
          <w:sz w:val="28"/>
          <w:szCs w:val="28"/>
          <w:lang w:val="ru-RU"/>
        </w:rPr>
        <w:t xml:space="preserve">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="00387080">
        <w:rPr>
          <w:sz w:val="28"/>
          <w:szCs w:val="28"/>
          <w:lang w:val="ru-RU"/>
        </w:rPr>
        <w:t xml:space="preserve"> Самарской области, </w:t>
      </w:r>
      <w:r w:rsidR="009A2B7D">
        <w:rPr>
          <w:sz w:val="28"/>
          <w:szCs w:val="28"/>
          <w:lang w:val="ru-RU"/>
        </w:rPr>
        <w:t>Администрация муниципального района Похвистневский Самарской области</w:t>
      </w:r>
    </w:p>
    <w:p w:rsidR="00090659" w:rsidRPr="004124E0" w:rsidRDefault="00090659" w:rsidP="00090659">
      <w:pPr>
        <w:ind w:firstLine="360"/>
        <w:jc w:val="both"/>
        <w:rPr>
          <w:sz w:val="16"/>
          <w:szCs w:val="16"/>
          <w:lang w:val="ru-RU"/>
        </w:rPr>
      </w:pPr>
    </w:p>
    <w:p w:rsidR="009A2B7D" w:rsidRDefault="009A2B7D" w:rsidP="009A2B7D">
      <w:pPr>
        <w:ind w:firstLine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 О С Т А Н О В Л Я Е Т:</w:t>
      </w:r>
    </w:p>
    <w:p w:rsidR="00090659" w:rsidRPr="004124E0" w:rsidRDefault="00090659" w:rsidP="009A2B7D">
      <w:pPr>
        <w:ind w:firstLine="360"/>
        <w:jc w:val="center"/>
        <w:rPr>
          <w:sz w:val="16"/>
          <w:szCs w:val="16"/>
          <w:lang w:val="ru-RU"/>
        </w:rPr>
      </w:pPr>
    </w:p>
    <w:p w:rsidR="006C70A8" w:rsidRPr="006C70A8" w:rsidRDefault="006C70A8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6C70A8">
        <w:rPr>
          <w:sz w:val="28"/>
          <w:szCs w:val="28"/>
          <w:lang w:val="ru-RU"/>
        </w:rPr>
        <w:t xml:space="preserve">1. Утвердить прилагаемое </w:t>
      </w:r>
      <w:hyperlink w:anchor="P32">
        <w:r w:rsidRPr="006C70A8">
          <w:rPr>
            <w:color w:val="0000FF"/>
            <w:sz w:val="28"/>
            <w:szCs w:val="28"/>
            <w:lang w:val="ru-RU"/>
          </w:rPr>
          <w:t>Положение</w:t>
        </w:r>
      </w:hyperlink>
      <w:r w:rsidRPr="006C70A8">
        <w:rPr>
          <w:sz w:val="28"/>
          <w:szCs w:val="28"/>
          <w:lang w:val="ru-RU"/>
        </w:rPr>
        <w:t xml:space="preserve"> о предоставлении ежемесячной денежной выплаты на частичную компенсацию оплаты коммунальных услуг гражданам, проживающим на территории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6C70A8">
        <w:rPr>
          <w:sz w:val="28"/>
          <w:szCs w:val="28"/>
          <w:lang w:val="ru-RU"/>
        </w:rPr>
        <w:t xml:space="preserve"> Самарской области.</w:t>
      </w:r>
    </w:p>
    <w:p w:rsidR="003E6ECC" w:rsidRDefault="006C70A8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6C70A8">
        <w:rPr>
          <w:sz w:val="28"/>
          <w:szCs w:val="28"/>
          <w:lang w:val="ru-RU"/>
        </w:rPr>
        <w:t xml:space="preserve">2. Опубликовать настоящее </w:t>
      </w:r>
      <w:r w:rsidR="00486F82">
        <w:rPr>
          <w:sz w:val="28"/>
          <w:szCs w:val="28"/>
          <w:lang w:val="ru-RU"/>
        </w:rPr>
        <w:t>П</w:t>
      </w:r>
      <w:r w:rsidRPr="006C70A8">
        <w:rPr>
          <w:sz w:val="28"/>
          <w:szCs w:val="28"/>
          <w:lang w:val="ru-RU"/>
        </w:rPr>
        <w:t xml:space="preserve">остановление в </w:t>
      </w:r>
      <w:r w:rsidR="00EA0E97">
        <w:rPr>
          <w:sz w:val="28"/>
          <w:szCs w:val="28"/>
          <w:lang w:val="ru-RU"/>
        </w:rPr>
        <w:t>газете «Вестник Похвистневского района»</w:t>
      </w:r>
      <w:r w:rsidRPr="006C70A8">
        <w:rPr>
          <w:sz w:val="28"/>
          <w:szCs w:val="28"/>
          <w:lang w:val="ru-RU"/>
        </w:rPr>
        <w:t xml:space="preserve"> и </w:t>
      </w:r>
      <w:r w:rsidR="004124E0" w:rsidRPr="004124E0">
        <w:rPr>
          <w:sz w:val="28"/>
          <w:szCs w:val="28"/>
          <w:lang w:val="ru-RU" w:eastAsia="ru-RU"/>
        </w:rPr>
        <w:t>на сайте Администрации муниципального района Похвистневский в сети Интернет</w:t>
      </w:r>
      <w:r w:rsidR="003E6ECC">
        <w:rPr>
          <w:sz w:val="28"/>
          <w:szCs w:val="28"/>
          <w:lang w:val="ru-RU"/>
        </w:rPr>
        <w:t xml:space="preserve">. </w:t>
      </w:r>
    </w:p>
    <w:p w:rsidR="006C70A8" w:rsidRPr="006C70A8" w:rsidRDefault="006C70A8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6C70A8">
        <w:rPr>
          <w:sz w:val="28"/>
          <w:szCs w:val="28"/>
          <w:lang w:val="ru-RU"/>
        </w:rPr>
        <w:t>3. Настоящее постановление вступает в силу с</w:t>
      </w:r>
      <w:r w:rsidR="00E76AFA">
        <w:rPr>
          <w:sz w:val="28"/>
          <w:szCs w:val="28"/>
          <w:lang w:val="ru-RU"/>
        </w:rPr>
        <w:t>о</w:t>
      </w:r>
      <w:r w:rsidRPr="006C70A8">
        <w:rPr>
          <w:sz w:val="28"/>
          <w:szCs w:val="28"/>
          <w:lang w:val="ru-RU"/>
        </w:rPr>
        <w:t xml:space="preserve"> дня его официального опубликования и распространяет свое действие на правоотношения, возникшие с 01.07.202</w:t>
      </w:r>
      <w:r w:rsidR="00486F82">
        <w:rPr>
          <w:sz w:val="28"/>
          <w:szCs w:val="28"/>
          <w:lang w:val="ru-RU"/>
        </w:rPr>
        <w:t>6</w:t>
      </w:r>
      <w:r w:rsidRPr="006C70A8">
        <w:rPr>
          <w:sz w:val="28"/>
          <w:szCs w:val="28"/>
          <w:lang w:val="ru-RU"/>
        </w:rPr>
        <w:t>.</w:t>
      </w:r>
    </w:p>
    <w:p w:rsidR="006C70A8" w:rsidRDefault="006C70A8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6C70A8">
        <w:rPr>
          <w:sz w:val="28"/>
          <w:szCs w:val="28"/>
          <w:lang w:val="ru-RU"/>
        </w:rPr>
        <w:t xml:space="preserve">4. Контроль за выполнением настоящего </w:t>
      </w:r>
      <w:r w:rsidR="00E76AFA">
        <w:rPr>
          <w:sz w:val="28"/>
          <w:szCs w:val="28"/>
          <w:lang w:val="ru-RU"/>
        </w:rPr>
        <w:t>П</w:t>
      </w:r>
      <w:r w:rsidRPr="006C70A8">
        <w:rPr>
          <w:sz w:val="28"/>
          <w:szCs w:val="28"/>
          <w:lang w:val="ru-RU"/>
        </w:rPr>
        <w:t>остановления возложить на заместителя Главы района по социальн</w:t>
      </w:r>
      <w:r w:rsidR="00486F82">
        <w:rPr>
          <w:sz w:val="28"/>
          <w:szCs w:val="28"/>
          <w:lang w:val="ru-RU"/>
        </w:rPr>
        <w:t>ым вопросам</w:t>
      </w:r>
      <w:r w:rsidR="00823631">
        <w:rPr>
          <w:sz w:val="28"/>
          <w:szCs w:val="28"/>
          <w:lang w:val="ru-RU"/>
        </w:rPr>
        <w:t>, руководителя управления культуры</w:t>
      </w:r>
      <w:r w:rsidR="00486F82">
        <w:rPr>
          <w:sz w:val="28"/>
          <w:szCs w:val="28"/>
          <w:lang w:val="ru-RU"/>
        </w:rPr>
        <w:t>.</w:t>
      </w:r>
    </w:p>
    <w:p w:rsidR="00B92887" w:rsidRDefault="00B92887" w:rsidP="009A2B7D">
      <w:pPr>
        <w:rPr>
          <w:sz w:val="28"/>
          <w:szCs w:val="28"/>
          <w:lang w:val="ru-RU"/>
        </w:rPr>
      </w:pPr>
    </w:p>
    <w:p w:rsidR="00B92887" w:rsidRDefault="00B92887" w:rsidP="009A2B7D">
      <w:pPr>
        <w:rPr>
          <w:sz w:val="28"/>
          <w:szCs w:val="28"/>
          <w:lang w:val="ru-RU"/>
        </w:rPr>
      </w:pPr>
    </w:p>
    <w:p w:rsidR="009A2B7D" w:rsidRDefault="009A2B7D" w:rsidP="009A2B7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района                              </w:t>
      </w:r>
      <w:r w:rsidR="00B92887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         </w:t>
      </w:r>
      <w:r w:rsidR="00B92887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</w:t>
      </w:r>
      <w:r w:rsidR="00814787">
        <w:rPr>
          <w:sz w:val="28"/>
          <w:szCs w:val="28"/>
          <w:lang w:val="ru-RU"/>
        </w:rPr>
        <w:t>А.В. Шахвалов</w:t>
      </w:r>
    </w:p>
    <w:p w:rsidR="000E1989" w:rsidRDefault="000E1989" w:rsidP="00D22414">
      <w:pPr>
        <w:spacing w:after="1" w:line="220" w:lineRule="atLeast"/>
        <w:jc w:val="right"/>
        <w:outlineLvl w:val="0"/>
        <w:rPr>
          <w:lang w:val="ru-RU"/>
        </w:rPr>
      </w:pPr>
    </w:p>
    <w:p w:rsidR="00B92887" w:rsidRDefault="00B92887" w:rsidP="00D22414">
      <w:pPr>
        <w:spacing w:after="1" w:line="220" w:lineRule="atLeast"/>
        <w:jc w:val="right"/>
        <w:outlineLvl w:val="0"/>
        <w:rPr>
          <w:lang w:val="ru-RU"/>
        </w:rPr>
      </w:pPr>
    </w:p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4124E0" w:rsidTr="004124E0">
        <w:tc>
          <w:tcPr>
            <w:tcW w:w="3820" w:type="dxa"/>
          </w:tcPr>
          <w:p w:rsidR="004124E0" w:rsidRPr="00457C08" w:rsidRDefault="004124E0" w:rsidP="004124E0">
            <w:pPr>
              <w:spacing w:after="1" w:line="220" w:lineRule="atLeast"/>
              <w:jc w:val="both"/>
              <w:outlineLvl w:val="0"/>
              <w:rPr>
                <w:lang w:val="ru-RU"/>
              </w:rPr>
            </w:pPr>
            <w:r w:rsidRPr="00457C08">
              <w:rPr>
                <w:lang w:val="ru-RU"/>
              </w:rPr>
              <w:t>Приложение</w:t>
            </w:r>
          </w:p>
          <w:p w:rsidR="004124E0" w:rsidRPr="00457C08" w:rsidRDefault="004124E0" w:rsidP="004124E0">
            <w:pPr>
              <w:spacing w:after="1" w:line="220" w:lineRule="atLeast"/>
              <w:jc w:val="both"/>
              <w:rPr>
                <w:lang w:val="ru-RU"/>
              </w:rPr>
            </w:pPr>
            <w:r w:rsidRPr="00457C08">
              <w:rPr>
                <w:lang w:val="ru-RU"/>
              </w:rPr>
              <w:t xml:space="preserve">к </w:t>
            </w:r>
            <w:r>
              <w:rPr>
                <w:lang w:val="ru-RU"/>
              </w:rPr>
              <w:t>П</w:t>
            </w:r>
            <w:r w:rsidRPr="00457C08">
              <w:rPr>
                <w:lang w:val="ru-RU"/>
              </w:rPr>
              <w:t>остановлению</w:t>
            </w:r>
            <w:r>
              <w:rPr>
                <w:lang w:val="ru-RU"/>
              </w:rPr>
              <w:t xml:space="preserve"> Администрации муниципального </w:t>
            </w:r>
            <w:r w:rsidRPr="00457C08">
              <w:rPr>
                <w:lang w:val="ru-RU"/>
              </w:rPr>
              <w:t>района</w:t>
            </w:r>
            <w:r>
              <w:rPr>
                <w:lang w:val="ru-RU"/>
              </w:rPr>
              <w:t xml:space="preserve"> </w:t>
            </w:r>
            <w:r w:rsidRPr="00457C08">
              <w:rPr>
                <w:lang w:val="ru-RU"/>
              </w:rPr>
              <w:t>Похвистневский</w:t>
            </w:r>
            <w:r>
              <w:rPr>
                <w:lang w:val="ru-RU"/>
              </w:rPr>
              <w:t xml:space="preserve"> </w:t>
            </w:r>
            <w:r w:rsidRPr="00457C08">
              <w:rPr>
                <w:lang w:val="ru-RU"/>
              </w:rPr>
              <w:t>Самарской области</w:t>
            </w:r>
          </w:p>
          <w:p w:rsidR="004124E0" w:rsidRDefault="004124E0" w:rsidP="004124E0">
            <w:pPr>
              <w:spacing w:after="1" w:line="220" w:lineRule="atLeast"/>
              <w:jc w:val="both"/>
              <w:rPr>
                <w:lang w:val="ru-RU"/>
              </w:rPr>
            </w:pPr>
          </w:p>
          <w:p w:rsidR="004124E0" w:rsidRPr="00457C08" w:rsidRDefault="004124E0" w:rsidP="004124E0">
            <w:pPr>
              <w:spacing w:after="1" w:line="220" w:lineRule="atLeast"/>
              <w:jc w:val="both"/>
              <w:rPr>
                <w:lang w:val="ru-RU"/>
              </w:rPr>
            </w:pPr>
            <w:r w:rsidRPr="00457C08">
              <w:rPr>
                <w:lang w:val="ru-RU"/>
              </w:rPr>
              <w:t xml:space="preserve">от </w:t>
            </w:r>
            <w:r w:rsidR="003F6EAB" w:rsidRPr="003F6EAB">
              <w:rPr>
                <w:lang w:val="ru-RU"/>
              </w:rPr>
              <w:t>26.05.2026 № 441</w:t>
            </w:r>
            <w:bookmarkStart w:id="0" w:name="_GoBack"/>
            <w:bookmarkEnd w:id="0"/>
          </w:p>
          <w:p w:rsidR="004124E0" w:rsidRDefault="004124E0" w:rsidP="004124E0">
            <w:pPr>
              <w:spacing w:after="1" w:line="220" w:lineRule="atLeast"/>
              <w:jc w:val="right"/>
              <w:outlineLvl w:val="0"/>
              <w:rPr>
                <w:lang w:val="ru-RU"/>
              </w:rPr>
            </w:pPr>
          </w:p>
        </w:tc>
      </w:tr>
    </w:tbl>
    <w:p w:rsidR="00B92887" w:rsidRDefault="00B92887" w:rsidP="004124E0">
      <w:pPr>
        <w:spacing w:after="1" w:line="220" w:lineRule="atLeast"/>
        <w:jc w:val="right"/>
        <w:outlineLvl w:val="0"/>
        <w:rPr>
          <w:lang w:val="ru-RU"/>
        </w:rPr>
      </w:pP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bookmarkStart w:id="1" w:name="P32"/>
    <w:bookmarkEnd w:id="1"/>
    <w:p w:rsidR="00457C08" w:rsidRPr="00457C08" w:rsidRDefault="00457C08" w:rsidP="00D22414">
      <w:pPr>
        <w:spacing w:after="1" w:line="220" w:lineRule="atLeast"/>
        <w:jc w:val="center"/>
        <w:outlineLvl w:val="1"/>
        <w:rPr>
          <w:b/>
          <w:color w:val="0000FF"/>
          <w:sz w:val="28"/>
          <w:szCs w:val="28"/>
          <w:lang w:val="ru-RU"/>
        </w:rPr>
      </w:pPr>
      <w:r w:rsidRPr="00457C08">
        <w:rPr>
          <w:b/>
          <w:sz w:val="28"/>
          <w:szCs w:val="28"/>
        </w:rPr>
        <w:fldChar w:fldCharType="begin"/>
      </w:r>
      <w:r w:rsidRPr="00457C08">
        <w:rPr>
          <w:b/>
          <w:sz w:val="28"/>
          <w:szCs w:val="28"/>
          <w:lang w:val="ru-RU"/>
        </w:rPr>
        <w:instrText xml:space="preserve"> </w:instrText>
      </w:r>
      <w:r w:rsidRPr="00457C08">
        <w:rPr>
          <w:b/>
          <w:sz w:val="28"/>
          <w:szCs w:val="28"/>
        </w:rPr>
        <w:instrText>HYPERLINK</w:instrText>
      </w:r>
      <w:r w:rsidRPr="00457C08">
        <w:rPr>
          <w:b/>
          <w:sz w:val="28"/>
          <w:szCs w:val="28"/>
          <w:lang w:val="ru-RU"/>
        </w:rPr>
        <w:instrText xml:space="preserve"> \</w:instrText>
      </w:r>
      <w:r w:rsidRPr="00457C08">
        <w:rPr>
          <w:b/>
          <w:sz w:val="28"/>
          <w:szCs w:val="28"/>
        </w:rPr>
        <w:instrText>l</w:instrText>
      </w:r>
      <w:r w:rsidRPr="00457C08">
        <w:rPr>
          <w:b/>
          <w:sz w:val="28"/>
          <w:szCs w:val="28"/>
          <w:lang w:val="ru-RU"/>
        </w:rPr>
        <w:instrText xml:space="preserve"> "</w:instrText>
      </w:r>
      <w:r w:rsidRPr="00457C08">
        <w:rPr>
          <w:b/>
          <w:sz w:val="28"/>
          <w:szCs w:val="28"/>
        </w:rPr>
        <w:instrText>P</w:instrText>
      </w:r>
      <w:r w:rsidRPr="00457C08">
        <w:rPr>
          <w:b/>
          <w:sz w:val="28"/>
          <w:szCs w:val="28"/>
          <w:lang w:val="ru-RU"/>
        </w:rPr>
        <w:instrText>32" \</w:instrText>
      </w:r>
      <w:r w:rsidRPr="00457C08">
        <w:rPr>
          <w:b/>
          <w:sz w:val="28"/>
          <w:szCs w:val="28"/>
        </w:rPr>
        <w:instrText>h</w:instrText>
      </w:r>
      <w:r w:rsidRPr="00457C08">
        <w:rPr>
          <w:b/>
          <w:sz w:val="28"/>
          <w:szCs w:val="28"/>
          <w:lang w:val="ru-RU"/>
        </w:rPr>
        <w:instrText xml:space="preserve"> </w:instrText>
      </w:r>
      <w:r w:rsidRPr="00457C08">
        <w:rPr>
          <w:b/>
          <w:sz w:val="28"/>
          <w:szCs w:val="28"/>
        </w:rPr>
        <w:fldChar w:fldCharType="separate"/>
      </w:r>
      <w:r w:rsidRPr="00457C08">
        <w:rPr>
          <w:b/>
          <w:color w:val="0000FF"/>
          <w:sz w:val="28"/>
          <w:szCs w:val="28"/>
          <w:lang w:val="ru-RU"/>
        </w:rPr>
        <w:t>Положение</w:t>
      </w:r>
      <w:r w:rsidRPr="00457C08">
        <w:rPr>
          <w:b/>
          <w:color w:val="0000FF"/>
          <w:sz w:val="28"/>
          <w:szCs w:val="28"/>
        </w:rPr>
        <w:fldChar w:fldCharType="end"/>
      </w:r>
    </w:p>
    <w:p w:rsidR="007C4B35" w:rsidRDefault="00457C08" w:rsidP="00D22414">
      <w:pPr>
        <w:spacing w:after="1" w:line="220" w:lineRule="atLeast"/>
        <w:jc w:val="center"/>
        <w:outlineLvl w:val="1"/>
        <w:rPr>
          <w:b/>
          <w:sz w:val="28"/>
          <w:szCs w:val="28"/>
          <w:lang w:val="ru-RU"/>
        </w:rPr>
      </w:pPr>
      <w:r w:rsidRPr="00457C08">
        <w:rPr>
          <w:b/>
          <w:sz w:val="28"/>
          <w:szCs w:val="28"/>
          <w:lang w:val="ru-RU"/>
        </w:rPr>
        <w:t xml:space="preserve"> о предоставлении ежемесячной денежной выплаты на частичную компенсацию оплаты коммунальных услуг гражданам, проживающим на территории муниципального района Похвистневский</w:t>
      </w:r>
    </w:p>
    <w:p w:rsidR="00457C08" w:rsidRPr="00457C08" w:rsidRDefault="00457C08" w:rsidP="00D22414">
      <w:pPr>
        <w:spacing w:after="1" w:line="220" w:lineRule="atLeast"/>
        <w:jc w:val="center"/>
        <w:outlineLvl w:val="1"/>
        <w:rPr>
          <w:b/>
          <w:sz w:val="28"/>
          <w:szCs w:val="28"/>
          <w:lang w:val="ru-RU"/>
        </w:rPr>
      </w:pPr>
      <w:r w:rsidRPr="00457C08">
        <w:rPr>
          <w:b/>
          <w:sz w:val="28"/>
          <w:szCs w:val="28"/>
          <w:lang w:val="ru-RU"/>
        </w:rPr>
        <w:t xml:space="preserve"> Самарской области </w:t>
      </w:r>
    </w:p>
    <w:p w:rsidR="00457C08" w:rsidRDefault="00457C08" w:rsidP="00457C08">
      <w:pPr>
        <w:spacing w:after="1" w:line="220" w:lineRule="atLeast"/>
        <w:jc w:val="center"/>
        <w:outlineLvl w:val="1"/>
        <w:rPr>
          <w:b/>
          <w:sz w:val="28"/>
          <w:szCs w:val="28"/>
          <w:lang w:val="ru-RU"/>
        </w:rPr>
      </w:pPr>
    </w:p>
    <w:p w:rsidR="00D22414" w:rsidRPr="00457C08" w:rsidRDefault="00D22414" w:rsidP="00457C08">
      <w:pPr>
        <w:spacing w:after="1" w:line="220" w:lineRule="atLeast"/>
        <w:jc w:val="center"/>
        <w:outlineLvl w:val="1"/>
        <w:rPr>
          <w:b/>
          <w:sz w:val="28"/>
          <w:szCs w:val="28"/>
          <w:lang w:val="ru-RU"/>
        </w:rPr>
      </w:pPr>
      <w:r w:rsidRPr="00D22414">
        <w:rPr>
          <w:b/>
          <w:sz w:val="28"/>
          <w:szCs w:val="28"/>
          <w:lang w:val="ru-RU"/>
        </w:rPr>
        <w:t xml:space="preserve">1. </w:t>
      </w:r>
      <w:r w:rsidR="00457C08">
        <w:rPr>
          <w:b/>
          <w:sz w:val="28"/>
          <w:szCs w:val="28"/>
          <w:lang w:val="ru-RU"/>
        </w:rPr>
        <w:t xml:space="preserve"> </w:t>
      </w:r>
      <w:r w:rsidRPr="00D22414">
        <w:rPr>
          <w:b/>
          <w:sz w:val="28"/>
          <w:szCs w:val="28"/>
          <w:lang w:val="ru-RU"/>
        </w:rPr>
        <w:t>Общие положения</w:t>
      </w: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1.1. Настоящее Положение о предоставлении ежемесячной денежной выплаты на частичную компенсацию оплаты коммунальных услуг гражданам, проживающим на территории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 (далее - Положение), направлено на совершенствование системы социальной поддержки граждан, которым предоставляются коммунальные услуги по тарифам, превышающим установленные нормативным правовым актом </w:t>
      </w:r>
      <w:r w:rsidR="007C4B35">
        <w:rPr>
          <w:sz w:val="28"/>
          <w:szCs w:val="28"/>
          <w:lang w:val="ru-RU"/>
        </w:rPr>
        <w:t>А</w:t>
      </w:r>
      <w:r w:rsidRPr="00D22414">
        <w:rPr>
          <w:sz w:val="28"/>
          <w:szCs w:val="28"/>
          <w:lang w:val="ru-RU"/>
        </w:rPr>
        <w:t xml:space="preserve">дминистрации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 (далее - Администрация) ограничения на тарифы по коммунальным услугам. Ежемесячная денежная выплата на частичную компенсацию оплаты коммунальных услуг гражданам (далее - Денежная выплата) предоставляется по следующим видам коммунальных услуг: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а) отопление;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б) холодное водоснабжение (далее - ХВС);</w:t>
      </w:r>
    </w:p>
    <w:p w:rsidR="00D22414" w:rsidRPr="00D22414" w:rsidRDefault="007C4B35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D22414" w:rsidRPr="00D22414">
        <w:rPr>
          <w:sz w:val="28"/>
          <w:szCs w:val="28"/>
          <w:lang w:val="ru-RU"/>
        </w:rPr>
        <w:t>) водоотведение (далее - ВО).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1.2. Денежная выплата предоставляется гражданам Российской Федерации, зарегистрированным и проживающим на территории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области, которым предоставляются коммунальные услуги по тарифам, превышающим установленные муниципальным правовым актом Администрации ограничения на тарифы по коммунальным услугам: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1) являющимся собственниками жилых помещений (каждому собственнику при наличии отдельных лицевых счетов либо одному из собственников по их выбору при наличии одного лицевого счета на жилое помещение, находящееся в общей собственности);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2) являющимся нанимателями жилых помещений по договорам социального найма;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3) являющимся нанимателями по договорам найма специализированных жилых помещений: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2" w:name="P49"/>
      <w:bookmarkEnd w:id="2"/>
      <w:r w:rsidRPr="00D22414">
        <w:rPr>
          <w:sz w:val="28"/>
          <w:szCs w:val="28"/>
          <w:lang w:val="ru-RU"/>
        </w:rPr>
        <w:t>а) служебных жилых помещений;</w:t>
      </w:r>
    </w:p>
    <w:p w:rsidR="00D22414" w:rsidRPr="00D22414" w:rsidRDefault="00D22414" w:rsidP="00B92887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lastRenderedPageBreak/>
        <w:t>б) жилых помещений в общежитиях;</w:t>
      </w:r>
    </w:p>
    <w:p w:rsidR="00D22414" w:rsidRPr="00D22414" w:rsidRDefault="00D22414" w:rsidP="00B92887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в) жилых помещений маневренного фонда;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3" w:name="P52"/>
      <w:bookmarkEnd w:id="3"/>
      <w:r w:rsidRPr="00D22414">
        <w:rPr>
          <w:sz w:val="28"/>
          <w:szCs w:val="28"/>
          <w:lang w:val="ru-RU"/>
        </w:rPr>
        <w:t>г)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4) проживающим в жилых помещениях, признанных непригодными для проживания, и в аварийных и подлежащих сносу домах (в том числе утратившим договоры социального найма) (далее - граждане).</w:t>
      </w:r>
    </w:p>
    <w:p w:rsidR="00D22414" w:rsidRPr="00D22414" w:rsidRDefault="00D22414" w:rsidP="00B92887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1.3. Денежная выплата предоставляется гражданам при отсутствии у них задолженности по оплате коммунальных услуг по отоплению, холодному водоснабжению и водоотведению или при заключении и (или) выполнении гражданами соглашений по ее погашению с исполнителем коммунальных услуг.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1.4. В случае если гражданин производит оплату коммунальных услуг по двум и более жилым помещениям, то Денежная выплата назначается по одному из них по выбору гражданина.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1.5. Денежная выплата назначается на срок 6 месяцев с 1-го числа месяца поступления заявления о назначении Денежной выплаты, за исключением случаев принятия муниципальных правовых актов о внесении изменений в муниципальные правовые акты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области, устанавливающие ограничения на тарифы по коммунальным услугам, предусматривающие включение новых ресурсоснабжающих организаций, либо изменения зоны действия ресурсоснабжающих организаций. В этом случае выплата назначается с момента вступления в силу вышеназванных изменений, но не ранее дня возникновения права на получение Денежной выплаты, в случае, если с момента вступления в силу изменений и возникновения права на получение Денежной выплаты до момента первичного обращения прошло не более 6 месяцев, а также на срок 6 месяцев с 1-го числа месяца поступления заявления при первичном обращении.</w:t>
      </w: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D22414">
      <w:pPr>
        <w:spacing w:after="1" w:line="220" w:lineRule="atLeast"/>
        <w:jc w:val="center"/>
        <w:outlineLvl w:val="1"/>
        <w:rPr>
          <w:sz w:val="28"/>
          <w:szCs w:val="28"/>
          <w:lang w:val="ru-RU"/>
        </w:rPr>
      </w:pPr>
      <w:r w:rsidRPr="00D22414">
        <w:rPr>
          <w:b/>
          <w:sz w:val="28"/>
          <w:szCs w:val="28"/>
          <w:lang w:val="ru-RU"/>
        </w:rPr>
        <w:t>2. Порядок назначения и предоставления Денежной выплаты</w:t>
      </w: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2.1. Органом, осуществляющим организацию предоставления Денежной выплаты на территории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области, является Администрация в лице </w:t>
      </w:r>
      <w:r w:rsidR="00392B92">
        <w:rPr>
          <w:sz w:val="28"/>
          <w:szCs w:val="28"/>
          <w:lang w:val="ru-RU"/>
        </w:rPr>
        <w:t>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</w:t>
      </w:r>
      <w:r w:rsidRPr="00D22414">
        <w:rPr>
          <w:sz w:val="28"/>
          <w:szCs w:val="28"/>
          <w:lang w:val="ru-RU"/>
        </w:rPr>
        <w:t xml:space="preserve"> 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Pr="00D22414">
        <w:rPr>
          <w:sz w:val="28"/>
          <w:szCs w:val="28"/>
          <w:lang w:val="ru-RU"/>
        </w:rPr>
        <w:t xml:space="preserve"> Самарской области (далее - Управление).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Организация учета и регистрация лиц, обратившихся за назначением Денежной выплаты, осуществляется Управлением, прием заявлений и прилагаемых пакетов документов также может осуществляться </w:t>
      </w:r>
      <w:r w:rsidR="000B2788">
        <w:rPr>
          <w:sz w:val="28"/>
          <w:szCs w:val="28"/>
          <w:lang w:val="ru-RU"/>
        </w:rPr>
        <w:t xml:space="preserve">Муниципальным автономным учреждением </w:t>
      </w:r>
      <w:r w:rsidRPr="00D22414">
        <w:rPr>
          <w:sz w:val="28"/>
          <w:szCs w:val="28"/>
          <w:lang w:val="ru-RU"/>
        </w:rPr>
        <w:t xml:space="preserve">муниципального района </w:t>
      </w:r>
      <w:r w:rsidR="00732625">
        <w:rPr>
          <w:sz w:val="28"/>
          <w:szCs w:val="28"/>
          <w:lang w:val="ru-RU"/>
        </w:rPr>
        <w:t>Похвистневский</w:t>
      </w:r>
      <w:r w:rsidR="000B2788">
        <w:rPr>
          <w:sz w:val="28"/>
          <w:szCs w:val="28"/>
          <w:lang w:val="ru-RU"/>
        </w:rPr>
        <w:t xml:space="preserve"> Самарской области</w:t>
      </w:r>
      <w:r w:rsidRPr="00D22414">
        <w:rPr>
          <w:sz w:val="28"/>
          <w:szCs w:val="28"/>
          <w:lang w:val="ru-RU"/>
        </w:rPr>
        <w:t xml:space="preserve"> "Многофункциональный центр предоставления государственных и муниципальных услуг" (далее - МФЦ).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Формирование и ведение базы данных по назначению Денежной выплаты возлагаются на Управление.</w:t>
      </w:r>
    </w:p>
    <w:p w:rsidR="00B643C9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lastRenderedPageBreak/>
        <w:t xml:space="preserve">2.2. Информация о перечне организаций коммунального комплекса, предоставляющих коммунальные услуги по тарифам, превышающим установленные нормативным правовым актом Администрации ограничения на тарифы по коммунальным услугам, а также о размерах соответствующих тарифов, установленных приказами </w:t>
      </w:r>
      <w:r w:rsidR="00B643C9">
        <w:rPr>
          <w:sz w:val="28"/>
          <w:szCs w:val="28"/>
          <w:lang w:val="ru-RU"/>
        </w:rPr>
        <w:t>Комитета</w:t>
      </w:r>
      <w:r w:rsidRPr="00D22414">
        <w:rPr>
          <w:sz w:val="28"/>
          <w:szCs w:val="28"/>
          <w:lang w:val="ru-RU"/>
        </w:rPr>
        <w:t xml:space="preserve"> ценового и тарифного регулирования Самарской области, </w:t>
      </w:r>
      <w:r w:rsidR="00B643C9" w:rsidRPr="00B643C9">
        <w:rPr>
          <w:sz w:val="28"/>
          <w:szCs w:val="28"/>
          <w:lang w:val="ru-RU"/>
        </w:rPr>
        <w:t xml:space="preserve">находится </w:t>
      </w:r>
      <w:r w:rsidRPr="00B643C9">
        <w:rPr>
          <w:sz w:val="28"/>
          <w:szCs w:val="28"/>
          <w:lang w:val="ru-RU"/>
        </w:rPr>
        <w:t>в Управление</w:t>
      </w:r>
      <w:r w:rsidR="00B643C9" w:rsidRPr="00B643C9">
        <w:rPr>
          <w:sz w:val="28"/>
          <w:szCs w:val="28"/>
          <w:lang w:val="ru-RU"/>
        </w:rPr>
        <w:t>.</w:t>
      </w:r>
      <w:r w:rsidRPr="00B643C9">
        <w:rPr>
          <w:sz w:val="28"/>
          <w:szCs w:val="28"/>
          <w:lang w:val="ru-RU"/>
        </w:rPr>
        <w:t xml:space="preserve"> </w:t>
      </w:r>
      <w:bookmarkStart w:id="4" w:name="P64"/>
      <w:bookmarkEnd w:id="4"/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2.3. Для назначения Денежной выплаты гражданин самостоятельно или через уполномоченных представителей (далее - заявитель) обращается в Управление по месту жительства или МФЦ с </w:t>
      </w:r>
      <w:hyperlink w:anchor="P261">
        <w:r w:rsidRPr="00D22414">
          <w:rPr>
            <w:color w:val="0000FF"/>
            <w:sz w:val="28"/>
            <w:szCs w:val="28"/>
            <w:lang w:val="ru-RU"/>
          </w:rPr>
          <w:t>заявлением</w:t>
        </w:r>
      </w:hyperlink>
      <w:r w:rsidRPr="00D22414">
        <w:rPr>
          <w:sz w:val="28"/>
          <w:szCs w:val="28"/>
          <w:lang w:val="ru-RU"/>
        </w:rPr>
        <w:t xml:space="preserve"> по форме согласно приложению </w:t>
      </w:r>
      <w:r w:rsidR="00090659">
        <w:rPr>
          <w:sz w:val="28"/>
          <w:szCs w:val="28"/>
          <w:lang w:val="ru-RU"/>
        </w:rPr>
        <w:t>№</w:t>
      </w:r>
      <w:r w:rsidRPr="00D22414">
        <w:rPr>
          <w:sz w:val="28"/>
          <w:szCs w:val="28"/>
          <w:lang w:val="ru-RU"/>
        </w:rPr>
        <w:t xml:space="preserve"> 1 к настоящему Положению с приложением следующих документов: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а) копия паспорта;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б) копия документа, подтверждающего право собственности на жилое помещение, либо копия договора социального найма жилого помещения, либо копия договора найма специализированного жилого помещения, перечисленного в </w:t>
      </w:r>
      <w:hyperlink w:anchor="P49">
        <w:r w:rsidRPr="00D22414">
          <w:rPr>
            <w:color w:val="0000FF"/>
            <w:sz w:val="28"/>
            <w:szCs w:val="28"/>
            <w:lang w:val="ru-RU"/>
          </w:rPr>
          <w:t>подпунктах "а"</w:t>
        </w:r>
      </w:hyperlink>
      <w:r w:rsidRPr="00D22414">
        <w:rPr>
          <w:sz w:val="28"/>
          <w:szCs w:val="28"/>
          <w:lang w:val="ru-RU"/>
        </w:rPr>
        <w:t xml:space="preserve"> - </w:t>
      </w:r>
      <w:hyperlink w:anchor="P52">
        <w:r w:rsidRPr="00D22414">
          <w:rPr>
            <w:color w:val="0000FF"/>
            <w:sz w:val="28"/>
            <w:szCs w:val="28"/>
            <w:lang w:val="ru-RU"/>
          </w:rPr>
          <w:t>"г" пункта 1.2</w:t>
        </w:r>
      </w:hyperlink>
      <w:r w:rsidRPr="00D22414">
        <w:rPr>
          <w:sz w:val="28"/>
          <w:szCs w:val="28"/>
          <w:lang w:val="ru-RU"/>
        </w:rPr>
        <w:t xml:space="preserve"> настоящего Положения, либо копия документа, подтверждающего предоставление специализированного жилого помещения (за исключением граждан, проживающих в жилых помещениях, признанных непригодными для проживания, и в аварийных и подлежащих сносу домах и утративших договоры социального найма) (в случае непредставления заявителем данный документ запрашивается Управлением в рамках межведомственного информационного взаимодействия);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bookmarkStart w:id="5" w:name="P67"/>
      <w:bookmarkEnd w:id="5"/>
      <w:r w:rsidRPr="00D22414">
        <w:rPr>
          <w:sz w:val="28"/>
          <w:szCs w:val="28"/>
          <w:lang w:val="ru-RU"/>
        </w:rPr>
        <w:t>в) копии платежных документов, содержащие сведения о плате за коммунальные услуги по тарифам, превышающим установленные нормативным правовым актом Администрации ограничения на тарифы по коммунальным услугам: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при первичном обращении до 31.12.202</w:t>
      </w:r>
      <w:r w:rsidR="007E3231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 xml:space="preserve"> - за период начиная с 01.07.202</w:t>
      </w:r>
      <w:r w:rsidR="007E3231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>, но не ранее дня возникновения права на получение Денежной выплаты;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при последующих обращениях - за 6 месяцев, предшествующих месяцу обращения;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при первичном обращении после 31.12.202</w:t>
      </w:r>
      <w:r w:rsidR="00120117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 xml:space="preserve"> - за 6 месяцев, предшествующих месяцу обращения;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г) документы, подтверждающие полномочия представителя (в случае, если с заявлением о назначении Денежной выплаты обращается представитель гражданина);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д) документы, подтверждающие отсутствие задолженности по оплате коммунальных услуг по отоплению, холодному водоснабжению и водоотведению (в случае отсутствия в платежных документах данной информации);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е) справка исполнителя коммунальных услуг (юридического лица независимо от организационно-правовой формы или индивидуального предпринимателя, предоставляющих потребителю коммунальные услуги), заверенная печатью</w:t>
      </w:r>
      <w:r w:rsidR="001E691E">
        <w:rPr>
          <w:sz w:val="28"/>
          <w:szCs w:val="28"/>
          <w:lang w:val="ru-RU"/>
        </w:rPr>
        <w:t>,</w:t>
      </w:r>
      <w:r w:rsidR="00D251CA">
        <w:rPr>
          <w:sz w:val="28"/>
          <w:szCs w:val="28"/>
          <w:lang w:val="ru-RU"/>
        </w:rPr>
        <w:t xml:space="preserve"> либо личной подписью</w:t>
      </w:r>
      <w:r w:rsidRPr="00D22414">
        <w:rPr>
          <w:sz w:val="28"/>
          <w:szCs w:val="28"/>
          <w:lang w:val="ru-RU"/>
        </w:rPr>
        <w:t xml:space="preserve"> (в случае отсутствия в платежном документе начисления платы за коммунальные услуги информации, указанной в </w:t>
      </w:r>
      <w:hyperlink w:anchor="P90">
        <w:r w:rsidRPr="00D22414">
          <w:rPr>
            <w:color w:val="0000FF"/>
            <w:sz w:val="28"/>
            <w:szCs w:val="28"/>
            <w:lang w:val="ru-RU"/>
          </w:rPr>
          <w:t>пунктах 2.6</w:t>
        </w:r>
      </w:hyperlink>
      <w:r w:rsidRPr="00D22414">
        <w:rPr>
          <w:sz w:val="28"/>
          <w:szCs w:val="28"/>
          <w:lang w:val="ru-RU"/>
        </w:rPr>
        <w:t xml:space="preserve"> - </w:t>
      </w:r>
      <w:hyperlink w:anchor="P145">
        <w:r w:rsidRPr="00D22414">
          <w:rPr>
            <w:color w:val="0000FF"/>
            <w:sz w:val="28"/>
            <w:szCs w:val="28"/>
            <w:lang w:val="ru-RU"/>
          </w:rPr>
          <w:t>2.7</w:t>
        </w:r>
      </w:hyperlink>
      <w:r w:rsidRPr="00D22414">
        <w:rPr>
          <w:sz w:val="28"/>
          <w:szCs w:val="28"/>
          <w:lang w:val="ru-RU"/>
        </w:rPr>
        <w:t xml:space="preserve"> настоящего Положения и необходимой для расчета Денежной выплаты);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lastRenderedPageBreak/>
        <w:t>ж) соглашение с исполнителем коммунальных услуг о погашении задолженности по оплате коммунальных услуг по отоплению, холодному водоснабжению и водоотведению (в случае наличия указанной задолженности);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з) реквизиты счета, открытого заявителем в кредитной организации;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и) заверенная надлежащим образом копия постановления администрации муниципального района о признании помещения жилым помещением, жилого помещения непригодным для проживания граждан и многоквартирного дома аварийным и подлежащим сносу или реконструкции (при отсутствии договора социального найма) (в случае непредставления заявителем данный документ запрашивается Управлением в рамках межведомственного информационного взаимодействия);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6" w:name="P77"/>
      <w:bookmarkEnd w:id="6"/>
      <w:r w:rsidRPr="00D22414">
        <w:rPr>
          <w:sz w:val="28"/>
          <w:szCs w:val="28"/>
          <w:lang w:val="ru-RU"/>
        </w:rPr>
        <w:t>к) копия СНИЛС заявителя (заявитель вправе предоставить по собственной инициативе).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Документы, указанные в настоящем пункте, представляются в копиях с предъявлением оригинала в случае, если копия не является нотариально заверенной.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2.4. В случае обращения заявителя с заявлением о назначении Денежной выплаты и прилагаемым пакетом документов в МФЦ, МФЦ в течение 2 рабочих дней со дня их поступления направляет их в Управление.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2.5. Управление, при получении заявления со всеми приложенными документами, один раз в месяц до 5 числа каждого месяца формирует реестры заявителей, обратившихся в течение предыдущего месяца, с указанием фамилии, имени, отчества заявителя, даты подачи заявления, предложений о назначении или отказе (с указанием причин отказа) в Денежной выплате, периода, за который рассчитана Денежная выплата, суммы Денежной выплаты, рассчитанной в соответствии с настоящим Положением. Данный реестр заверяется подписью руководителя Управления и направляется в </w:t>
      </w:r>
      <w:r w:rsidR="00120117">
        <w:rPr>
          <w:sz w:val="28"/>
          <w:szCs w:val="28"/>
          <w:lang w:val="ru-RU"/>
        </w:rPr>
        <w:t>Муниципальное казенное учреждение муниципального района Похвистневский Самарской области «Централизованная бухгалтерия» (далее – ЦБ)</w:t>
      </w:r>
      <w:r w:rsidRPr="00D22414">
        <w:rPr>
          <w:sz w:val="28"/>
          <w:szCs w:val="28"/>
          <w:lang w:val="ru-RU"/>
        </w:rPr>
        <w:t xml:space="preserve"> в срок до 10 числа каждого месяца.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Проект постановления о назначении Денежной выплаты либо об отказе в ее назначении, либо ее перерасчете, либо ее прекращении Управление направляет Главе муниципального района для подписания</w:t>
      </w:r>
      <w:r w:rsidR="002524FD">
        <w:rPr>
          <w:sz w:val="28"/>
          <w:szCs w:val="28"/>
          <w:lang w:val="ru-RU"/>
        </w:rPr>
        <w:t xml:space="preserve"> в течение 14 (четырнадцати) рабочих дней</w:t>
      </w:r>
      <w:r w:rsidRPr="00D22414">
        <w:rPr>
          <w:sz w:val="28"/>
          <w:szCs w:val="28"/>
          <w:lang w:val="ru-RU"/>
        </w:rPr>
        <w:t>. Постановление администрации муниципального района принимается в срок, не превышающий 45 (сорока пяти) календарных дней со дня поступления заявления в Управление.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В случае принятия решения об отказе в назначении Денежной выплаты Управление направляет заявителю соответствующее уведомление в течение трех рабочих дней со дня принятия решения.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2.5.1. Основаниями для отказа в назначении Денежной выплаты являются:</w:t>
      </w:r>
    </w:p>
    <w:p w:rsidR="00D22414" w:rsidRPr="00D22414" w:rsidRDefault="00D22414" w:rsidP="00090659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а) приложение к заявлению неполного пакета документов, указанного в </w:t>
      </w:r>
      <w:hyperlink w:anchor="P64">
        <w:r w:rsidRPr="00D22414">
          <w:rPr>
            <w:color w:val="0000FF"/>
            <w:sz w:val="28"/>
            <w:szCs w:val="28"/>
            <w:lang w:val="ru-RU"/>
          </w:rPr>
          <w:t>пункте 2.3</w:t>
        </w:r>
      </w:hyperlink>
      <w:r w:rsidRPr="00D22414">
        <w:rPr>
          <w:sz w:val="28"/>
          <w:szCs w:val="28"/>
          <w:lang w:val="ru-RU"/>
        </w:rPr>
        <w:t xml:space="preserve"> настоящего Положения (за исключением документа, указанного в </w:t>
      </w:r>
      <w:hyperlink w:anchor="P77">
        <w:r w:rsidR="00EA0E97">
          <w:rPr>
            <w:color w:val="0000FF"/>
            <w:sz w:val="28"/>
            <w:szCs w:val="28"/>
            <w:lang w:val="ru-RU"/>
          </w:rPr>
          <w:t>подпункте «</w:t>
        </w:r>
        <w:r w:rsidRPr="00D22414">
          <w:rPr>
            <w:color w:val="0000FF"/>
            <w:sz w:val="28"/>
            <w:szCs w:val="28"/>
            <w:lang w:val="ru-RU"/>
          </w:rPr>
          <w:t>к</w:t>
        </w:r>
        <w:r w:rsidR="00EA0E97">
          <w:rPr>
            <w:color w:val="0000FF"/>
            <w:sz w:val="28"/>
            <w:szCs w:val="28"/>
            <w:lang w:val="ru-RU"/>
          </w:rPr>
          <w:t>»</w:t>
        </w:r>
        <w:r w:rsidRPr="00D22414">
          <w:rPr>
            <w:color w:val="0000FF"/>
            <w:sz w:val="28"/>
            <w:szCs w:val="28"/>
            <w:lang w:val="ru-RU"/>
          </w:rPr>
          <w:t xml:space="preserve"> пункта 2.3</w:t>
        </w:r>
      </w:hyperlink>
      <w:r w:rsidRPr="00D22414">
        <w:rPr>
          <w:sz w:val="28"/>
          <w:szCs w:val="28"/>
          <w:lang w:val="ru-RU"/>
        </w:rPr>
        <w:t xml:space="preserve"> настоящего Положения);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б) наличие у заявителя задолженности по оплате коммунальных услуг по отоплению, холодному водоснабжению и водоотведению (в случае отсутствия соглашения по ее погашению);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в) отсутствие у заявителя права на получение Денежной выплаты;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lastRenderedPageBreak/>
        <w:t>г) представление заявителем неполных и (или) заведомо ложных сведений.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2.5.2. Назначение Денежной выплаты осуществляется с 1-го числа месяца поступления заявления гражданина со всеми необходимыми документами, но не ранее дня возникновения права на ее получение, за исключением случаев, предусмотренных </w:t>
      </w:r>
      <w:hyperlink w:anchor="P89">
        <w:r w:rsidRPr="00D22414">
          <w:rPr>
            <w:color w:val="0000FF"/>
            <w:sz w:val="28"/>
            <w:szCs w:val="28"/>
            <w:lang w:val="ru-RU"/>
          </w:rPr>
          <w:t>пунктом 2.5.3</w:t>
        </w:r>
      </w:hyperlink>
      <w:r w:rsidRPr="00D22414">
        <w:rPr>
          <w:sz w:val="28"/>
          <w:szCs w:val="28"/>
          <w:lang w:val="ru-RU"/>
        </w:rPr>
        <w:t xml:space="preserve"> настоящего Положения.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7" w:name="P89"/>
      <w:bookmarkEnd w:id="7"/>
      <w:r w:rsidRPr="00D22414">
        <w:rPr>
          <w:sz w:val="28"/>
          <w:szCs w:val="28"/>
          <w:lang w:val="ru-RU"/>
        </w:rPr>
        <w:t>2.5.3. Гражданам, имеющим основания для обращения за получением Денежной выплаты и обратившимся до 31.12.202</w:t>
      </w:r>
      <w:r w:rsidR="002D7A74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>, Денежная выплата назначается с 01.07.202</w:t>
      </w:r>
      <w:r w:rsidR="002D7A74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>, но не ранее дня возникновения права на ее получение.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8" w:name="P90"/>
      <w:bookmarkEnd w:id="8"/>
      <w:r w:rsidRPr="00D22414">
        <w:rPr>
          <w:sz w:val="28"/>
          <w:szCs w:val="28"/>
          <w:lang w:val="ru-RU"/>
        </w:rPr>
        <w:t>2.6. Размер Денежной выплаты гражданам, не имеющим индивидуальных приборов учета соответствующего вида коммунальной услуги, рассчитывается по следующим формулам: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2.6.1. Денежная выплата по отоплению: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</w:t>
      </w:r>
      <w:r w:rsidRPr="00D22414">
        <w:rPr>
          <w:sz w:val="28"/>
          <w:szCs w:val="28"/>
          <w:vertAlign w:val="subscript"/>
          <w:lang w:val="ru-RU"/>
        </w:rPr>
        <w:t>ОТОП</w:t>
      </w:r>
      <w:r w:rsidRPr="00D22414">
        <w:rPr>
          <w:sz w:val="28"/>
          <w:szCs w:val="28"/>
          <w:lang w:val="ru-RU"/>
        </w:rPr>
        <w:t xml:space="preserve"> = </w:t>
      </w:r>
      <w:r w:rsidRPr="00A27FE1">
        <w:rPr>
          <w:sz w:val="28"/>
          <w:szCs w:val="28"/>
        </w:rPr>
        <w:t>S</w:t>
      </w:r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</w:t>
      </w: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(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>), где: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A27FE1">
        <w:rPr>
          <w:sz w:val="28"/>
          <w:szCs w:val="28"/>
        </w:rPr>
        <w:t>S</w:t>
      </w:r>
      <w:r w:rsidRPr="00D22414">
        <w:rPr>
          <w:sz w:val="28"/>
          <w:szCs w:val="28"/>
          <w:lang w:val="ru-RU"/>
        </w:rPr>
        <w:t xml:space="preserve"> - фактическая площадь жилых помещений;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 - установленный норматив потребления тепловой энергии на отопление;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тепловую энергию, установленный для ресурсоснабжающих организаций регулирующим органом;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тепловую энергию, применяемый для расчета Денежной выплаты гражданам согласно нормативному правовому акту Администрации.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2.6.3. Денежная выплата по ХВС: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</w:t>
      </w:r>
      <w:r w:rsidRPr="00D22414">
        <w:rPr>
          <w:sz w:val="28"/>
          <w:szCs w:val="28"/>
          <w:vertAlign w:val="subscript"/>
          <w:lang w:val="ru-RU"/>
        </w:rPr>
        <w:t>ХВС</w:t>
      </w:r>
      <w:r w:rsidRPr="00D22414">
        <w:rPr>
          <w:sz w:val="28"/>
          <w:szCs w:val="28"/>
          <w:lang w:val="ru-RU"/>
        </w:rPr>
        <w:t xml:space="preserve"> = (</w:t>
      </w:r>
      <w:proofErr w:type="spellStart"/>
      <w:r w:rsidRPr="00D22414">
        <w:rPr>
          <w:sz w:val="28"/>
          <w:szCs w:val="28"/>
          <w:lang w:val="ru-RU"/>
        </w:rPr>
        <w:t>Ч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</w:t>
      </w: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)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(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>), где: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Ч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число постоянно и временно проживающих в жилом помещении граждан, на которых согласно платежному документу начислена плата за коммунальные услуги;</w:t>
      </w:r>
      <w:r w:rsidR="00521C8E">
        <w:rPr>
          <w:sz w:val="28"/>
          <w:szCs w:val="28"/>
          <w:lang w:val="ru-RU"/>
        </w:rPr>
        <w:t xml:space="preserve"> 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 - установленный норматив потребления холодного водоснабжения;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холодное водоснабжение, установленный для ресурсоснабжающих организаций регулирующим органом;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холодное водоснабжение, применяемый для расчета Денежной выплаты гражданам согласно нормативному правовому акту Администрации.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2.6.4. Денежная выплата по ВО: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</w:t>
      </w:r>
      <w:r w:rsidRPr="00D22414">
        <w:rPr>
          <w:sz w:val="28"/>
          <w:szCs w:val="28"/>
          <w:vertAlign w:val="subscript"/>
          <w:lang w:val="ru-RU"/>
        </w:rPr>
        <w:t>ВО</w:t>
      </w:r>
      <w:r w:rsidRPr="00D22414">
        <w:rPr>
          <w:sz w:val="28"/>
          <w:szCs w:val="28"/>
          <w:lang w:val="ru-RU"/>
        </w:rPr>
        <w:t xml:space="preserve"> = (</w:t>
      </w:r>
      <w:proofErr w:type="spellStart"/>
      <w:r w:rsidRPr="00D22414">
        <w:rPr>
          <w:sz w:val="28"/>
          <w:szCs w:val="28"/>
          <w:lang w:val="ru-RU"/>
        </w:rPr>
        <w:t>Ч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</w:t>
      </w: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)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(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>), где: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Ч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число постоянно и временно проживающих в жилом помещении граждан, на которых согласно платежному документу начислена плата за коммунальные услуги;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Н</w:t>
      </w:r>
      <w:r w:rsidRPr="00D22414">
        <w:rPr>
          <w:sz w:val="28"/>
          <w:szCs w:val="28"/>
          <w:vertAlign w:val="subscript"/>
          <w:lang w:val="ru-RU"/>
        </w:rPr>
        <w:t>потр</w:t>
      </w:r>
      <w:proofErr w:type="spellEnd"/>
      <w:r w:rsidRPr="00D22414">
        <w:rPr>
          <w:sz w:val="28"/>
          <w:szCs w:val="28"/>
          <w:lang w:val="ru-RU"/>
        </w:rPr>
        <w:t xml:space="preserve"> - установленный норматив по водоотведению;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водоотведение, установленный для ресурсоснабжающих организаций регулирующим органом;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lastRenderedPageBreak/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водоотведение, применяемый для расчета Денежной выплаты гражданам согласно нормативному правовому акту Администрации.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9" w:name="P139"/>
      <w:bookmarkEnd w:id="9"/>
      <w:r w:rsidRPr="00D22414">
        <w:rPr>
          <w:sz w:val="28"/>
          <w:szCs w:val="28"/>
          <w:lang w:val="ru-RU"/>
        </w:rPr>
        <w:t>2.6.5. Общая сумма Денежной выплаты: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 = Сумма ДВ</w:t>
      </w:r>
      <w:r w:rsidRPr="00D22414">
        <w:rPr>
          <w:sz w:val="28"/>
          <w:szCs w:val="28"/>
          <w:vertAlign w:val="subscript"/>
          <w:lang w:val="ru-RU"/>
        </w:rPr>
        <w:t>ОТОП</w:t>
      </w:r>
      <w:r w:rsidRPr="00D22414">
        <w:rPr>
          <w:sz w:val="28"/>
          <w:szCs w:val="28"/>
          <w:lang w:val="ru-RU"/>
        </w:rPr>
        <w:t xml:space="preserve"> + 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+ Сумма ДВ</w:t>
      </w:r>
      <w:r w:rsidRPr="00D22414">
        <w:rPr>
          <w:sz w:val="28"/>
          <w:szCs w:val="28"/>
          <w:vertAlign w:val="subscript"/>
          <w:lang w:val="ru-RU"/>
        </w:rPr>
        <w:t>ХВС</w:t>
      </w:r>
      <w:r w:rsidRPr="00D22414">
        <w:rPr>
          <w:sz w:val="28"/>
          <w:szCs w:val="28"/>
          <w:lang w:val="ru-RU"/>
        </w:rPr>
        <w:t xml:space="preserve"> + Сумма ДВ</w:t>
      </w:r>
      <w:r w:rsidRPr="00D22414">
        <w:rPr>
          <w:sz w:val="28"/>
          <w:szCs w:val="28"/>
          <w:vertAlign w:val="subscript"/>
          <w:lang w:val="ru-RU"/>
        </w:rPr>
        <w:t>ВО</w:t>
      </w:r>
      <w:r w:rsidRPr="00D22414">
        <w:rPr>
          <w:sz w:val="28"/>
          <w:szCs w:val="28"/>
          <w:lang w:val="ru-RU"/>
        </w:rPr>
        <w:t>.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0" w:name="P145"/>
      <w:bookmarkEnd w:id="10"/>
      <w:r w:rsidRPr="00D22414">
        <w:rPr>
          <w:sz w:val="28"/>
          <w:szCs w:val="28"/>
          <w:lang w:val="ru-RU"/>
        </w:rPr>
        <w:t xml:space="preserve">2.7. В случае наличия приборов учета на один и (или) более видов коммунальных услуг при расчете общей суммы Денежной выплаты используется формула, указанная в </w:t>
      </w:r>
      <w:hyperlink w:anchor="P139">
        <w:r w:rsidRPr="00D22414">
          <w:rPr>
            <w:color w:val="0000FF"/>
            <w:sz w:val="28"/>
            <w:szCs w:val="28"/>
            <w:lang w:val="ru-RU"/>
          </w:rPr>
          <w:t>пункте 2.6.5</w:t>
        </w:r>
      </w:hyperlink>
      <w:r w:rsidRPr="00D22414">
        <w:rPr>
          <w:sz w:val="28"/>
          <w:szCs w:val="28"/>
          <w:lang w:val="ru-RU"/>
        </w:rPr>
        <w:t xml:space="preserve"> настоящего Положения, и применяются следующие значения: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2.7.2. Денежная выплата по ХВС (при наличии индивидуальных приборов учета):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</w:t>
      </w:r>
      <w:r w:rsidRPr="00D22414">
        <w:rPr>
          <w:sz w:val="28"/>
          <w:szCs w:val="28"/>
          <w:vertAlign w:val="subscript"/>
          <w:lang w:val="ru-RU"/>
        </w:rPr>
        <w:t>ХВС</w:t>
      </w:r>
      <w:r w:rsidR="00DA6545">
        <w:rPr>
          <w:sz w:val="28"/>
          <w:szCs w:val="28"/>
          <w:lang w:val="ru-RU"/>
        </w:rPr>
        <w:t xml:space="preserve"> = </w:t>
      </w:r>
      <w:proofErr w:type="spellStart"/>
      <w:r w:rsidRPr="00D22414">
        <w:rPr>
          <w:sz w:val="28"/>
          <w:szCs w:val="28"/>
          <w:lang w:val="ru-RU"/>
        </w:rPr>
        <w:t>О</w:t>
      </w:r>
      <w:r w:rsidRPr="00D22414">
        <w:rPr>
          <w:sz w:val="28"/>
          <w:szCs w:val="28"/>
          <w:vertAlign w:val="subscript"/>
          <w:lang w:val="ru-RU"/>
        </w:rPr>
        <w:t>факт</w:t>
      </w:r>
      <w:proofErr w:type="spellEnd"/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(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>), где: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О</w:t>
      </w:r>
      <w:r w:rsidRPr="00D22414">
        <w:rPr>
          <w:sz w:val="28"/>
          <w:szCs w:val="28"/>
          <w:vertAlign w:val="subscript"/>
          <w:lang w:val="ru-RU"/>
        </w:rPr>
        <w:t>факт</w:t>
      </w:r>
      <w:proofErr w:type="spellEnd"/>
      <w:r w:rsidRPr="00D22414">
        <w:rPr>
          <w:sz w:val="28"/>
          <w:szCs w:val="28"/>
          <w:lang w:val="ru-RU"/>
        </w:rPr>
        <w:t xml:space="preserve"> - объем фактически потребленной услуги по холодному водоснабжению;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холодное водоснабжение, установленный для ресурсоснабжающих организаций регулирующим органом;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холодное водоснабжение, применяемый для расчета Денежной выплаты гражданам согласно нормативному правовому акту Администрации.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2.7.3. Денежная выплата по ВО (при наличии индивидуальных приборов учета на ХВС):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Сумма ДВ</w:t>
      </w:r>
      <w:r w:rsidRPr="00D22414">
        <w:rPr>
          <w:sz w:val="28"/>
          <w:szCs w:val="28"/>
          <w:vertAlign w:val="subscript"/>
          <w:lang w:val="ru-RU"/>
        </w:rPr>
        <w:t>ВО</w:t>
      </w:r>
      <w:r w:rsidRPr="00D22414">
        <w:rPr>
          <w:sz w:val="28"/>
          <w:szCs w:val="28"/>
          <w:lang w:val="ru-RU"/>
        </w:rPr>
        <w:t xml:space="preserve"> = </w:t>
      </w:r>
      <w:proofErr w:type="spellStart"/>
      <w:r w:rsidRPr="00D22414">
        <w:rPr>
          <w:sz w:val="28"/>
          <w:szCs w:val="28"/>
          <w:lang w:val="ru-RU"/>
        </w:rPr>
        <w:t>О</w:t>
      </w:r>
      <w:r w:rsidRPr="00D22414">
        <w:rPr>
          <w:sz w:val="28"/>
          <w:szCs w:val="28"/>
          <w:vertAlign w:val="subscript"/>
          <w:lang w:val="ru-RU"/>
        </w:rPr>
        <w:t>факт</w:t>
      </w:r>
      <w:proofErr w:type="spellEnd"/>
      <w:r w:rsidRPr="00D22414">
        <w:rPr>
          <w:sz w:val="28"/>
          <w:szCs w:val="28"/>
          <w:lang w:val="ru-RU"/>
        </w:rPr>
        <w:t xml:space="preserve"> </w:t>
      </w:r>
      <w:r w:rsidRPr="00A27FE1">
        <w:rPr>
          <w:sz w:val="28"/>
          <w:szCs w:val="28"/>
        </w:rPr>
        <w:t>x</w:t>
      </w:r>
      <w:r w:rsidRPr="00D22414">
        <w:rPr>
          <w:sz w:val="28"/>
          <w:szCs w:val="28"/>
          <w:lang w:val="ru-RU"/>
        </w:rPr>
        <w:t xml:space="preserve"> (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</w:t>
      </w: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>), где: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О</w:t>
      </w:r>
      <w:r w:rsidRPr="00D22414">
        <w:rPr>
          <w:sz w:val="28"/>
          <w:szCs w:val="28"/>
          <w:vertAlign w:val="subscript"/>
          <w:lang w:val="ru-RU"/>
        </w:rPr>
        <w:t>факт</w:t>
      </w:r>
      <w:proofErr w:type="spellEnd"/>
      <w:r w:rsidRPr="00D22414">
        <w:rPr>
          <w:sz w:val="28"/>
          <w:szCs w:val="28"/>
          <w:lang w:val="ru-RU"/>
        </w:rPr>
        <w:t xml:space="preserve"> - объем фактически потребленной коммунальной услуги по водоотведению;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рсо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водоотведение, установленный для ресурсоснабжающих организаций регулирующим органом;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proofErr w:type="spellStart"/>
      <w:r w:rsidRPr="00D22414">
        <w:rPr>
          <w:sz w:val="28"/>
          <w:szCs w:val="28"/>
          <w:lang w:val="ru-RU"/>
        </w:rPr>
        <w:t>Т</w:t>
      </w:r>
      <w:r w:rsidRPr="00D22414">
        <w:rPr>
          <w:sz w:val="28"/>
          <w:szCs w:val="28"/>
          <w:vertAlign w:val="subscript"/>
          <w:lang w:val="ru-RU"/>
        </w:rPr>
        <w:t>гр</w:t>
      </w:r>
      <w:proofErr w:type="spellEnd"/>
      <w:r w:rsidRPr="00D22414">
        <w:rPr>
          <w:sz w:val="28"/>
          <w:szCs w:val="28"/>
          <w:lang w:val="ru-RU"/>
        </w:rPr>
        <w:t xml:space="preserve"> - размер тарифа на водоотведение, применяемый для расчета Денежной выплаты гражданам согласно нормативному правовому акту Администрации.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2.8. Расчет Денежной выплаты в связи с ежемесячными расходами по оплате коммунальных услуг производится Управлением в следующем порядке.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1" w:name="P190"/>
      <w:bookmarkEnd w:id="11"/>
      <w:r w:rsidRPr="00D22414">
        <w:rPr>
          <w:sz w:val="28"/>
          <w:szCs w:val="28"/>
          <w:lang w:val="ru-RU"/>
        </w:rPr>
        <w:t>При первичном обращении до 31.12.202</w:t>
      </w:r>
      <w:r w:rsidR="00AC5474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 xml:space="preserve"> за назначением Денежной выплаты ее расчет производится на 6 месяцев, начиная с месяца обращения, и на месяцы, предшествующие месяцу обращения, начиная с 01.07.202</w:t>
      </w:r>
      <w:r w:rsidR="00AC5474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>, но не ранее дня возникновения права на ее получение.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В случае, указанном в </w:t>
      </w:r>
      <w:hyperlink w:anchor="P190">
        <w:r w:rsidRPr="00D22414">
          <w:rPr>
            <w:color w:val="0000FF"/>
            <w:sz w:val="28"/>
            <w:szCs w:val="28"/>
            <w:lang w:val="ru-RU"/>
          </w:rPr>
          <w:t>абзаце втором</w:t>
        </w:r>
      </w:hyperlink>
      <w:r w:rsidRPr="00D22414">
        <w:rPr>
          <w:sz w:val="28"/>
          <w:szCs w:val="28"/>
          <w:lang w:val="ru-RU"/>
        </w:rPr>
        <w:t xml:space="preserve"> настоящего пункта, размер Денежной выплаты определяется исходя из размера начисленных платежей по оплате коммунальных услуг за месяцы, предшествующие месяцу обращения, начиная с 01.07.202</w:t>
      </w:r>
      <w:r w:rsidR="00AC5474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>, но не ранее дня возникновения права на ее получение.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lastRenderedPageBreak/>
        <w:t>При первичном обращении после 31.12.202</w:t>
      </w:r>
      <w:r w:rsidR="0095019D">
        <w:rPr>
          <w:sz w:val="28"/>
          <w:szCs w:val="28"/>
          <w:lang w:val="ru-RU"/>
        </w:rPr>
        <w:t>6</w:t>
      </w:r>
      <w:r w:rsidRPr="00D22414">
        <w:rPr>
          <w:sz w:val="28"/>
          <w:szCs w:val="28"/>
          <w:lang w:val="ru-RU"/>
        </w:rPr>
        <w:t xml:space="preserve"> за назначением Денежной выплаты ее расчет производится на 6 месяцев, начиная с месяца обращения.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При последующих обращениях расчет производится после проведения перерасчета Управлением на основании документов об оплате коммунальных услуг за 6 месяцев, предшествующих месяцу обращения, в размере среднемесячного значения платежей за данный период.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В случае если последующее обращение гражданина за назначением Денежной выплаты поступило в Управление по истечении 6 месяцев, на которые ему была назначена выплата, она назначается за истекшее время, в котором выплата не предоставлялась, но не более чем за 6 месяцев, предшествующих месяцу, в котором подано заявление о назначении Денежной выплаты, при предоставлении копий платежных документов, указанных в </w:t>
      </w:r>
      <w:hyperlink w:anchor="P67">
        <w:r w:rsidR="00EA0E97">
          <w:rPr>
            <w:color w:val="0000FF"/>
            <w:sz w:val="28"/>
            <w:szCs w:val="28"/>
            <w:lang w:val="ru-RU"/>
          </w:rPr>
          <w:t>подпункте «</w:t>
        </w:r>
        <w:r w:rsidRPr="00D22414">
          <w:rPr>
            <w:color w:val="0000FF"/>
            <w:sz w:val="28"/>
            <w:szCs w:val="28"/>
            <w:lang w:val="ru-RU"/>
          </w:rPr>
          <w:t>в</w:t>
        </w:r>
        <w:r w:rsidR="00EA0E97">
          <w:rPr>
            <w:color w:val="0000FF"/>
            <w:sz w:val="28"/>
            <w:szCs w:val="28"/>
            <w:lang w:val="ru-RU"/>
          </w:rPr>
          <w:t>»</w:t>
        </w:r>
        <w:r w:rsidRPr="00D22414">
          <w:rPr>
            <w:color w:val="0000FF"/>
            <w:sz w:val="28"/>
            <w:szCs w:val="28"/>
            <w:lang w:val="ru-RU"/>
          </w:rPr>
          <w:t xml:space="preserve"> пункта 2.3</w:t>
        </w:r>
      </w:hyperlink>
      <w:r w:rsidRPr="00D22414">
        <w:rPr>
          <w:sz w:val="28"/>
          <w:szCs w:val="28"/>
          <w:lang w:val="ru-RU"/>
        </w:rPr>
        <w:t xml:space="preserve"> настоящего Положения, за 6 последующих месяцев с месяца последнего обращения и за 6 месяцев, предшествующих новому обращению.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2.9. Управление вправе проверять подлинность представленных заявителем документов, полноту и достоверность содержащихся в них сведений путем сверки с данными, предоставляемыми </w:t>
      </w:r>
      <w:proofErr w:type="spellStart"/>
      <w:r w:rsidRPr="00D22414">
        <w:rPr>
          <w:sz w:val="28"/>
          <w:szCs w:val="28"/>
          <w:lang w:val="ru-RU"/>
        </w:rPr>
        <w:t>ресурсоснабжающими</w:t>
      </w:r>
      <w:proofErr w:type="spellEnd"/>
      <w:r w:rsidRPr="00D22414">
        <w:rPr>
          <w:sz w:val="28"/>
          <w:szCs w:val="28"/>
          <w:lang w:val="ru-RU"/>
        </w:rPr>
        <w:t xml:space="preserve"> организациями и управляющими компаниями.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2.10. Заявитель несет ответственность за достоверность представленных сведений и документов.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2.11. </w:t>
      </w:r>
      <w:r w:rsidR="0095019D">
        <w:rPr>
          <w:sz w:val="28"/>
          <w:szCs w:val="28"/>
          <w:lang w:val="ru-RU"/>
        </w:rPr>
        <w:t>ЦБ</w:t>
      </w:r>
      <w:r w:rsidRPr="00D22414">
        <w:rPr>
          <w:sz w:val="28"/>
          <w:szCs w:val="28"/>
          <w:lang w:val="ru-RU"/>
        </w:rPr>
        <w:t xml:space="preserve"> перечисляет Денежную выплату на счета граждан, открытые в кредитных организациях, на основании постановления Главы муниципального района о назначении Денежной выплаты.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2.12. Управление формируют в отношении каждого заявителя персональное дело, в которое включаются документы, связанные с предоставлением Денежной выплаты, либо об отказе в ее назначении, либо ее перерасчете, либо ее прекращении и определением ее размера. Документы на бумажных и электронных носителях информации подлежат хранению не менее 3 (трех) лет со дня прекращения предоставления Денежной выплаты.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2.13. Должностные лица Управления, Администрация и МФЦ несут ответственность за распространение и (или) незаконное использование конфиденциальной информации, ставшей им известной в связи с рассмотрением вопроса о предоставлении Денежной выплаты.</w:t>
      </w:r>
    </w:p>
    <w:p w:rsid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2.14. Споры по вопросам назначения, приостановления, прекращения или возобновления предоставления Денежной выплаты рассматриваются Администрацией в течение 30 (тридцати) календарных дней со дня обращения заявителя или судом в установленном действующим законодательством Российской Федерации порядке.</w:t>
      </w:r>
    </w:p>
    <w:p w:rsidR="003052AA" w:rsidRDefault="003052AA" w:rsidP="00AD7EBA">
      <w:pPr>
        <w:spacing w:line="220" w:lineRule="atLeast"/>
        <w:outlineLvl w:val="1"/>
        <w:rPr>
          <w:b/>
          <w:sz w:val="28"/>
          <w:szCs w:val="28"/>
          <w:lang w:val="ru-RU"/>
        </w:rPr>
      </w:pPr>
    </w:p>
    <w:p w:rsidR="00D22414" w:rsidRPr="00471D52" w:rsidRDefault="00D22414" w:rsidP="003052AA">
      <w:pPr>
        <w:spacing w:line="220" w:lineRule="atLeast"/>
        <w:jc w:val="center"/>
        <w:outlineLvl w:val="1"/>
        <w:rPr>
          <w:b/>
          <w:sz w:val="28"/>
          <w:szCs w:val="28"/>
          <w:lang w:val="ru-RU"/>
        </w:rPr>
      </w:pPr>
      <w:r w:rsidRPr="00D22414">
        <w:rPr>
          <w:b/>
          <w:sz w:val="28"/>
          <w:szCs w:val="28"/>
          <w:lang w:val="ru-RU"/>
        </w:rPr>
        <w:t>3. Порядок прекращения предоставления Денежной выплаты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2" w:name="P204"/>
      <w:bookmarkEnd w:id="12"/>
      <w:r w:rsidRPr="00D22414">
        <w:rPr>
          <w:sz w:val="28"/>
          <w:szCs w:val="28"/>
          <w:lang w:val="ru-RU"/>
        </w:rPr>
        <w:t>3.1. Предоставление Денежной выплаты прекращается с первого числа месяца, следующего за месяцем, в котором наступили следующие обстоятельства: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а) смерть заявителя (в том числе объявление его умершим по решению суда, вступившему в законную силу), признание заявителя безвестно отсутствующим по решению суда, вступившему в законную силу;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3" w:name="P206"/>
      <w:bookmarkEnd w:id="13"/>
      <w:r w:rsidRPr="00D22414">
        <w:rPr>
          <w:sz w:val="28"/>
          <w:szCs w:val="28"/>
          <w:lang w:val="ru-RU"/>
        </w:rPr>
        <w:lastRenderedPageBreak/>
        <w:t>б) утрата права собственности (пользования) жилым помещением на которое назначается Денежная выплата;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4" w:name="P207"/>
      <w:bookmarkEnd w:id="14"/>
      <w:r w:rsidRPr="00D22414">
        <w:rPr>
          <w:sz w:val="28"/>
          <w:szCs w:val="28"/>
          <w:lang w:val="ru-RU"/>
        </w:rPr>
        <w:t>в) утрата права на получение Денежной выплаты.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Заявитель обязан извещать Управление о наступлении обстоятельств, предусмотренных </w:t>
      </w:r>
      <w:hyperlink w:anchor="P206">
        <w:r w:rsidR="00EA0E97">
          <w:rPr>
            <w:color w:val="0000FF"/>
            <w:sz w:val="28"/>
            <w:szCs w:val="28"/>
            <w:lang w:val="ru-RU"/>
          </w:rPr>
          <w:t>подпунктами «</w:t>
        </w:r>
        <w:r w:rsidRPr="00D22414">
          <w:rPr>
            <w:color w:val="0000FF"/>
            <w:sz w:val="28"/>
            <w:szCs w:val="28"/>
            <w:lang w:val="ru-RU"/>
          </w:rPr>
          <w:t>б</w:t>
        </w:r>
      </w:hyperlink>
      <w:r w:rsidR="00EA0E97">
        <w:rPr>
          <w:color w:val="0000FF"/>
          <w:sz w:val="28"/>
          <w:szCs w:val="28"/>
          <w:lang w:val="ru-RU"/>
        </w:rPr>
        <w:t>»</w:t>
      </w:r>
      <w:r w:rsidRPr="00D22414">
        <w:rPr>
          <w:sz w:val="28"/>
          <w:szCs w:val="28"/>
          <w:lang w:val="ru-RU"/>
        </w:rPr>
        <w:t xml:space="preserve"> и </w:t>
      </w:r>
      <w:hyperlink w:anchor="P207">
        <w:r w:rsidR="00EA0E97">
          <w:rPr>
            <w:color w:val="0000FF"/>
            <w:sz w:val="28"/>
            <w:szCs w:val="28"/>
            <w:lang w:val="ru-RU"/>
          </w:rPr>
          <w:t>«</w:t>
        </w:r>
        <w:r w:rsidRPr="00D22414">
          <w:rPr>
            <w:color w:val="0000FF"/>
            <w:sz w:val="28"/>
            <w:szCs w:val="28"/>
            <w:lang w:val="ru-RU"/>
          </w:rPr>
          <w:t>в</w:t>
        </w:r>
        <w:r w:rsidR="00EA0E97">
          <w:rPr>
            <w:color w:val="0000FF"/>
            <w:sz w:val="28"/>
            <w:szCs w:val="28"/>
            <w:lang w:val="ru-RU"/>
          </w:rPr>
          <w:t>»</w:t>
        </w:r>
        <w:r w:rsidRPr="00D22414">
          <w:rPr>
            <w:color w:val="0000FF"/>
            <w:sz w:val="28"/>
            <w:szCs w:val="28"/>
            <w:lang w:val="ru-RU"/>
          </w:rPr>
          <w:t xml:space="preserve"> пункта 3.1</w:t>
        </w:r>
      </w:hyperlink>
      <w:r w:rsidRPr="00D22414">
        <w:rPr>
          <w:sz w:val="28"/>
          <w:szCs w:val="28"/>
          <w:lang w:val="ru-RU"/>
        </w:rPr>
        <w:t xml:space="preserve"> настоящего Положения, в течение 10 (десяти) дней со дня наступления указанных обстоятельств (за исключением случая утраты права на получение Денежной выплаты, связанной с прекращением срока действия муниципального правового акта Администрации, устанавливающего ограничения на тарифы по коммунальным услугам).</w:t>
      </w:r>
    </w:p>
    <w:p w:rsid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3.2. Решение о прекращении предоставления Денежной выплаты оформляется постановлением </w:t>
      </w:r>
      <w:r w:rsidR="00521C8E">
        <w:rPr>
          <w:sz w:val="28"/>
          <w:szCs w:val="28"/>
          <w:lang w:val="ru-RU"/>
        </w:rPr>
        <w:t>А</w:t>
      </w:r>
      <w:r w:rsidRPr="00D22414">
        <w:rPr>
          <w:sz w:val="28"/>
          <w:szCs w:val="28"/>
          <w:lang w:val="ru-RU"/>
        </w:rPr>
        <w:t xml:space="preserve">дминистрации муниципального района в течение 15 рабочих дней со дня поступления в Администрацию информации о наступлении обстоятельств, указанных в </w:t>
      </w:r>
      <w:hyperlink w:anchor="P204">
        <w:r w:rsidRPr="00D22414">
          <w:rPr>
            <w:color w:val="0000FF"/>
            <w:sz w:val="28"/>
            <w:szCs w:val="28"/>
            <w:lang w:val="ru-RU"/>
          </w:rPr>
          <w:t>пункте 3.1</w:t>
        </w:r>
      </w:hyperlink>
      <w:r w:rsidRPr="00D22414">
        <w:rPr>
          <w:sz w:val="28"/>
          <w:szCs w:val="28"/>
          <w:lang w:val="ru-RU"/>
        </w:rPr>
        <w:t xml:space="preserve"> настоящего Положения.</w:t>
      </w:r>
    </w:p>
    <w:p w:rsidR="003052AA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</w:p>
    <w:p w:rsidR="003052AA" w:rsidRDefault="003052AA" w:rsidP="00090659">
      <w:pPr>
        <w:spacing w:line="220" w:lineRule="atLeast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4. </w:t>
      </w:r>
      <w:r w:rsidRPr="00D22414">
        <w:rPr>
          <w:b/>
          <w:sz w:val="28"/>
          <w:szCs w:val="28"/>
          <w:lang w:val="ru-RU"/>
        </w:rPr>
        <w:t xml:space="preserve">Порядок </w:t>
      </w:r>
      <w:r>
        <w:rPr>
          <w:b/>
          <w:sz w:val="28"/>
          <w:szCs w:val="28"/>
          <w:lang w:val="ru-RU"/>
        </w:rPr>
        <w:t>приостановления</w:t>
      </w:r>
      <w:r w:rsidRPr="00D22414">
        <w:rPr>
          <w:b/>
          <w:sz w:val="28"/>
          <w:szCs w:val="28"/>
          <w:lang w:val="ru-RU"/>
        </w:rPr>
        <w:t xml:space="preserve"> предоставления Денежной выплаты</w:t>
      </w:r>
    </w:p>
    <w:p w:rsidR="003052AA" w:rsidRDefault="003052AA" w:rsidP="00090659">
      <w:pPr>
        <w:spacing w:line="220" w:lineRule="atLeast"/>
        <w:ind w:firstLine="540"/>
        <w:jc w:val="both"/>
        <w:rPr>
          <w:b/>
          <w:sz w:val="28"/>
          <w:szCs w:val="28"/>
          <w:lang w:val="ru-RU"/>
        </w:rPr>
      </w:pPr>
    </w:p>
    <w:p w:rsidR="003052AA" w:rsidRPr="00495467" w:rsidRDefault="003052AA" w:rsidP="00E973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D22414">
        <w:rPr>
          <w:sz w:val="28"/>
          <w:szCs w:val="28"/>
          <w:lang w:val="ru-RU"/>
        </w:rPr>
        <w:t xml:space="preserve">.1. </w:t>
      </w:r>
      <w:r w:rsidR="00495467">
        <w:rPr>
          <w:rFonts w:eastAsiaTheme="minorHAnsi"/>
          <w:sz w:val="28"/>
          <w:szCs w:val="28"/>
          <w:lang w:val="ru-RU"/>
        </w:rPr>
        <w:t>Предоставление Денежной выплаты может быть приостановлено по решению Управлением при условии</w:t>
      </w:r>
      <w:r w:rsidRPr="00D22414">
        <w:rPr>
          <w:sz w:val="28"/>
          <w:szCs w:val="28"/>
          <w:lang w:val="ru-RU"/>
        </w:rPr>
        <w:t>:</w:t>
      </w:r>
    </w:p>
    <w:p w:rsidR="00495467" w:rsidRDefault="00495467" w:rsidP="004954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а) изменения места постоянного жительства получателя Денежной выплаты;</w:t>
      </w:r>
    </w:p>
    <w:p w:rsidR="00495467" w:rsidRDefault="00495467" w:rsidP="004954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б) изменения основания проживания, состава семьи, гражданства получателя Денежной выплаты и (или) членов его семьи, размера доходов получателя Денежной выплаты и (или) членов его семьи, приходящихся на расчетный период (если эти изменения повлекли утрату права на получение Денежной выплаты</w:t>
      </w:r>
      <w:r w:rsidR="00E973ED">
        <w:rPr>
          <w:rFonts w:eastAsiaTheme="minorHAnsi"/>
          <w:sz w:val="28"/>
          <w:szCs w:val="28"/>
          <w:lang w:val="ru-RU"/>
        </w:rPr>
        <w:t>).</w:t>
      </w:r>
    </w:p>
    <w:p w:rsidR="00103F94" w:rsidRDefault="00F702BD" w:rsidP="00103F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         Получатель Денежной выплаты в течение одного месяца после наступления событий, предусмотренных подпунктами «а» и </w:t>
      </w:r>
      <w:r w:rsidR="00103F94">
        <w:rPr>
          <w:rFonts w:eastAsiaTheme="minorHAnsi"/>
          <w:sz w:val="28"/>
          <w:szCs w:val="28"/>
          <w:lang w:val="ru-RU"/>
        </w:rPr>
        <w:t>«б» пункта 4.1.  настоящего Положения</w:t>
      </w:r>
      <w:r>
        <w:rPr>
          <w:rFonts w:eastAsiaTheme="minorHAnsi"/>
          <w:sz w:val="28"/>
          <w:szCs w:val="28"/>
          <w:lang w:val="ru-RU"/>
        </w:rPr>
        <w:t xml:space="preserve">, обязан представить </w:t>
      </w:r>
      <w:r w:rsidR="00103F94">
        <w:rPr>
          <w:rFonts w:eastAsiaTheme="minorHAnsi"/>
          <w:sz w:val="28"/>
          <w:szCs w:val="28"/>
          <w:lang w:val="ru-RU"/>
        </w:rPr>
        <w:t>Управлению</w:t>
      </w:r>
      <w:r>
        <w:rPr>
          <w:rFonts w:eastAsiaTheme="minorHAnsi"/>
          <w:sz w:val="28"/>
          <w:szCs w:val="28"/>
          <w:lang w:val="ru-RU"/>
        </w:rPr>
        <w:t xml:space="preserve"> сведения и (или) документы</w:t>
      </w:r>
      <w:r w:rsidR="00103F94">
        <w:rPr>
          <w:rFonts w:eastAsiaTheme="minorHAnsi"/>
          <w:sz w:val="28"/>
          <w:szCs w:val="28"/>
          <w:lang w:val="ru-RU"/>
        </w:rPr>
        <w:t>, подтверждающие такие события.</w:t>
      </w:r>
    </w:p>
    <w:p w:rsidR="00E973ED" w:rsidRDefault="00F702BD" w:rsidP="00E973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4.2. Управление приостанавливае</w:t>
      </w:r>
      <w:r w:rsidR="00E973ED">
        <w:rPr>
          <w:rFonts w:eastAsiaTheme="minorHAnsi"/>
          <w:sz w:val="28"/>
          <w:szCs w:val="28"/>
          <w:lang w:val="ru-RU"/>
        </w:rPr>
        <w:t xml:space="preserve">т предоставление </w:t>
      </w:r>
      <w:r>
        <w:rPr>
          <w:rFonts w:eastAsiaTheme="minorHAnsi"/>
          <w:sz w:val="28"/>
          <w:szCs w:val="28"/>
          <w:lang w:val="ru-RU"/>
        </w:rPr>
        <w:t>Денежной выплаты для</w:t>
      </w:r>
      <w:r w:rsidR="00E973ED">
        <w:rPr>
          <w:rFonts w:eastAsiaTheme="minorHAnsi"/>
          <w:sz w:val="28"/>
          <w:szCs w:val="28"/>
          <w:lang w:val="ru-RU"/>
        </w:rPr>
        <w:t xml:space="preserve"> выяснения причин неисполнения требований, предусмотренных </w:t>
      </w:r>
      <w:r>
        <w:rPr>
          <w:rFonts w:eastAsiaTheme="minorHAnsi"/>
          <w:sz w:val="28"/>
          <w:szCs w:val="28"/>
          <w:lang w:val="ru-RU"/>
        </w:rPr>
        <w:t>пунктом 4.1. настоящего Положения</w:t>
      </w:r>
      <w:r w:rsidR="00E973ED">
        <w:rPr>
          <w:rFonts w:eastAsiaTheme="minorHAnsi"/>
          <w:sz w:val="28"/>
          <w:szCs w:val="28"/>
          <w:lang w:val="ru-RU"/>
        </w:rPr>
        <w:t>, но не более чем на один месяц.</w:t>
      </w:r>
    </w:p>
    <w:p w:rsidR="00F702BD" w:rsidRDefault="00F702BD" w:rsidP="00F702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         4.3. При наличии уважительных причин возникновения условия, указанного в </w:t>
      </w:r>
      <w:hyperlink r:id="rId9" w:history="1">
        <w:r>
          <w:rPr>
            <w:rFonts w:eastAsiaTheme="minorHAnsi"/>
            <w:color w:val="0000FF"/>
            <w:sz w:val="28"/>
            <w:szCs w:val="28"/>
            <w:lang w:val="ru-RU"/>
          </w:rPr>
          <w:t>подпункте</w:t>
        </w:r>
      </w:hyperlink>
      <w:r>
        <w:rPr>
          <w:rFonts w:eastAsiaTheme="minorHAnsi"/>
          <w:sz w:val="28"/>
          <w:szCs w:val="28"/>
          <w:lang w:val="ru-RU"/>
        </w:rPr>
        <w:t xml:space="preserve"> «а» и «б» пункта 4.1. настоящего Положения (стационарное лечение, смерть близких родственников, невыплата заработной платы в срок и другие), предоставление Денежной выплаты возобновляется по решению Управления.</w:t>
      </w:r>
    </w:p>
    <w:p w:rsidR="00F96FDD" w:rsidRDefault="00F702BD" w:rsidP="00F96F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4.4. При отсутствии уважительных причин возникновения условия, указанного в подпункте «а» и «б» пункта 4.1. настоящего Положения, предоставление Денежной выплаты возобновляется по решению Управления после выполнения получателем Денежной выплаты</w:t>
      </w:r>
      <w:r w:rsidR="00F96FDD">
        <w:rPr>
          <w:rFonts w:eastAsiaTheme="minorHAnsi"/>
          <w:sz w:val="28"/>
          <w:szCs w:val="28"/>
          <w:lang w:val="ru-RU"/>
        </w:rPr>
        <w:t xml:space="preserve"> требований.</w:t>
      </w:r>
    </w:p>
    <w:p w:rsidR="00F702BD" w:rsidRDefault="00F702BD" w:rsidP="00F96F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При принятии решения о возобновлении предоставления </w:t>
      </w:r>
      <w:r w:rsidR="00F96FDD">
        <w:rPr>
          <w:rFonts w:eastAsiaTheme="minorHAnsi"/>
          <w:sz w:val="28"/>
          <w:szCs w:val="28"/>
          <w:lang w:val="ru-RU"/>
        </w:rPr>
        <w:t>Денежной выплаты</w:t>
      </w:r>
      <w:r>
        <w:rPr>
          <w:rFonts w:eastAsiaTheme="minorHAnsi"/>
          <w:sz w:val="28"/>
          <w:szCs w:val="28"/>
          <w:lang w:val="ru-RU"/>
        </w:rPr>
        <w:t xml:space="preserve"> она выплачивается также и за тот месяц, в течение которого приостанавливалось предоставление </w:t>
      </w:r>
      <w:r w:rsidR="00F96FDD">
        <w:rPr>
          <w:rFonts w:eastAsiaTheme="minorHAnsi"/>
          <w:sz w:val="28"/>
          <w:szCs w:val="28"/>
          <w:lang w:val="ru-RU"/>
        </w:rPr>
        <w:t>Денежной выплаты</w:t>
      </w:r>
      <w:r>
        <w:rPr>
          <w:rFonts w:eastAsiaTheme="minorHAnsi"/>
          <w:sz w:val="28"/>
          <w:szCs w:val="28"/>
          <w:lang w:val="ru-RU"/>
        </w:rPr>
        <w:t>.</w:t>
      </w:r>
    </w:p>
    <w:p w:rsidR="00F702BD" w:rsidRDefault="00F702BD" w:rsidP="00F702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F702BD" w:rsidRDefault="00F702BD" w:rsidP="00E973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3052AA" w:rsidP="00090659">
      <w:pPr>
        <w:spacing w:line="220" w:lineRule="atLeast"/>
        <w:jc w:val="center"/>
        <w:outlineLvl w:val="1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5</w:t>
      </w:r>
      <w:r w:rsidR="00D22414" w:rsidRPr="00D22414">
        <w:rPr>
          <w:b/>
          <w:sz w:val="28"/>
          <w:szCs w:val="28"/>
          <w:lang w:val="ru-RU"/>
        </w:rPr>
        <w:t>. Порядок удержания излишне выплаченных сумм, возврата</w:t>
      </w:r>
    </w:p>
    <w:p w:rsidR="00D22414" w:rsidRPr="00D22414" w:rsidRDefault="00D22414" w:rsidP="00090659">
      <w:pPr>
        <w:spacing w:line="220" w:lineRule="atLeast"/>
        <w:jc w:val="center"/>
        <w:rPr>
          <w:sz w:val="28"/>
          <w:szCs w:val="28"/>
          <w:lang w:val="ru-RU"/>
        </w:rPr>
      </w:pPr>
      <w:r w:rsidRPr="00D22414">
        <w:rPr>
          <w:b/>
          <w:sz w:val="28"/>
          <w:szCs w:val="28"/>
          <w:lang w:val="ru-RU"/>
        </w:rPr>
        <w:t>недополученных сумм и перерасчета размера Денежной выплаты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>.1. Недополученная заявителем сумма Денежной выплаты, выявленная вследствие технической ошибки либо при перерасчете, выплачивается гражданину в течение двух месяцев с месяца, в котором была обнаружена ошибка либо проведен перерасчет. Выплата недополученных средств осуществляется и в том случае, когда месяц, в течение которого они должны были быть перечислены, приходится на период, в котором гражданин утратил право на получение Денежной выплаты.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>.2. Сумма Денежной выплаты, назначенная гражданину и не полученная им при жизни, наследуется на общих основаниях, установленных законодательством Российской Федерации.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5" w:name="P216"/>
      <w:bookmarkEnd w:id="15"/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 xml:space="preserve">.3. Сумма Денежной выплаты, излишне выплаченная вследствие технической ошибки, допущенной Управлением при расчете или перерасчете размера Денежной выплаты, представления заявителем документов, содержащих неполные и (или) заведомо ложные сведения, несвоевременного сообщения им сведений, влияющих на право получения Денежной выплаты, а также сумма Денежной выплаты, излишне выплаченная и выявленная при перерасчете, подлежит возврату в порядке, установленном </w:t>
      </w:r>
      <w:hyperlink w:anchor="P217">
        <w:r w:rsidR="00F96FDD">
          <w:rPr>
            <w:color w:val="0000FF"/>
            <w:sz w:val="28"/>
            <w:szCs w:val="28"/>
            <w:lang w:val="ru-RU"/>
          </w:rPr>
          <w:t>пунктом 5</w:t>
        </w:r>
        <w:r w:rsidR="00D22414" w:rsidRPr="00D22414">
          <w:rPr>
            <w:color w:val="0000FF"/>
            <w:sz w:val="28"/>
            <w:szCs w:val="28"/>
            <w:lang w:val="ru-RU"/>
          </w:rPr>
          <w:t>.4</w:t>
        </w:r>
      </w:hyperlink>
      <w:r w:rsidR="00D22414" w:rsidRPr="00D22414">
        <w:rPr>
          <w:sz w:val="28"/>
          <w:szCs w:val="28"/>
          <w:lang w:val="ru-RU"/>
        </w:rPr>
        <w:t xml:space="preserve"> настоящего Положения.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bookmarkStart w:id="16" w:name="P217"/>
      <w:bookmarkEnd w:id="16"/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 xml:space="preserve">.4. Удержание излишне выплаченной суммы Денежной выплаты при наличии обстоятельств, указанных в </w:t>
      </w:r>
      <w:hyperlink w:anchor="P216">
        <w:r w:rsidR="00F96FDD">
          <w:rPr>
            <w:color w:val="0000FF"/>
            <w:sz w:val="28"/>
            <w:szCs w:val="28"/>
            <w:lang w:val="ru-RU"/>
          </w:rPr>
          <w:t>пункте 5</w:t>
        </w:r>
        <w:r w:rsidR="00D22414" w:rsidRPr="00D22414">
          <w:rPr>
            <w:color w:val="0000FF"/>
            <w:sz w:val="28"/>
            <w:szCs w:val="28"/>
            <w:lang w:val="ru-RU"/>
          </w:rPr>
          <w:t>.3</w:t>
        </w:r>
      </w:hyperlink>
      <w:r w:rsidR="00D22414" w:rsidRPr="00D22414">
        <w:rPr>
          <w:sz w:val="28"/>
          <w:szCs w:val="28"/>
          <w:lang w:val="ru-RU"/>
        </w:rPr>
        <w:t xml:space="preserve"> настоящего Положения, производится при перерасчете Денежной выплаты на последующие 6 месяцев. При отсутствии у заявителя в последующие месяцы права на получение Денежной выплаты, а также при </w:t>
      </w:r>
      <w:r w:rsidR="002C0C26" w:rsidRPr="00D22414">
        <w:rPr>
          <w:sz w:val="28"/>
          <w:szCs w:val="28"/>
          <w:lang w:val="ru-RU"/>
        </w:rPr>
        <w:t>не обращении</w:t>
      </w:r>
      <w:r w:rsidR="00D22414" w:rsidRPr="00D22414">
        <w:rPr>
          <w:sz w:val="28"/>
          <w:szCs w:val="28"/>
          <w:lang w:val="ru-RU"/>
        </w:rPr>
        <w:t xml:space="preserve"> заявителя в последующем за назначением Денежной выплаты излишне выплаченная сумма Денежной выплаты подлежит добровольному возврату получателем на лицевой счет Администрации в течение 3 (трех) месяцев со дня получения им письменного требования Управления о возврате излишне выплаченной суммы Денежной выплаты.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В случае невозврата получателем в указанный срок излишне выплаченной суммы Денежной выплаты указанные средства взыскиваются в судебном порядке.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Требование о возврате излишне выплаченной суммы Денежной выплаты направляется получателю Управлением в течение 10 рабочих дней со дня выявления факта излишней выплаты.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>.5. Размер Денежной выплаты корректируется с учетом изменения тарифов, превышающих установленные нормативным правовым актом Администрации ограничения на тарифы по коммунальным услугам, и изменения состава семьи заявителя.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22414" w:rsidRPr="00D22414">
        <w:rPr>
          <w:sz w:val="28"/>
          <w:szCs w:val="28"/>
          <w:lang w:val="ru-RU"/>
        </w:rPr>
        <w:t>.6. Если размер Денежной выплаты, исчисленный исходя из новых тарифов, превышает прежний размер, то средства, недоплаченные за период с даты вступления в силу соответствующих изменений до даты перерасчета размера Денежной выплаты, подлежат перечислению получателю данной выплаты в течение 2 (двух) месяцев с месяца, в котором проведен перерасчет.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D22414" w:rsidRPr="00D22414">
        <w:rPr>
          <w:sz w:val="28"/>
          <w:szCs w:val="28"/>
          <w:lang w:val="ru-RU"/>
        </w:rPr>
        <w:t>.7. Информация о результатах перерасчета размера Денежной выплаты отражается в персональном деле заявителя не позднее 10 (десяти) рабочих дней с даты перерасчета.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3052AA" w:rsidP="00090659">
      <w:pPr>
        <w:spacing w:line="220" w:lineRule="atLeast"/>
        <w:jc w:val="center"/>
        <w:outlineLvl w:val="1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D22414" w:rsidRPr="00D22414">
        <w:rPr>
          <w:b/>
          <w:sz w:val="28"/>
          <w:szCs w:val="28"/>
          <w:lang w:val="ru-RU"/>
        </w:rPr>
        <w:t>. Обеспечение предоставления Денежной выплаты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22414" w:rsidRPr="00D22414">
        <w:rPr>
          <w:sz w:val="28"/>
          <w:szCs w:val="28"/>
          <w:lang w:val="ru-RU"/>
        </w:rPr>
        <w:t xml:space="preserve">.1. </w:t>
      </w:r>
      <w:r w:rsidR="002D7A74">
        <w:rPr>
          <w:sz w:val="28"/>
          <w:szCs w:val="28"/>
          <w:lang w:val="ru-RU"/>
        </w:rPr>
        <w:t>ЦБ</w:t>
      </w:r>
      <w:r w:rsidR="00D22414" w:rsidRPr="00D22414">
        <w:rPr>
          <w:sz w:val="28"/>
          <w:szCs w:val="28"/>
          <w:lang w:val="ru-RU"/>
        </w:rPr>
        <w:t xml:space="preserve"> ежемесячно до 15 числа текущего месяца перечисляет Денежную выплату на лицевые счета граждан.</w:t>
      </w:r>
    </w:p>
    <w:p w:rsidR="00D22414" w:rsidRPr="00D22414" w:rsidRDefault="003052AA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22414" w:rsidRPr="00D22414">
        <w:rPr>
          <w:sz w:val="28"/>
          <w:szCs w:val="28"/>
          <w:lang w:val="ru-RU"/>
        </w:rPr>
        <w:t>.2. Управление: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- производит начисление Денежной выплаты гражданам;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 xml:space="preserve">- ежемесячно за 10 рабочих дней до начала очередного месяца направляет в </w:t>
      </w:r>
      <w:r w:rsidR="002D7A74">
        <w:rPr>
          <w:sz w:val="28"/>
          <w:szCs w:val="28"/>
          <w:lang w:val="ru-RU"/>
        </w:rPr>
        <w:t>ЦБ</w:t>
      </w:r>
      <w:r w:rsidRPr="00D22414">
        <w:rPr>
          <w:sz w:val="28"/>
          <w:szCs w:val="28"/>
          <w:lang w:val="ru-RU"/>
        </w:rPr>
        <w:t xml:space="preserve"> заявку на финансирование Денежных выплат;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- в срок до 10-го числа текущего месяца направляет дополнительную заявку на финансирование выплат (при наличии потребности);</w:t>
      </w:r>
    </w:p>
    <w:p w:rsidR="00D22414" w:rsidRPr="00D22414" w:rsidRDefault="00D22414" w:rsidP="00090659">
      <w:pPr>
        <w:spacing w:line="220" w:lineRule="atLeast"/>
        <w:ind w:firstLine="540"/>
        <w:jc w:val="both"/>
        <w:rPr>
          <w:sz w:val="28"/>
          <w:szCs w:val="28"/>
          <w:lang w:val="ru-RU"/>
        </w:rPr>
      </w:pPr>
      <w:r w:rsidRPr="00D22414">
        <w:rPr>
          <w:sz w:val="28"/>
          <w:szCs w:val="28"/>
          <w:lang w:val="ru-RU"/>
        </w:rPr>
        <w:t>- ежемесячно до 17 числа текущего месяца подготавливает отчет с указанием численности граждан и фактически произведенных расходов, связанных с предоставлением Денежной выплаты, за отчетный месяц и нарастающим итогом за год.</w:t>
      </w:r>
    </w:p>
    <w:p w:rsidR="00D22414" w:rsidRPr="00D22414" w:rsidRDefault="00D22414" w:rsidP="00090659">
      <w:pPr>
        <w:spacing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D22414" w:rsidRP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D22414" w:rsidRDefault="00D2241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2D7A74" w:rsidRDefault="002D7A7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2D7A74" w:rsidRDefault="002D7A7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2D7A74" w:rsidRDefault="002D7A74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823631" w:rsidRDefault="00823631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p w:rsidR="003052AA" w:rsidRDefault="003052AA" w:rsidP="00D22414">
      <w:pPr>
        <w:spacing w:after="1" w:line="220" w:lineRule="atLeast"/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4124E0" w:rsidRPr="003F6EAB" w:rsidTr="000739D5">
        <w:tc>
          <w:tcPr>
            <w:tcW w:w="4104" w:type="dxa"/>
          </w:tcPr>
          <w:p w:rsidR="000739D5" w:rsidRPr="00CE68F0" w:rsidRDefault="000739D5" w:rsidP="000739D5">
            <w:pPr>
              <w:spacing w:after="1" w:line="220" w:lineRule="atLeast"/>
              <w:jc w:val="both"/>
              <w:outlineLvl w:val="1"/>
              <w:rPr>
                <w:lang w:val="ru-RU"/>
              </w:rPr>
            </w:pPr>
            <w:r w:rsidRPr="00CE68F0">
              <w:rPr>
                <w:lang w:val="ru-RU"/>
              </w:rPr>
              <w:lastRenderedPageBreak/>
              <w:t xml:space="preserve">Приложение </w:t>
            </w:r>
            <w:r>
              <w:rPr>
                <w:lang w:val="ru-RU"/>
              </w:rPr>
              <w:t>№</w:t>
            </w:r>
            <w:r w:rsidRPr="00CE68F0">
              <w:rPr>
                <w:lang w:val="ru-RU"/>
              </w:rPr>
              <w:t xml:space="preserve"> 1</w:t>
            </w:r>
          </w:p>
          <w:p w:rsidR="000739D5" w:rsidRPr="00CE68F0" w:rsidRDefault="000739D5" w:rsidP="000739D5">
            <w:pPr>
              <w:spacing w:after="1" w:line="220" w:lineRule="atLeast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к Положению</w:t>
            </w:r>
            <w:r>
              <w:rPr>
                <w:lang w:val="ru-RU"/>
              </w:rPr>
              <w:t xml:space="preserve"> </w:t>
            </w:r>
            <w:r w:rsidRPr="00CE68F0">
              <w:rPr>
                <w:lang w:val="ru-RU"/>
              </w:rPr>
              <w:t>о предоставлении ежемесячной денежной выплаты на частичную</w:t>
            </w:r>
            <w:r>
              <w:rPr>
                <w:lang w:val="ru-RU"/>
              </w:rPr>
              <w:t xml:space="preserve"> </w:t>
            </w:r>
            <w:r w:rsidRPr="00CE68F0">
              <w:rPr>
                <w:lang w:val="ru-RU"/>
              </w:rPr>
              <w:t>компенсацию оплаты коммунальных услуг гражданам, проживающим</w:t>
            </w:r>
            <w:r>
              <w:rPr>
                <w:lang w:val="ru-RU"/>
              </w:rPr>
              <w:t xml:space="preserve"> </w:t>
            </w:r>
            <w:r w:rsidRPr="00CE68F0">
              <w:rPr>
                <w:lang w:val="ru-RU"/>
              </w:rPr>
              <w:t xml:space="preserve">на территории муниципального района </w:t>
            </w:r>
            <w:r>
              <w:rPr>
                <w:lang w:val="ru-RU"/>
              </w:rPr>
              <w:t xml:space="preserve">Похвистневский </w:t>
            </w:r>
            <w:r w:rsidRPr="00CE68F0">
              <w:rPr>
                <w:lang w:val="ru-RU"/>
              </w:rPr>
              <w:t>Самарской области</w:t>
            </w:r>
          </w:p>
          <w:p w:rsidR="004124E0" w:rsidRDefault="004124E0" w:rsidP="00F96FDD">
            <w:pPr>
              <w:spacing w:after="1" w:line="220" w:lineRule="atLeast"/>
              <w:outlineLvl w:val="1"/>
              <w:rPr>
                <w:lang w:val="ru-RU"/>
              </w:rPr>
            </w:pPr>
          </w:p>
        </w:tc>
      </w:tr>
    </w:tbl>
    <w:p w:rsidR="00471D52" w:rsidRDefault="00471D52" w:rsidP="00F96FDD">
      <w:pPr>
        <w:spacing w:after="1" w:line="220" w:lineRule="atLeast"/>
        <w:outlineLvl w:val="1"/>
        <w:rPr>
          <w:lang w:val="ru-RU"/>
        </w:rPr>
      </w:pPr>
    </w:p>
    <w:p w:rsidR="00D22414" w:rsidRPr="00CE68F0" w:rsidRDefault="00D22414" w:rsidP="00D22414">
      <w:pPr>
        <w:spacing w:after="1" w:line="220" w:lineRule="atLeast"/>
        <w:jc w:val="both"/>
        <w:rPr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567"/>
        <w:gridCol w:w="960"/>
        <w:gridCol w:w="340"/>
        <w:gridCol w:w="616"/>
        <w:gridCol w:w="340"/>
        <w:gridCol w:w="344"/>
        <w:gridCol w:w="340"/>
        <w:gridCol w:w="1091"/>
        <w:gridCol w:w="66"/>
        <w:gridCol w:w="574"/>
        <w:gridCol w:w="358"/>
        <w:gridCol w:w="544"/>
        <w:gridCol w:w="340"/>
        <w:gridCol w:w="1349"/>
        <w:gridCol w:w="737"/>
      </w:tblGrid>
      <w:tr w:rsidR="00D22414" w:rsidRPr="003F6EAB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  <w:tc>
          <w:tcPr>
            <w:tcW w:w="3902" w:type="dxa"/>
            <w:gridSpan w:val="6"/>
          </w:tcPr>
          <w:p w:rsidR="000739D5" w:rsidRDefault="000739D5" w:rsidP="000739D5">
            <w:pPr>
              <w:spacing w:after="1" w:line="22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Главе муниципального района</w:t>
            </w:r>
          </w:p>
          <w:p w:rsidR="00D22414" w:rsidRPr="00CE68F0" w:rsidRDefault="00732625" w:rsidP="000739D5">
            <w:pPr>
              <w:spacing w:after="1" w:line="22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Похвистневский</w:t>
            </w:r>
            <w:r w:rsidR="00D22414" w:rsidRPr="00CE68F0">
              <w:rPr>
                <w:lang w:val="ru-RU"/>
              </w:rPr>
              <w:t xml:space="preserve"> Самарской области</w:t>
            </w: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  <w:tc>
          <w:tcPr>
            <w:tcW w:w="574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от</w:t>
            </w:r>
            <w:proofErr w:type="spellEnd"/>
          </w:p>
        </w:tc>
        <w:tc>
          <w:tcPr>
            <w:tcW w:w="3328" w:type="dxa"/>
            <w:gridSpan w:val="5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902" w:type="dxa"/>
            <w:gridSpan w:val="6"/>
          </w:tcPr>
          <w:p w:rsidR="00D22414" w:rsidRPr="00CE68F0" w:rsidRDefault="00D22414" w:rsidP="00AA36BC">
            <w:pPr>
              <w:spacing w:after="1" w:line="220" w:lineRule="atLeast"/>
              <w:jc w:val="right"/>
            </w:pPr>
            <w:r w:rsidRPr="00CE68F0">
              <w:t>,</w:t>
            </w: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902" w:type="dxa"/>
            <w:gridSpan w:val="6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(</w:t>
            </w:r>
            <w:proofErr w:type="spellStart"/>
            <w:r w:rsidRPr="00CE68F0">
              <w:t>фамилия</w:t>
            </w:r>
            <w:proofErr w:type="spellEnd"/>
            <w:r w:rsidRPr="00CE68F0">
              <w:t xml:space="preserve">, </w:t>
            </w:r>
            <w:proofErr w:type="spellStart"/>
            <w:r w:rsidRPr="00CE68F0">
              <w:t>имя</w:t>
            </w:r>
            <w:proofErr w:type="spellEnd"/>
            <w:r w:rsidRPr="00CE68F0">
              <w:t xml:space="preserve">, </w:t>
            </w:r>
            <w:proofErr w:type="spellStart"/>
            <w:r w:rsidRPr="00CE68F0">
              <w:t>отчество</w:t>
            </w:r>
            <w:proofErr w:type="spellEnd"/>
            <w:r w:rsidRPr="00CE68F0">
              <w:t>)</w:t>
            </w: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165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проживающего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по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адресу</w:t>
            </w:r>
            <w:proofErr w:type="spellEnd"/>
            <w:r w:rsidRPr="00CE68F0">
              <w:t>:</w:t>
            </w:r>
          </w:p>
        </w:tc>
        <w:tc>
          <w:tcPr>
            <w:tcW w:w="737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902" w:type="dxa"/>
            <w:gridSpan w:val="6"/>
          </w:tcPr>
          <w:p w:rsidR="00D22414" w:rsidRPr="00CE68F0" w:rsidRDefault="00D22414" w:rsidP="00AA36BC">
            <w:pPr>
              <w:spacing w:after="1" w:line="220" w:lineRule="atLeast"/>
              <w:jc w:val="right"/>
            </w:pPr>
            <w:r w:rsidRPr="00CE68F0">
              <w:t>(</w:t>
            </w:r>
            <w:proofErr w:type="spellStart"/>
            <w:r w:rsidRPr="00CE68F0">
              <w:t>адрес</w:t>
            </w:r>
            <w:proofErr w:type="spellEnd"/>
            <w:r w:rsidRPr="00CE68F0">
              <w:t>)</w:t>
            </w:r>
          </w:p>
        </w:tc>
      </w:tr>
      <w:tr w:rsidR="00D22414" w:rsidRPr="00CE68F0" w:rsidTr="000739D5">
        <w:tc>
          <w:tcPr>
            <w:tcW w:w="5098" w:type="dxa"/>
            <w:gridSpan w:val="10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902" w:type="dxa"/>
            <w:gridSpan w:val="6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bookmarkStart w:id="17" w:name="P261"/>
            <w:bookmarkEnd w:id="17"/>
            <w:r w:rsidRPr="00CE68F0">
              <w:t>ЗАЯВЛЕНИЕ</w:t>
            </w:r>
          </w:p>
        </w:tc>
      </w:tr>
      <w:tr w:rsidR="00D22414" w:rsidRPr="00CE68F0" w:rsidTr="000739D5">
        <w:tc>
          <w:tcPr>
            <w:tcW w:w="434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я,</w:t>
            </w:r>
          </w:p>
        </w:tc>
        <w:tc>
          <w:tcPr>
            <w:tcW w:w="8566" w:type="dxa"/>
            <w:gridSpan w:val="15"/>
          </w:tcPr>
          <w:p w:rsidR="00D22414" w:rsidRPr="00CE68F0" w:rsidRDefault="00D22414" w:rsidP="00AA36BC">
            <w:pPr>
              <w:spacing w:after="1" w:line="220" w:lineRule="atLeast"/>
              <w:jc w:val="right"/>
            </w:pPr>
            <w:r w:rsidRPr="00CE68F0">
              <w:t>,</w:t>
            </w: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(</w:t>
            </w:r>
            <w:proofErr w:type="spellStart"/>
            <w:r w:rsidRPr="00CE68F0">
              <w:t>фамилия</w:t>
            </w:r>
            <w:proofErr w:type="spellEnd"/>
            <w:r w:rsidRPr="00CE68F0">
              <w:t xml:space="preserve">, </w:t>
            </w:r>
            <w:proofErr w:type="spellStart"/>
            <w:r w:rsidRPr="00CE68F0">
              <w:t>имя</w:t>
            </w:r>
            <w:proofErr w:type="spellEnd"/>
            <w:r w:rsidRPr="00CE68F0">
              <w:t xml:space="preserve">, </w:t>
            </w:r>
            <w:proofErr w:type="spellStart"/>
            <w:r w:rsidRPr="00CE68F0">
              <w:t>отчество</w:t>
            </w:r>
            <w:proofErr w:type="spellEnd"/>
            <w:r w:rsidRPr="00CE68F0">
              <w:t>)</w:t>
            </w: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зарегистрированная/</w:t>
            </w:r>
            <w:proofErr w:type="spellStart"/>
            <w:r w:rsidRPr="00CE68F0">
              <w:rPr>
                <w:lang w:val="ru-RU"/>
              </w:rPr>
              <w:t>ый</w:t>
            </w:r>
            <w:proofErr w:type="spellEnd"/>
            <w:r w:rsidRPr="00CE68F0">
              <w:rPr>
                <w:lang w:val="ru-RU"/>
              </w:rPr>
              <w:t>: _________ (индекс)_______ (область) ____________ _______ (район) ______________ (населенный пункт) ул. ________________ дом _____ кв. ______,</w:t>
            </w:r>
          </w:p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rPr>
                <w:lang w:val="ru-RU"/>
              </w:rPr>
              <w:t>фактически проживающая/</w:t>
            </w:r>
            <w:proofErr w:type="spellStart"/>
            <w:r w:rsidRPr="00CE68F0">
              <w:rPr>
                <w:lang w:val="ru-RU"/>
              </w:rPr>
              <w:t>ий</w:t>
            </w:r>
            <w:proofErr w:type="spellEnd"/>
            <w:r w:rsidRPr="00CE68F0">
              <w:rPr>
                <w:lang w:val="ru-RU"/>
              </w:rPr>
              <w:t xml:space="preserve">: _________ (индекс) _________ (область) _________ (район) __________ (населенный пункт) ул. </w:t>
            </w:r>
            <w:r w:rsidRPr="00CE68F0">
              <w:t xml:space="preserve">________ </w:t>
            </w:r>
            <w:proofErr w:type="spellStart"/>
            <w:r w:rsidRPr="00CE68F0">
              <w:t>дом</w:t>
            </w:r>
            <w:proofErr w:type="spellEnd"/>
            <w:r w:rsidRPr="00CE68F0">
              <w:t xml:space="preserve"> ______ </w:t>
            </w:r>
            <w:proofErr w:type="spellStart"/>
            <w:r w:rsidRPr="00CE68F0">
              <w:t>кв</w:t>
            </w:r>
            <w:proofErr w:type="spellEnd"/>
            <w:r w:rsidRPr="00CE68F0">
              <w:t>. _____</w:t>
            </w: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дата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регистрации</w:t>
            </w:r>
            <w:proofErr w:type="spellEnd"/>
            <w:r w:rsidRPr="00CE68F0">
              <w:t xml:space="preserve"> ______________________,</w:t>
            </w:r>
          </w:p>
        </w:tc>
      </w:tr>
      <w:tr w:rsidR="00D22414" w:rsidRPr="00CE68F0" w:rsidTr="000739D5">
        <w:tc>
          <w:tcPr>
            <w:tcW w:w="1001" w:type="dxa"/>
            <w:gridSpan w:val="2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паспорт</w:t>
            </w:r>
            <w:proofErr w:type="spellEnd"/>
          </w:p>
        </w:tc>
        <w:tc>
          <w:tcPr>
            <w:tcW w:w="960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N</w:t>
            </w:r>
          </w:p>
        </w:tc>
        <w:tc>
          <w:tcPr>
            <w:tcW w:w="6699" w:type="dxa"/>
            <w:gridSpan w:val="12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(</w:t>
            </w:r>
            <w:proofErr w:type="spellStart"/>
            <w:r w:rsidRPr="00CE68F0">
              <w:t>дата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выдачи</w:t>
            </w:r>
            <w:proofErr w:type="spellEnd"/>
            <w:r w:rsidRPr="00CE68F0">
              <w:t>)</w:t>
            </w: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right"/>
            </w:pPr>
            <w:r w:rsidRPr="00CE68F0">
              <w:t>,</w:t>
            </w: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(</w:t>
            </w:r>
            <w:proofErr w:type="spellStart"/>
            <w:r w:rsidRPr="00CE68F0">
              <w:t>кем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выдан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паспорт</w:t>
            </w:r>
            <w:proofErr w:type="spellEnd"/>
            <w:r w:rsidRPr="00CE68F0">
              <w:t>)</w:t>
            </w:r>
          </w:p>
        </w:tc>
      </w:tr>
      <w:tr w:rsidR="00D22414" w:rsidRPr="00CE68F0" w:rsidTr="000739D5">
        <w:tc>
          <w:tcPr>
            <w:tcW w:w="1001" w:type="dxa"/>
            <w:gridSpan w:val="2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выдан</w:t>
            </w:r>
            <w:proofErr w:type="spellEnd"/>
          </w:p>
        </w:tc>
        <w:tc>
          <w:tcPr>
            <w:tcW w:w="4031" w:type="dxa"/>
            <w:gridSpan w:val="7"/>
          </w:tcPr>
          <w:p w:rsidR="00D22414" w:rsidRPr="00CE68F0" w:rsidRDefault="00D22414" w:rsidP="00AA36BC">
            <w:pPr>
              <w:spacing w:after="1" w:line="220" w:lineRule="atLeast"/>
              <w:jc w:val="right"/>
            </w:pPr>
            <w:r w:rsidRPr="00CE68F0">
              <w:t>,</w:t>
            </w:r>
          </w:p>
        </w:tc>
        <w:tc>
          <w:tcPr>
            <w:tcW w:w="3968" w:type="dxa"/>
            <w:gridSpan w:val="7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1001" w:type="dxa"/>
            <w:gridSpan w:val="2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proofErr w:type="spellStart"/>
            <w:r w:rsidRPr="00CE68F0">
              <w:t>тел</w:t>
            </w:r>
            <w:proofErr w:type="spellEnd"/>
            <w:r w:rsidRPr="00CE68F0">
              <w:t>.:</w:t>
            </w:r>
          </w:p>
        </w:tc>
        <w:tc>
          <w:tcPr>
            <w:tcW w:w="4031" w:type="dxa"/>
            <w:gridSpan w:val="7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968" w:type="dxa"/>
            <w:gridSpan w:val="7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ind w:firstLine="283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 xml:space="preserve">Прошу назначить ежемесячную денежную выплату на частичную компенсацию оплаты коммунальных услуг гражданам, проживающим на территории муниципального района </w:t>
            </w:r>
            <w:r w:rsidR="00732625">
              <w:rPr>
                <w:lang w:val="ru-RU"/>
              </w:rPr>
              <w:t>Похвистневский</w:t>
            </w:r>
            <w:r w:rsidRPr="00CE68F0">
              <w:rPr>
                <w:lang w:val="ru-RU"/>
              </w:rPr>
              <w:t xml:space="preserve"> Самарской области.</w:t>
            </w:r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ind w:firstLine="283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Денежную выплату прошу перечислить на мой лицевой счет (реквизиты):</w:t>
            </w:r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</w:tr>
      <w:tr w:rsidR="00D22414" w:rsidRPr="003F6EAB" w:rsidTr="000739D5">
        <w:tc>
          <w:tcPr>
            <w:tcW w:w="5672" w:type="dxa"/>
            <w:gridSpan w:val="11"/>
          </w:tcPr>
          <w:p w:rsidR="00D22414" w:rsidRPr="00CE68F0" w:rsidRDefault="00D22414" w:rsidP="00AA36BC">
            <w:pPr>
              <w:spacing w:after="1" w:line="220" w:lineRule="atLeast"/>
              <w:ind w:firstLine="283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К заявлению прилагаю следующие документы:</w:t>
            </w:r>
          </w:p>
        </w:tc>
        <w:tc>
          <w:tcPr>
            <w:tcW w:w="3328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</w:tr>
      <w:tr w:rsidR="00D22414" w:rsidRPr="00CE68F0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ind w:firstLine="283"/>
              <w:jc w:val="both"/>
            </w:pPr>
            <w:r w:rsidRPr="00CE68F0">
              <w:rPr>
                <w:lang w:val="ru-RU"/>
              </w:rPr>
              <w:lastRenderedPageBreak/>
              <w:t xml:space="preserve">Согласен(-на) с обработкой моих персональных данных для предоставления Денежной выплаты в соответствии с действующими нормативными правовыми актами. Даю согласие на действия (операции) с персональными данными, включая сбор, систематизацию, хранение, использование, распространение (в том числе и передачу), обезличивание, блокирование, уничтожение персональных данных. </w:t>
            </w:r>
            <w:proofErr w:type="spellStart"/>
            <w:r w:rsidRPr="00CE68F0">
              <w:t>Настоящее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заявление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может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быть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отозвано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мной</w:t>
            </w:r>
            <w:proofErr w:type="spellEnd"/>
            <w:r w:rsidRPr="00CE68F0">
              <w:t xml:space="preserve"> в </w:t>
            </w:r>
            <w:proofErr w:type="spellStart"/>
            <w:r w:rsidRPr="00CE68F0">
              <w:t>письменной</w:t>
            </w:r>
            <w:proofErr w:type="spellEnd"/>
            <w:r w:rsidRPr="00CE68F0">
              <w:t xml:space="preserve"> </w:t>
            </w:r>
            <w:proofErr w:type="spellStart"/>
            <w:r w:rsidRPr="00CE68F0">
              <w:t>форме</w:t>
            </w:r>
            <w:proofErr w:type="spellEnd"/>
            <w:r w:rsidRPr="00CE68F0">
              <w:t>.</w:t>
            </w:r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ind w:firstLine="283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За предоставление ложных сведений и документов лицо, подписавшее заявление, несет ответственность, установленную действующим законодательством.</w:t>
            </w:r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</w:tr>
      <w:tr w:rsidR="00D22414" w:rsidRPr="00CE68F0" w:rsidTr="000739D5">
        <w:tc>
          <w:tcPr>
            <w:tcW w:w="2917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/</w:t>
            </w:r>
          </w:p>
        </w:tc>
        <w:tc>
          <w:tcPr>
            <w:tcW w:w="2415" w:type="dxa"/>
            <w:gridSpan w:val="5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58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/</w:t>
            </w:r>
          </w:p>
        </w:tc>
        <w:tc>
          <w:tcPr>
            <w:tcW w:w="2970" w:type="dxa"/>
            <w:gridSpan w:val="4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2917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proofErr w:type="spellStart"/>
            <w:r w:rsidRPr="00CE68F0">
              <w:t>подпись</w:t>
            </w:r>
            <w:proofErr w:type="spellEnd"/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2415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Ф.И.О.</w:t>
            </w:r>
          </w:p>
        </w:tc>
        <w:tc>
          <w:tcPr>
            <w:tcW w:w="358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2970" w:type="dxa"/>
            <w:gridSpan w:val="4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proofErr w:type="spellStart"/>
            <w:r w:rsidRPr="00CE68F0">
              <w:t>дата</w:t>
            </w:r>
            <w:proofErr w:type="spellEnd"/>
          </w:p>
        </w:tc>
      </w:tr>
      <w:tr w:rsidR="00D22414" w:rsidRPr="003F6EAB" w:rsidTr="000739D5">
        <w:tc>
          <w:tcPr>
            <w:tcW w:w="9000" w:type="dxa"/>
            <w:gridSpan w:val="16"/>
          </w:tcPr>
          <w:p w:rsidR="00D22414" w:rsidRPr="00CE68F0" w:rsidRDefault="00D22414" w:rsidP="00AA36BC">
            <w:pPr>
              <w:spacing w:after="1" w:line="220" w:lineRule="atLeast"/>
              <w:jc w:val="both"/>
              <w:rPr>
                <w:lang w:val="ru-RU"/>
              </w:rPr>
            </w:pPr>
            <w:r w:rsidRPr="00CE68F0">
              <w:rPr>
                <w:lang w:val="ru-RU"/>
              </w:rPr>
              <w:t>отметка о принятии заявления к рассмотрению</w:t>
            </w:r>
          </w:p>
        </w:tc>
      </w:tr>
      <w:tr w:rsidR="00D22414" w:rsidRPr="00CE68F0" w:rsidTr="000739D5">
        <w:tc>
          <w:tcPr>
            <w:tcW w:w="3601" w:type="dxa"/>
            <w:gridSpan w:val="7"/>
          </w:tcPr>
          <w:p w:rsidR="00D22414" w:rsidRPr="00CE68F0" w:rsidRDefault="00D22414" w:rsidP="00AA36BC">
            <w:pPr>
              <w:spacing w:after="1" w:line="220" w:lineRule="atLeast"/>
              <w:rPr>
                <w:lang w:val="ru-RU"/>
              </w:rPr>
            </w:pPr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/</w:t>
            </w:r>
          </w:p>
        </w:tc>
        <w:tc>
          <w:tcPr>
            <w:tcW w:w="2633" w:type="dxa"/>
            <w:gridSpan w:val="5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  <w:jc w:val="both"/>
            </w:pPr>
            <w:r w:rsidRPr="00CE68F0">
              <w:t>/</w:t>
            </w:r>
          </w:p>
        </w:tc>
        <w:tc>
          <w:tcPr>
            <w:tcW w:w="2086" w:type="dxa"/>
            <w:gridSpan w:val="2"/>
          </w:tcPr>
          <w:p w:rsidR="00D22414" w:rsidRPr="00CE68F0" w:rsidRDefault="00D22414" w:rsidP="00AA36BC">
            <w:pPr>
              <w:spacing w:after="1" w:line="220" w:lineRule="atLeast"/>
            </w:pPr>
          </w:p>
        </w:tc>
      </w:tr>
      <w:tr w:rsidR="00D22414" w:rsidRPr="00CE68F0" w:rsidTr="000739D5">
        <w:tc>
          <w:tcPr>
            <w:tcW w:w="3601" w:type="dxa"/>
            <w:gridSpan w:val="7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r w:rsidRPr="00CE68F0">
              <w:t>Ф.И.О.</w:t>
            </w:r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2633" w:type="dxa"/>
            <w:gridSpan w:val="5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proofErr w:type="spellStart"/>
            <w:r w:rsidRPr="00CE68F0">
              <w:t>подпись</w:t>
            </w:r>
            <w:proofErr w:type="spellEnd"/>
          </w:p>
        </w:tc>
        <w:tc>
          <w:tcPr>
            <w:tcW w:w="340" w:type="dxa"/>
          </w:tcPr>
          <w:p w:rsidR="00D22414" w:rsidRPr="00CE68F0" w:rsidRDefault="00D22414" w:rsidP="00AA36BC">
            <w:pPr>
              <w:spacing w:after="1" w:line="220" w:lineRule="atLeast"/>
            </w:pPr>
          </w:p>
        </w:tc>
        <w:tc>
          <w:tcPr>
            <w:tcW w:w="2086" w:type="dxa"/>
            <w:gridSpan w:val="2"/>
          </w:tcPr>
          <w:p w:rsidR="00D22414" w:rsidRPr="00CE68F0" w:rsidRDefault="00D22414" w:rsidP="00AA36BC">
            <w:pPr>
              <w:spacing w:after="1" w:line="220" w:lineRule="atLeast"/>
              <w:jc w:val="center"/>
            </w:pPr>
            <w:proofErr w:type="spellStart"/>
            <w:r w:rsidRPr="00CE68F0">
              <w:t>дата</w:t>
            </w:r>
            <w:proofErr w:type="spellEnd"/>
          </w:p>
        </w:tc>
      </w:tr>
    </w:tbl>
    <w:p w:rsidR="00D22414" w:rsidRPr="00CE68F0" w:rsidRDefault="00D22414" w:rsidP="00D22414">
      <w:pPr>
        <w:spacing w:after="1" w:line="220" w:lineRule="atLeast"/>
        <w:jc w:val="both"/>
      </w:pPr>
    </w:p>
    <w:p w:rsidR="00D22414" w:rsidRPr="00CE68F0" w:rsidRDefault="00D22414" w:rsidP="00D22414">
      <w:pPr>
        <w:spacing w:after="1" w:line="220" w:lineRule="atLeast"/>
        <w:jc w:val="both"/>
      </w:pPr>
    </w:p>
    <w:p w:rsidR="00D22414" w:rsidRPr="00CE68F0" w:rsidRDefault="00D22414" w:rsidP="00D22414">
      <w:pPr>
        <w:pBdr>
          <w:bottom w:val="single" w:sz="6" w:space="0" w:color="auto"/>
        </w:pBdr>
        <w:spacing w:before="100" w:after="100"/>
        <w:jc w:val="both"/>
      </w:pPr>
    </w:p>
    <w:p w:rsidR="00D22414" w:rsidRPr="00CE68F0" w:rsidRDefault="00D22414" w:rsidP="00D22414"/>
    <w:p w:rsidR="009A2B7D" w:rsidRPr="00CE68F0" w:rsidRDefault="009A2B7D" w:rsidP="009A2B7D">
      <w:pPr>
        <w:rPr>
          <w:lang w:val="ru-RU"/>
        </w:rPr>
      </w:pPr>
    </w:p>
    <w:sectPr w:rsidR="009A2B7D" w:rsidRPr="00CE68F0" w:rsidSect="008E5F32">
      <w:pgSz w:w="11906" w:h="16838"/>
      <w:pgMar w:top="51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63"/>
    <w:rsid w:val="00066BB3"/>
    <w:rsid w:val="000739D5"/>
    <w:rsid w:val="00090659"/>
    <w:rsid w:val="000B2788"/>
    <w:rsid w:val="000E1989"/>
    <w:rsid w:val="00103F94"/>
    <w:rsid w:val="00120117"/>
    <w:rsid w:val="00126263"/>
    <w:rsid w:val="001371C3"/>
    <w:rsid w:val="001E691E"/>
    <w:rsid w:val="002524FD"/>
    <w:rsid w:val="002C0C26"/>
    <w:rsid w:val="002D13E7"/>
    <w:rsid w:val="002D6AE2"/>
    <w:rsid w:val="002D7A74"/>
    <w:rsid w:val="003052AA"/>
    <w:rsid w:val="00387080"/>
    <w:rsid w:val="00392B92"/>
    <w:rsid w:val="003E6ECC"/>
    <w:rsid w:val="003F6EAB"/>
    <w:rsid w:val="004124E0"/>
    <w:rsid w:val="00457C08"/>
    <w:rsid w:val="00471D52"/>
    <w:rsid w:val="00486F82"/>
    <w:rsid w:val="00495467"/>
    <w:rsid w:val="004A21CA"/>
    <w:rsid w:val="0050518C"/>
    <w:rsid w:val="00521C8E"/>
    <w:rsid w:val="0052245F"/>
    <w:rsid w:val="005A0DE0"/>
    <w:rsid w:val="006C70A8"/>
    <w:rsid w:val="006C75C3"/>
    <w:rsid w:val="00732625"/>
    <w:rsid w:val="007C4B35"/>
    <w:rsid w:val="007E3231"/>
    <w:rsid w:val="007F1E78"/>
    <w:rsid w:val="00814787"/>
    <w:rsid w:val="00823631"/>
    <w:rsid w:val="008E5F32"/>
    <w:rsid w:val="0094640B"/>
    <w:rsid w:val="0095019D"/>
    <w:rsid w:val="009A2570"/>
    <w:rsid w:val="009A2B7D"/>
    <w:rsid w:val="009D539D"/>
    <w:rsid w:val="00AA085F"/>
    <w:rsid w:val="00AC5474"/>
    <w:rsid w:val="00AD7C22"/>
    <w:rsid w:val="00AD7EBA"/>
    <w:rsid w:val="00B643C9"/>
    <w:rsid w:val="00B92887"/>
    <w:rsid w:val="00BC499F"/>
    <w:rsid w:val="00CE68F0"/>
    <w:rsid w:val="00D22414"/>
    <w:rsid w:val="00D251CA"/>
    <w:rsid w:val="00DA6545"/>
    <w:rsid w:val="00E04CC5"/>
    <w:rsid w:val="00E76AFA"/>
    <w:rsid w:val="00E973ED"/>
    <w:rsid w:val="00EA0E97"/>
    <w:rsid w:val="00F606BC"/>
    <w:rsid w:val="00F702BD"/>
    <w:rsid w:val="00F74B16"/>
    <w:rsid w:val="00F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6377"/>
  <w15:docId w15:val="{2F1F07D2-7A6E-4C03-B51F-9B9477B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A2B7D"/>
    <w:pPr>
      <w:spacing w:before="100" w:beforeAutospacing="1" w:after="100" w:afterAutospacing="1"/>
    </w:pPr>
    <w:rPr>
      <w:lang w:val="ru-RU" w:eastAsia="ru-RU"/>
    </w:rPr>
  </w:style>
  <w:style w:type="paragraph" w:customStyle="1" w:styleId="formattext">
    <w:name w:val="formattext"/>
    <w:basedOn w:val="a"/>
    <w:rsid w:val="009A2B7D"/>
    <w:pPr>
      <w:spacing w:before="100" w:beforeAutospacing="1" w:after="100" w:afterAutospacing="1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D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D52"/>
    <w:rPr>
      <w:rFonts w:ascii="Segoe UI" w:eastAsia="Times New Roman" w:hAnsi="Segoe UI" w:cs="Segoe UI"/>
      <w:sz w:val="18"/>
      <w:szCs w:val="18"/>
      <w:lang w:val="en-US"/>
    </w:rPr>
  </w:style>
  <w:style w:type="table" w:styleId="a5">
    <w:name w:val="Table Grid"/>
    <w:basedOn w:val="a1"/>
    <w:uiPriority w:val="59"/>
    <w:rsid w:val="0041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91&amp;dst=1009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91&amp;dst=1011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2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460&amp;dst=1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956D-9390-4932-805D-ACD1BD91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13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Org_otdel_NPA</cp:lastModifiedBy>
  <cp:revision>9</cp:revision>
  <cp:lastPrinted>2026-05-26T12:23:00Z</cp:lastPrinted>
  <dcterms:created xsi:type="dcterms:W3CDTF">2026-04-30T09:42:00Z</dcterms:created>
  <dcterms:modified xsi:type="dcterms:W3CDTF">2026-05-27T05:49:00Z</dcterms:modified>
</cp:coreProperties>
</file>