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95" w:rsidRDefault="00324A95" w:rsidP="00AC3529">
      <w:pPr>
        <w:widowControl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                                          </w:t>
      </w:r>
    </w:p>
    <w:p w:rsidR="00E80B50" w:rsidRDefault="00324A95" w:rsidP="00295C58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                                                                    </w:t>
      </w:r>
    </w:p>
    <w:p w:rsidR="00295C58" w:rsidRPr="00295C58" w:rsidRDefault="00295C58" w:rsidP="00295C58">
      <w:pPr>
        <w:widowControl/>
        <w:spacing w:line="360" w:lineRule="auto"/>
        <w:ind w:firstLine="709"/>
        <w:jc w:val="center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295C58">
        <w:rPr>
          <w:rFonts w:ascii="Times New Roman" w:eastAsiaTheme="minorHAnsi" w:hAnsi="Times New Roman" w:cstheme="minorBidi"/>
          <w:noProof/>
          <w:color w:val="auto"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155EDB9F" wp14:editId="731C1603">
            <wp:simplePos x="0" y="0"/>
            <wp:positionH relativeFrom="column">
              <wp:posOffset>2792730</wp:posOffset>
            </wp:positionH>
            <wp:positionV relativeFrom="paragraph">
              <wp:posOffset>7620</wp:posOffset>
            </wp:positionV>
            <wp:extent cx="466725" cy="590550"/>
            <wp:effectExtent l="0" t="0" r="9525" b="0"/>
            <wp:wrapSquare wrapText="left"/>
            <wp:docPr id="1" name="Рисунок 1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Œ굆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7EA2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</w:t>
      </w:r>
    </w:p>
    <w:p w:rsidR="00295C58" w:rsidRPr="00295C58" w:rsidRDefault="00295C58" w:rsidP="00295C58">
      <w:pPr>
        <w:widowControl/>
        <w:spacing w:line="360" w:lineRule="auto"/>
        <w:ind w:firstLine="709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eastAsiaTheme="minorHAnsi" w:cs="Arial"/>
          <w:b/>
          <w:color w:val="auto"/>
          <w:sz w:val="28"/>
          <w:szCs w:val="22"/>
          <w:lang w:eastAsia="en-US"/>
        </w:rPr>
      </w:pPr>
      <w:r w:rsidRPr="00295C58">
        <w:rPr>
          <w:rFonts w:eastAsiaTheme="minorHAnsi" w:cs="Arial"/>
          <w:b/>
          <w:color w:val="auto"/>
          <w:sz w:val="28"/>
          <w:szCs w:val="22"/>
          <w:lang w:eastAsia="en-US"/>
        </w:rPr>
        <w:t>Муниципальный район Похвистневский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eastAsiaTheme="minorHAnsi" w:cs="Arial"/>
          <w:b/>
          <w:color w:val="auto"/>
          <w:sz w:val="28"/>
          <w:szCs w:val="22"/>
          <w:lang w:eastAsia="en-US"/>
        </w:rPr>
      </w:pPr>
      <w:r w:rsidRPr="00295C58">
        <w:rPr>
          <w:rFonts w:eastAsiaTheme="minorHAnsi" w:cs="Arial"/>
          <w:b/>
          <w:color w:val="auto"/>
          <w:sz w:val="28"/>
          <w:szCs w:val="22"/>
          <w:lang w:eastAsia="en-US"/>
        </w:rPr>
        <w:t>Самарской области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ascii="Bookman Old Style" w:eastAsiaTheme="minorHAnsi" w:hAnsi="Bookman Old Style" w:cstheme="minorBidi"/>
          <w:b/>
          <w:color w:val="auto"/>
          <w:sz w:val="40"/>
          <w:szCs w:val="40"/>
          <w:lang w:eastAsia="en-US"/>
        </w:rPr>
      </w:pPr>
      <w:r w:rsidRPr="00295C58">
        <w:rPr>
          <w:rFonts w:ascii="Bookman Old Style" w:eastAsiaTheme="minorHAnsi" w:hAnsi="Bookman Old Style" w:cstheme="minorBidi"/>
          <w:b/>
          <w:color w:val="auto"/>
          <w:sz w:val="40"/>
          <w:szCs w:val="40"/>
          <w:lang w:eastAsia="en-US"/>
        </w:rPr>
        <w:t>РЕШЕНИЕ</w:t>
      </w:r>
    </w:p>
    <w:p w:rsidR="00295C58" w:rsidRPr="00295C58" w:rsidRDefault="00295C58" w:rsidP="00295C58">
      <w:pPr>
        <w:widowControl/>
        <w:tabs>
          <w:tab w:val="left" w:pos="3064"/>
        </w:tabs>
        <w:spacing w:line="360" w:lineRule="auto"/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2"/>
          <w:szCs w:val="32"/>
          <w:lang w:eastAsia="en-US"/>
        </w:rPr>
      </w:pPr>
      <w:r w:rsidRPr="00295C58">
        <w:rPr>
          <w:rFonts w:ascii="Times New Roman" w:eastAsiaTheme="minorHAnsi" w:hAnsi="Times New Roman" w:cstheme="minorBidi"/>
          <w:b/>
          <w:color w:val="auto"/>
          <w:sz w:val="32"/>
          <w:szCs w:val="32"/>
          <w:lang w:eastAsia="en-US"/>
        </w:rPr>
        <w:t>СОБРАНИЯ  ПРЕДСТАВИТЕЛЕЙ  РАЙОНА</w:t>
      </w:r>
    </w:p>
    <w:p w:rsidR="00295C58" w:rsidRPr="00295C58" w:rsidRDefault="0048125E" w:rsidP="00295C58">
      <w:pPr>
        <w:widowControl/>
        <w:pBdr>
          <w:between w:val="thickThinSmallGap" w:sz="24" w:space="1" w:color="auto"/>
        </w:pBdr>
        <w:spacing w:line="360" w:lineRule="auto"/>
        <w:ind w:firstLine="709"/>
        <w:jc w:val="center"/>
        <w:rPr>
          <w:rFonts w:ascii="Times New Roman" w:eastAsiaTheme="minorHAnsi" w:hAnsi="Times New Roman" w:cstheme="minorBidi"/>
          <w:b/>
          <w:color w:val="auto"/>
          <w:sz w:val="36"/>
          <w:szCs w:val="36"/>
          <w:lang w:eastAsia="en-US"/>
        </w:rPr>
      </w:pPr>
      <w:r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  <w:t>седьмого</w:t>
      </w:r>
      <w:r w:rsidR="00295C58" w:rsidRPr="00295C58">
        <w:rPr>
          <w:rFonts w:ascii="Times New Roman" w:eastAsiaTheme="minorHAnsi" w:hAnsi="Times New Roman" w:cstheme="minorBidi"/>
          <w:b/>
          <w:color w:val="auto"/>
          <w:sz w:val="28"/>
          <w:szCs w:val="22"/>
          <w:lang w:eastAsia="en-US"/>
        </w:rPr>
        <w:t xml:space="preserve"> созыва                                                                 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C2EAB" w:rsidRPr="00803308" w:rsidTr="001C2EAB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C2EAB" w:rsidRPr="00803308" w:rsidRDefault="001C2EAB" w:rsidP="00803308">
            <w:pPr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0330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03308" w:rsidRPr="00803308">
              <w:rPr>
                <w:rFonts w:ascii="Times New Roman" w:hAnsi="Times New Roman"/>
                <w:sz w:val="28"/>
                <w:szCs w:val="28"/>
              </w:rPr>
              <w:t>20 марта</w:t>
            </w:r>
            <w:r w:rsidRPr="00803308">
              <w:rPr>
                <w:rFonts w:ascii="Times New Roman" w:hAnsi="Times New Roman"/>
                <w:sz w:val="28"/>
                <w:szCs w:val="28"/>
              </w:rPr>
              <w:t xml:space="preserve">  2026 г.                                                                             №</w:t>
            </w:r>
            <w:r w:rsidR="00803308" w:rsidRPr="0080330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295C58" w:rsidRPr="00803308" w:rsidRDefault="00295C58" w:rsidP="00295C58">
      <w:pPr>
        <w:widowControl/>
        <w:pBdr>
          <w:between w:val="thickThinSmallGap" w:sz="24" w:space="1" w:color="auto"/>
        </w:pBdr>
        <w:spacing w:line="360" w:lineRule="auto"/>
        <w:ind w:firstLine="709"/>
        <w:jc w:val="both"/>
        <w:rPr>
          <w:rFonts w:ascii="Times New Roman" w:eastAsiaTheme="minorHAnsi" w:hAnsi="Times New Roman"/>
          <w:color w:val="auto"/>
          <w:spacing w:val="16"/>
          <w:sz w:val="28"/>
          <w:szCs w:val="28"/>
          <w:lang w:eastAsia="en-US"/>
        </w:rPr>
      </w:pPr>
    </w:p>
    <w:p w:rsidR="000E7BBF" w:rsidRDefault="000E7BBF" w:rsidP="00AC3529">
      <w:pPr>
        <w:widowControl/>
        <w:tabs>
          <w:tab w:val="left" w:pos="3064"/>
        </w:tabs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500E7">
        <w:rPr>
          <w:rFonts w:ascii="Times New Roman" w:hAnsi="Times New Roman"/>
          <w:b/>
          <w:color w:val="auto"/>
          <w:sz w:val="28"/>
          <w:szCs w:val="28"/>
        </w:rPr>
        <w:t>О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 xml:space="preserve"> внесении изменений в Решение </w:t>
      </w:r>
      <w:r w:rsidRPr="007500E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>Собрания представителей района</w:t>
      </w:r>
      <w:r w:rsidR="00112AA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 xml:space="preserve">№ </w:t>
      </w:r>
      <w:r w:rsidR="008749C3">
        <w:rPr>
          <w:rFonts w:ascii="Times New Roman" w:hAnsi="Times New Roman"/>
          <w:b/>
          <w:color w:val="auto"/>
          <w:sz w:val="28"/>
          <w:szCs w:val="28"/>
        </w:rPr>
        <w:t xml:space="preserve">235 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 xml:space="preserve">от </w:t>
      </w:r>
      <w:r w:rsidR="008749C3">
        <w:rPr>
          <w:rFonts w:ascii="Times New Roman" w:hAnsi="Times New Roman"/>
          <w:b/>
          <w:color w:val="auto"/>
          <w:sz w:val="28"/>
          <w:szCs w:val="28"/>
        </w:rPr>
        <w:t xml:space="preserve">19.03.2025 </w:t>
      </w:r>
      <w:r w:rsidR="00052629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="008749C3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 о муниципальном жилищном контроле на территории муниципального района Похвистневский  Самарской области</w:t>
      </w:r>
      <w:r w:rsidR="005D431B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735AE4" w:rsidRPr="007500E7" w:rsidRDefault="00735AE4" w:rsidP="00112AAF">
      <w:pPr>
        <w:spacing w:line="360" w:lineRule="auto"/>
        <w:ind w:firstLine="709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bookmarkEnd w:id="0"/>
    </w:p>
    <w:p w:rsidR="00295C58" w:rsidRDefault="005D431B" w:rsidP="009140C3">
      <w:pPr>
        <w:spacing w:line="276" w:lineRule="auto"/>
        <w:ind w:firstLine="709"/>
        <w:jc w:val="both"/>
        <w:outlineLvl w:val="0"/>
        <w:rPr>
          <w:rFonts w:ascii="Times New Roman" w:hAnsi="Times New Roman"/>
          <w:iCs/>
          <w:color w:val="auto"/>
          <w:sz w:val="28"/>
          <w:szCs w:val="24"/>
          <w:lang w:eastAsia="zh-CN"/>
        </w:rPr>
      </w:pPr>
      <w:r>
        <w:rPr>
          <w:rFonts w:ascii="Times New Roman" w:hAnsi="Times New Roman"/>
          <w:color w:val="auto"/>
          <w:sz w:val="28"/>
        </w:rPr>
        <w:t>В связи</w:t>
      </w:r>
      <w:r w:rsidR="00804DE3">
        <w:rPr>
          <w:rFonts w:ascii="Times New Roman" w:hAnsi="Times New Roman"/>
          <w:color w:val="auto"/>
          <w:sz w:val="28"/>
        </w:rPr>
        <w:t xml:space="preserve"> с </w:t>
      </w:r>
      <w:r w:rsidR="009140C3">
        <w:rPr>
          <w:rFonts w:ascii="Times New Roman" w:hAnsi="Times New Roman"/>
          <w:color w:val="auto"/>
          <w:sz w:val="28"/>
        </w:rPr>
        <w:t xml:space="preserve">вступлением в силу Федерального закона от 29.12.2025 №567 –ФЗ «О внесении изменений в Федеральный закон «О государственном контроле (надзоре)  и муниципальном контроле в Российской Федерации», </w:t>
      </w:r>
      <w:r w:rsidR="00804DE3">
        <w:rPr>
          <w:rFonts w:ascii="Times New Roman" w:hAnsi="Times New Roman"/>
          <w:color w:val="auto"/>
          <w:sz w:val="28"/>
        </w:rPr>
        <w:t xml:space="preserve"> </w:t>
      </w:r>
      <w:r w:rsidR="003E1C6E" w:rsidRPr="00CB42EB">
        <w:rPr>
          <w:rFonts w:ascii="Times New Roman" w:hAnsi="Times New Roman" w:cs="Arial"/>
          <w:bCs/>
          <w:sz w:val="28"/>
          <w:szCs w:val="28"/>
        </w:rPr>
        <w:t xml:space="preserve">на основании Устава </w:t>
      </w:r>
      <w:r w:rsidR="003E1C6E" w:rsidRPr="003B7EC6">
        <w:rPr>
          <w:rFonts w:ascii="Times New Roman" w:hAnsi="Times New Roman" w:cs="Arial"/>
          <w:bCs/>
          <w:sz w:val="28"/>
          <w:szCs w:val="28"/>
        </w:rPr>
        <w:t>муниципального района Похвистневский Самарской области</w:t>
      </w:r>
      <w:r w:rsidR="003E1C6E">
        <w:rPr>
          <w:rFonts w:ascii="Times New Roman" w:hAnsi="Times New Roman" w:cs="Arial"/>
          <w:bCs/>
          <w:sz w:val="28"/>
          <w:szCs w:val="28"/>
        </w:rPr>
        <w:t>,</w:t>
      </w:r>
      <w:r w:rsidR="00295C58">
        <w:rPr>
          <w:rFonts w:ascii="Times New Roman" w:hAnsi="Times New Roman"/>
          <w:iCs/>
          <w:color w:val="auto"/>
          <w:sz w:val="28"/>
          <w:szCs w:val="24"/>
          <w:lang w:eastAsia="zh-CN"/>
        </w:rPr>
        <w:t xml:space="preserve"> Собрание представителей муниципального района П</w:t>
      </w:r>
      <w:r w:rsidR="0088505C">
        <w:rPr>
          <w:rFonts w:ascii="Times New Roman" w:hAnsi="Times New Roman"/>
          <w:iCs/>
          <w:color w:val="auto"/>
          <w:sz w:val="28"/>
          <w:szCs w:val="24"/>
          <w:lang w:eastAsia="zh-CN"/>
        </w:rPr>
        <w:t>охвистневский Самарской области</w:t>
      </w:r>
      <w:r w:rsidR="00295C58">
        <w:rPr>
          <w:rFonts w:ascii="Times New Roman" w:hAnsi="Times New Roman"/>
          <w:iCs/>
          <w:color w:val="auto"/>
          <w:sz w:val="28"/>
          <w:szCs w:val="24"/>
          <w:lang w:eastAsia="zh-CN"/>
        </w:rPr>
        <w:t xml:space="preserve"> </w:t>
      </w:r>
    </w:p>
    <w:p w:rsidR="000E7BBF" w:rsidRDefault="00295C58" w:rsidP="00C16D90">
      <w:pPr>
        <w:spacing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  <w:lang w:eastAsia="zh-CN"/>
        </w:rPr>
      </w:pPr>
      <w:r w:rsidRPr="00295C58">
        <w:rPr>
          <w:rFonts w:ascii="Times New Roman" w:hAnsi="Times New Roman"/>
          <w:b/>
          <w:color w:val="auto"/>
          <w:sz w:val="28"/>
          <w:szCs w:val="28"/>
          <w:lang w:eastAsia="zh-CN"/>
        </w:rPr>
        <w:t>РЕШИЛО</w:t>
      </w:r>
      <w:r w:rsidRPr="000E7BBF">
        <w:rPr>
          <w:rFonts w:ascii="Times New Roman" w:hAnsi="Times New Roman"/>
          <w:color w:val="auto"/>
          <w:sz w:val="28"/>
          <w:szCs w:val="28"/>
          <w:lang w:eastAsia="zh-CN"/>
        </w:rPr>
        <w:t>:</w:t>
      </w:r>
    </w:p>
    <w:p w:rsidR="009140C3" w:rsidRDefault="009140C3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r w:rsidR="005D431B" w:rsidRPr="009140C3">
        <w:rPr>
          <w:rFonts w:ascii="Times New Roman" w:hAnsi="Times New Roman"/>
          <w:sz w:val="28"/>
        </w:rPr>
        <w:t xml:space="preserve"> </w:t>
      </w:r>
      <w:r w:rsidRPr="009140C3">
        <w:rPr>
          <w:rFonts w:ascii="Times New Roman" w:hAnsi="Times New Roman"/>
          <w:sz w:val="28"/>
        </w:rPr>
        <w:t xml:space="preserve">Внести в решение Собрания представителей района от </w:t>
      </w:r>
      <w:r w:rsidR="008749C3">
        <w:rPr>
          <w:rFonts w:ascii="Times New Roman" w:hAnsi="Times New Roman"/>
          <w:sz w:val="28"/>
        </w:rPr>
        <w:t>19.03.2025</w:t>
      </w:r>
      <w:r w:rsidRPr="009140C3">
        <w:rPr>
          <w:rFonts w:ascii="Times New Roman" w:hAnsi="Times New Roman"/>
          <w:sz w:val="28"/>
        </w:rPr>
        <w:t xml:space="preserve"> года №</w:t>
      </w:r>
      <w:r w:rsidR="008749C3">
        <w:rPr>
          <w:rFonts w:ascii="Times New Roman" w:hAnsi="Times New Roman"/>
          <w:sz w:val="28"/>
        </w:rPr>
        <w:t>235</w:t>
      </w:r>
      <w:r w:rsidRPr="009140C3">
        <w:rPr>
          <w:rFonts w:ascii="Times New Roman" w:hAnsi="Times New Roman"/>
          <w:sz w:val="28"/>
        </w:rPr>
        <w:t xml:space="preserve"> «</w:t>
      </w:r>
      <w:r w:rsidR="008749C3"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 w:rsidRPr="009140C3">
        <w:rPr>
          <w:rFonts w:ascii="Times New Roman" w:hAnsi="Times New Roman"/>
          <w:color w:val="auto"/>
          <w:sz w:val="28"/>
          <w:szCs w:val="28"/>
        </w:rPr>
        <w:t>Положени</w:t>
      </w:r>
      <w:r w:rsidR="008749C3">
        <w:rPr>
          <w:rFonts w:ascii="Times New Roman" w:hAnsi="Times New Roman"/>
          <w:color w:val="auto"/>
          <w:sz w:val="28"/>
          <w:szCs w:val="28"/>
        </w:rPr>
        <w:t>е</w:t>
      </w:r>
      <w:r w:rsidRPr="009140C3">
        <w:rPr>
          <w:rFonts w:ascii="Times New Roman" w:hAnsi="Times New Roman"/>
          <w:color w:val="auto"/>
          <w:sz w:val="28"/>
          <w:szCs w:val="28"/>
        </w:rPr>
        <w:t xml:space="preserve"> о муниципальном </w:t>
      </w:r>
      <w:r w:rsidR="008749C3">
        <w:rPr>
          <w:rFonts w:ascii="Times New Roman" w:hAnsi="Times New Roman"/>
          <w:color w:val="auto"/>
          <w:sz w:val="28"/>
          <w:szCs w:val="28"/>
        </w:rPr>
        <w:t xml:space="preserve">жилищном </w:t>
      </w:r>
      <w:r w:rsidRPr="009140C3">
        <w:rPr>
          <w:rFonts w:ascii="Times New Roman" w:hAnsi="Times New Roman"/>
          <w:color w:val="auto"/>
          <w:sz w:val="28"/>
          <w:szCs w:val="28"/>
        </w:rPr>
        <w:t>контроле на территории муниципального района Похвистневский Самарской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следующие изменения:</w:t>
      </w:r>
    </w:p>
    <w:p w:rsidR="002E480F" w:rsidRDefault="002E480F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9140C3" w:rsidRDefault="00A45D3A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1.1</w:t>
      </w:r>
      <w:r w:rsidR="00DC539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 xml:space="preserve"> В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п</w:t>
      </w:r>
      <w:r w:rsidR="004C364F">
        <w:rPr>
          <w:rFonts w:ascii="Times New Roman" w:hAnsi="Times New Roman"/>
          <w:color w:val="auto"/>
          <w:sz w:val="28"/>
          <w:szCs w:val="28"/>
        </w:rPr>
        <w:t xml:space="preserve">ункт </w:t>
      </w:r>
      <w:r w:rsidR="009140C3">
        <w:rPr>
          <w:rFonts w:ascii="Times New Roman" w:hAnsi="Times New Roman"/>
          <w:color w:val="auto"/>
          <w:sz w:val="28"/>
          <w:szCs w:val="28"/>
        </w:rPr>
        <w:t>3.1</w:t>
      </w:r>
      <w:r w:rsidR="008749C3">
        <w:rPr>
          <w:rFonts w:ascii="Times New Roman" w:hAnsi="Times New Roman"/>
          <w:color w:val="auto"/>
          <w:sz w:val="28"/>
          <w:szCs w:val="28"/>
        </w:rPr>
        <w:t>2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Положения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после слов: «</w:t>
      </w:r>
      <w:r w:rsidR="008749C3">
        <w:rPr>
          <w:rFonts w:ascii="Times New Roman" w:hAnsi="Times New Roman"/>
          <w:color w:val="auto"/>
          <w:sz w:val="28"/>
          <w:szCs w:val="28"/>
        </w:rPr>
        <w:t>Обязательный профилактический визит не предусматривает отказ контро</w:t>
      </w:r>
      <w:r w:rsidR="00324A95">
        <w:rPr>
          <w:rFonts w:ascii="Times New Roman" w:hAnsi="Times New Roman"/>
          <w:color w:val="auto"/>
          <w:sz w:val="28"/>
          <w:szCs w:val="28"/>
        </w:rPr>
        <w:t>лируемого лица от его проведения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» добавить слова: «О проведении обязательного профилактического визита контролируемое лицо уведомляется </w:t>
      </w:r>
      <w:r w:rsidR="009024F9">
        <w:rPr>
          <w:rFonts w:ascii="Times New Roman" w:hAnsi="Times New Roman"/>
          <w:color w:val="auto"/>
          <w:sz w:val="28"/>
          <w:szCs w:val="28"/>
        </w:rPr>
        <w:t>уполномоченным органом не позднее, чем за 24 часа до его начала</w:t>
      </w:r>
      <w:r w:rsidR="004C364F">
        <w:rPr>
          <w:rFonts w:ascii="Times New Roman" w:hAnsi="Times New Roman"/>
          <w:color w:val="auto"/>
          <w:sz w:val="28"/>
          <w:szCs w:val="28"/>
        </w:rPr>
        <w:t>»</w:t>
      </w:r>
      <w:r w:rsidR="009024F9">
        <w:rPr>
          <w:rFonts w:ascii="Times New Roman" w:hAnsi="Times New Roman"/>
          <w:color w:val="auto"/>
          <w:sz w:val="28"/>
          <w:szCs w:val="28"/>
        </w:rPr>
        <w:t>.</w:t>
      </w:r>
      <w:r w:rsidR="009140C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E70FE" w:rsidRDefault="003E70FE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074BF0" w:rsidRDefault="00074BF0" w:rsidP="009140C3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AC3529" w:rsidRDefault="003E70FE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8125E">
        <w:rPr>
          <w:rFonts w:ascii="Times New Roman" w:hAnsi="Times New Roman"/>
          <w:color w:val="auto"/>
          <w:sz w:val="28"/>
          <w:szCs w:val="28"/>
        </w:rPr>
        <w:t xml:space="preserve">        </w:t>
      </w:r>
    </w:p>
    <w:p w:rsidR="00AC3529" w:rsidRDefault="00AC3529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C3529" w:rsidRDefault="00AC3529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D0649" w:rsidRDefault="00AC3529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</w:p>
    <w:p w:rsidR="008D0649" w:rsidRDefault="008D0649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76653" w:rsidRDefault="00AC3529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8125E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A45D3A">
        <w:rPr>
          <w:rFonts w:ascii="Times New Roman" w:hAnsi="Times New Roman"/>
          <w:color w:val="auto"/>
          <w:sz w:val="28"/>
          <w:szCs w:val="28"/>
        </w:rPr>
        <w:t>1.2</w:t>
      </w:r>
      <w:r w:rsidR="003E70FE">
        <w:rPr>
          <w:rFonts w:ascii="Times New Roman" w:hAnsi="Times New Roman"/>
          <w:color w:val="auto"/>
          <w:sz w:val="28"/>
          <w:szCs w:val="28"/>
        </w:rPr>
        <w:t>.</w:t>
      </w:r>
      <w:r w:rsidR="00A45D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6653">
        <w:rPr>
          <w:rFonts w:ascii="Times New Roman" w:hAnsi="Times New Roman"/>
          <w:color w:val="auto"/>
          <w:sz w:val="28"/>
          <w:szCs w:val="28"/>
        </w:rPr>
        <w:t>В</w:t>
      </w:r>
      <w:r w:rsidR="007179BE">
        <w:rPr>
          <w:rFonts w:ascii="Times New Roman" w:hAnsi="Times New Roman"/>
          <w:color w:val="auto"/>
          <w:sz w:val="28"/>
          <w:szCs w:val="28"/>
        </w:rPr>
        <w:t xml:space="preserve"> пп.1 п.</w:t>
      </w:r>
      <w:r w:rsidR="0007665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179BE">
        <w:rPr>
          <w:rFonts w:ascii="Times New Roman" w:hAnsi="Times New Roman"/>
          <w:color w:val="auto"/>
          <w:sz w:val="28"/>
          <w:szCs w:val="28"/>
        </w:rPr>
        <w:t>4.4</w:t>
      </w:r>
      <w:r w:rsidR="00076653">
        <w:rPr>
          <w:rFonts w:ascii="Times New Roman" w:hAnsi="Times New Roman"/>
          <w:color w:val="auto"/>
          <w:sz w:val="28"/>
          <w:szCs w:val="28"/>
        </w:rPr>
        <w:t xml:space="preserve"> Положения </w:t>
      </w:r>
      <w:r w:rsidR="007179BE">
        <w:rPr>
          <w:rFonts w:ascii="Times New Roman" w:hAnsi="Times New Roman"/>
          <w:color w:val="auto"/>
          <w:sz w:val="28"/>
          <w:szCs w:val="28"/>
        </w:rPr>
        <w:t xml:space="preserve">добавить слова: </w:t>
      </w:r>
      <w:r w:rsidR="00324A95">
        <w:rPr>
          <w:rFonts w:ascii="Times New Roman" w:hAnsi="Times New Roman"/>
          <w:color w:val="auto"/>
          <w:sz w:val="28"/>
          <w:szCs w:val="28"/>
        </w:rPr>
        <w:t>«</w:t>
      </w:r>
      <w:r w:rsidR="007179BE">
        <w:rPr>
          <w:rFonts w:ascii="Times New Roman" w:hAnsi="Times New Roman"/>
          <w:color w:val="auto"/>
          <w:sz w:val="28"/>
          <w:szCs w:val="28"/>
        </w:rPr>
        <w:t>а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</w:t>
      </w:r>
      <w:r w:rsidR="00324A95">
        <w:rPr>
          <w:rFonts w:ascii="Times New Roman" w:hAnsi="Times New Roman"/>
          <w:color w:val="auto"/>
          <w:sz w:val="28"/>
          <w:szCs w:val="28"/>
        </w:rPr>
        <w:t>»</w:t>
      </w:r>
      <w:r w:rsidR="007179BE">
        <w:rPr>
          <w:rFonts w:ascii="Times New Roman" w:hAnsi="Times New Roman"/>
          <w:color w:val="auto"/>
          <w:sz w:val="28"/>
          <w:szCs w:val="28"/>
        </w:rPr>
        <w:t>.</w:t>
      </w:r>
    </w:p>
    <w:p w:rsidR="003E3FB1" w:rsidRDefault="003E3FB1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</w:t>
      </w:r>
    </w:p>
    <w:p w:rsidR="003E3FB1" w:rsidRDefault="003E3FB1" w:rsidP="003E3FB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1.3. В п.5.1. Положения  после подпункта 6 добавить абзац следующего содержания: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«Жалоба подается контролируемым лицом в Администрацию,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подписью».</w:t>
      </w:r>
    </w:p>
    <w:p w:rsidR="003E3FB1" w:rsidRDefault="003E3FB1" w:rsidP="003E3FB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3E3FB1" w:rsidRDefault="003E3FB1" w:rsidP="003E3FB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    1.4.  В п. 4.18  Положения после слов «Указанные документы могут быть направлены в форме электронных документов (пакета электронных документов) добавить слова «в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:rsidR="003E3FB1" w:rsidRDefault="003E3FB1" w:rsidP="003E3FB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3E3FB1" w:rsidRDefault="003E3FB1" w:rsidP="003E3FB1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 1.5. Первый абзац п.3.9</w:t>
      </w:r>
      <w:r w:rsidR="00AC352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Положения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изложить в следующей редакции: «Консультирование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 конференц-связи, на личном приеме либо в ходе проведения профилактических мероприятий, контрольных мероприятий</w:t>
      </w:r>
      <w:r w:rsidR="001D176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, а также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Pr="00FB0C46">
        <w:rPr>
          <w:rFonts w:ascii="Times New Roman" w:hAnsi="Times New Roman"/>
          <w:sz w:val="28"/>
          <w:szCs w:val="28"/>
        </w:rPr>
        <w:t>посредством использования мобильного приложения «Инспектор</w:t>
      </w:r>
      <w:r w:rsidR="00EA1055">
        <w:rPr>
          <w:rFonts w:ascii="Times New Roman" w:hAnsi="Times New Roman"/>
          <w:sz w:val="28"/>
          <w:szCs w:val="28"/>
        </w:rPr>
        <w:t>»</w:t>
      </w:r>
      <w:r w:rsidR="001D176D">
        <w:rPr>
          <w:rFonts w:ascii="Times New Roman" w:hAnsi="Times New Roman"/>
          <w:sz w:val="28"/>
          <w:szCs w:val="28"/>
        </w:rPr>
        <w:t xml:space="preserve"> и не должно превышать 15 минут</w:t>
      </w:r>
      <w:r w:rsidRPr="00FB0C46">
        <w:rPr>
          <w:rFonts w:ascii="Times New Roman" w:hAnsi="Times New Roman"/>
          <w:sz w:val="28"/>
          <w:szCs w:val="28"/>
        </w:rPr>
        <w:t>»</w:t>
      </w:r>
      <w:r w:rsidR="001D176D">
        <w:rPr>
          <w:rFonts w:ascii="Times New Roman" w:hAnsi="Times New Roman"/>
          <w:sz w:val="28"/>
          <w:szCs w:val="28"/>
        </w:rPr>
        <w:t>.</w:t>
      </w:r>
    </w:p>
    <w:p w:rsidR="003E3FB1" w:rsidRDefault="003E3FB1" w:rsidP="00076653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D176D" w:rsidRDefault="001D176D" w:rsidP="001D176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1.6. В п.3.13 Положения добавить пп.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5) контролируемое лицо не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учреждением».</w:t>
      </w:r>
    </w:p>
    <w:p w:rsidR="001D176D" w:rsidRDefault="001D176D" w:rsidP="001D176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D176D" w:rsidRDefault="001D176D" w:rsidP="001D176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</w:t>
      </w:r>
      <w:r w:rsidR="00B2373C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1.7. В пп.6 п.4.1 Положения добавить слова: «может быть проведено с использованием беспилотных аппаратов».</w:t>
      </w:r>
    </w:p>
    <w:p w:rsidR="001D176D" w:rsidRDefault="001D176D" w:rsidP="001D176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B2373C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   1.8. В п.4.12 </w:t>
      </w:r>
      <w:r w:rsidR="00EA105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Положения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добавить абзац следующего содержания: «В случае проведения контрольных (надзорных) мероприятий или обязательных</w:t>
      </w: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B2373C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либо составления акта </w:t>
      </w:r>
    </w:p>
    <w:p w:rsidR="00B2373C" w:rsidRDefault="00B2373C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контрольного (надзорного) мероприятия без взаимодействия, контрольный (надзорный) орган составляет акт в форме электронного документа, подписывает усиленной квалифицированной электронной подписью и</w:t>
      </w:r>
      <w:r w:rsidRPr="00A22CD4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направляет контролируемому лицу».</w:t>
      </w:r>
    </w:p>
    <w:p w:rsidR="00B2373C" w:rsidRDefault="00B2373C" w:rsidP="001D176D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B2373C" w:rsidRDefault="00B2373C" w:rsidP="00B2373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="00112AAF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1.9. П.4.16 Положения изложит</w:t>
      </w:r>
      <w:r w:rsidR="001233D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в следующей редакции: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</w:t>
      </w:r>
      <w:r w:rsidR="00324A9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внесения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сведений о них в единый реестр контрольных (надзорных) мероприятий и их подписание. Для оформления указанных решений, актов и предписаний отдельное формирование документа не требуется».</w:t>
      </w: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</w:t>
      </w: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</w:t>
      </w:r>
      <w:r w:rsidR="00324A9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1.10. В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п.4.17</w:t>
      </w:r>
      <w:r w:rsidR="001233D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Положения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после слов: «Указанный гражданин вправе направлять Комитету документы на бумажном носителе» добавить слова «а также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«Инспектор»».</w:t>
      </w: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       1.11. В п.4.21 </w:t>
      </w:r>
      <w:r w:rsidR="001233D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Положения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добавить абзац следующего содержания:</w:t>
      </w:r>
      <w:r w:rsidRPr="00A5293C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«Не требует согласования с органами прокуратуры проведение оценки исполнения решения, принятого по итогам контрольных (надзорных) мероприятий: проведенных по поручению Президента РФ, поручения Правительства РФ, проведенных по требованию прокурора о проведении контрольного (надзорного) мероприятия  в рамках надзора за исполнением законов, соблюдением прав и свобод человека и гражданина по поступившим в органы прокуратуры материалам и обращениям, в случае поступления от контролируемого лица в контрольный (надзорный) орган информации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 в формах лицензирования, аккредитации, с</w:t>
      </w:r>
      <w:r w:rsidR="00324A95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ертификации, включения в реестр, а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ттестации, прохождения экспертизы и иных разрешений, предусматривающих бессрочный характер действия соответствующих </w:t>
      </w: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112AAF" w:rsidRDefault="00112AAF" w:rsidP="00112AAF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разрешений, проведенных в связи с поступлением обращений (заявлений) граждан в связи с защитой (восстановлением) своих нарушенных прав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контроля( надзора).</w:t>
      </w:r>
    </w:p>
    <w:p w:rsidR="001D176D" w:rsidRDefault="001D176D" w:rsidP="001D176D">
      <w:pPr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46BFE" w:rsidRDefault="00B46BFE" w:rsidP="0094693A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</w:p>
    <w:p w:rsidR="00735AE4" w:rsidRPr="005D12ED" w:rsidRDefault="00735AE4" w:rsidP="00603A19">
      <w:pPr>
        <w:pStyle w:val="ConsPlusNormal"/>
        <w:tabs>
          <w:tab w:val="left" w:pos="1134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125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16D90">
        <w:rPr>
          <w:sz w:val="28"/>
          <w:szCs w:val="28"/>
        </w:rPr>
        <w:t xml:space="preserve"> </w:t>
      </w:r>
      <w:r w:rsidR="001233DB">
        <w:rPr>
          <w:sz w:val="28"/>
          <w:szCs w:val="28"/>
        </w:rPr>
        <w:t>Настоящее Р</w:t>
      </w:r>
      <w:r>
        <w:rPr>
          <w:sz w:val="28"/>
          <w:szCs w:val="28"/>
        </w:rPr>
        <w:t>ешение вступает в силу со дня опубликования в газете «Вестник Похвистневского района» и подлежит размещению на сайте Администрации муниципального района Похвистневский</w:t>
      </w:r>
      <w:r w:rsidR="00C16D9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625"/>
      </w:tblGrid>
      <w:tr w:rsidR="00295C58" w:rsidTr="00603A19">
        <w:tc>
          <w:tcPr>
            <w:tcW w:w="4786" w:type="dxa"/>
            <w:hideMark/>
          </w:tcPr>
          <w:p w:rsidR="005D12ED" w:rsidRDefault="005D12ED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5C58" w:rsidRDefault="00295C58" w:rsidP="00C16D90">
            <w:pPr>
              <w:autoSpaceDN w:val="0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Собрания </w:t>
            </w:r>
          </w:p>
        </w:tc>
        <w:tc>
          <w:tcPr>
            <w:tcW w:w="4678" w:type="dxa"/>
            <w:vAlign w:val="center"/>
            <w:hideMark/>
          </w:tcPr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16D90" w:rsidRDefault="00C16D90" w:rsidP="00C16D90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95C58" w:rsidRDefault="00603A19" w:rsidP="00603A19">
            <w:pPr>
              <w:autoSpaceDN w:val="0"/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Т.И.Самойлова</w:t>
            </w:r>
          </w:p>
        </w:tc>
      </w:tr>
      <w:tr w:rsidR="005D12ED" w:rsidTr="00603A19">
        <w:tc>
          <w:tcPr>
            <w:tcW w:w="4786" w:type="dxa"/>
          </w:tcPr>
          <w:p w:rsidR="005D12ED" w:rsidRDefault="005D12ED" w:rsidP="005D12ED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района</w:t>
            </w:r>
            <w:r w:rsidR="00735AE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4678" w:type="dxa"/>
            <w:vAlign w:val="center"/>
          </w:tcPr>
          <w:p w:rsidR="005D12ED" w:rsidRDefault="00603A19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А.В.Шахвалов</w:t>
            </w:r>
          </w:p>
          <w:p w:rsidR="005D12ED" w:rsidRDefault="005D12ED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58" w:rsidTr="00603A19">
        <w:tc>
          <w:tcPr>
            <w:tcW w:w="4786" w:type="dxa"/>
          </w:tcPr>
          <w:tbl>
            <w:tblPr>
              <w:tblStyle w:val="af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23"/>
              <w:gridCol w:w="2191"/>
            </w:tblGrid>
            <w:tr w:rsidR="005D12ED" w:rsidTr="005D12ED">
              <w:tc>
                <w:tcPr>
                  <w:tcW w:w="4786" w:type="dxa"/>
                </w:tcPr>
                <w:p w:rsidR="005D12ED" w:rsidRDefault="005D12ED" w:rsidP="005677EA">
                  <w:pPr>
                    <w:autoSpaceDN w:val="0"/>
                    <w:spacing w:line="276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01" w:type="dxa"/>
                  <w:vAlign w:val="center"/>
                </w:tcPr>
                <w:p w:rsidR="005D12ED" w:rsidRDefault="005D12ED" w:rsidP="005677EA">
                  <w:pPr>
                    <w:autoSpaceDN w:val="0"/>
                    <w:spacing w:line="276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D12ED" w:rsidRDefault="005D12ED" w:rsidP="005D12ED">
            <w:pPr>
              <w:pStyle w:val="ConsPlusNormal"/>
              <w:spacing w:line="360" w:lineRule="auto"/>
              <w:ind w:firstLine="709"/>
              <w:outlineLvl w:val="0"/>
              <w:rPr>
                <w:sz w:val="28"/>
              </w:rPr>
            </w:pPr>
          </w:p>
          <w:p w:rsidR="00295C58" w:rsidRDefault="00295C58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295C58" w:rsidRDefault="00295C58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58" w:rsidTr="00603A19">
        <w:tc>
          <w:tcPr>
            <w:tcW w:w="4786" w:type="dxa"/>
          </w:tcPr>
          <w:p w:rsidR="00295C58" w:rsidRDefault="00295C58">
            <w:pPr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:rsidR="00295C58" w:rsidRDefault="00295C58">
            <w:pPr>
              <w:autoSpaceDN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5C58" w:rsidRPr="000E7BBF" w:rsidRDefault="00295C58" w:rsidP="00295C58">
      <w:pPr>
        <w:pStyle w:val="ConsPlusNormal"/>
        <w:spacing w:line="360" w:lineRule="auto"/>
        <w:ind w:firstLine="709"/>
        <w:outlineLvl w:val="0"/>
        <w:rPr>
          <w:sz w:val="28"/>
        </w:rPr>
      </w:pPr>
    </w:p>
    <w:p w:rsidR="001C2EAB" w:rsidRDefault="001C2EAB" w:rsidP="00295C58">
      <w:pPr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1C2EAB" w:rsidRPr="001C2EAB" w:rsidRDefault="001C2EAB" w:rsidP="001C2EAB">
      <w:pPr>
        <w:rPr>
          <w:rFonts w:ascii="Times New Roman" w:hAnsi="Times New Roman"/>
          <w:sz w:val="28"/>
        </w:rPr>
      </w:pPr>
    </w:p>
    <w:p w:rsidR="001C2EAB" w:rsidRDefault="001C2EAB" w:rsidP="00295C58">
      <w:pPr>
        <w:widowControl/>
        <w:spacing w:line="360" w:lineRule="auto"/>
        <w:ind w:firstLine="709"/>
        <w:rPr>
          <w:rFonts w:ascii="Times New Roman" w:hAnsi="Times New Roman"/>
          <w:sz w:val="28"/>
        </w:rPr>
      </w:pPr>
    </w:p>
    <w:p w:rsidR="000E7BBF" w:rsidRPr="000E7BBF" w:rsidRDefault="001C2EAB" w:rsidP="001C2EAB">
      <w:pPr>
        <w:widowControl/>
        <w:tabs>
          <w:tab w:val="left" w:pos="8070"/>
        </w:tabs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0E7BBF" w:rsidRPr="000E7BBF" w:rsidSect="005D12ED">
      <w:pgSz w:w="11906" w:h="16838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07" w:rsidRDefault="004C2B07" w:rsidP="000E7BBF">
      <w:r>
        <w:separator/>
      </w:r>
    </w:p>
  </w:endnote>
  <w:endnote w:type="continuationSeparator" w:id="0">
    <w:p w:rsidR="004C2B07" w:rsidRDefault="004C2B07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07" w:rsidRDefault="004C2B07" w:rsidP="000E7BBF">
      <w:r>
        <w:separator/>
      </w:r>
    </w:p>
  </w:footnote>
  <w:footnote w:type="continuationSeparator" w:id="0">
    <w:p w:rsidR="004C2B07" w:rsidRDefault="004C2B07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C3F167F"/>
    <w:multiLevelType w:val="hybridMultilevel"/>
    <w:tmpl w:val="587E6638"/>
    <w:lvl w:ilvl="0" w:tplc="FBA0F23C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C805AD7"/>
    <w:multiLevelType w:val="hybridMultilevel"/>
    <w:tmpl w:val="B07AADC4"/>
    <w:lvl w:ilvl="0" w:tplc="7190075C">
      <w:start w:val="1"/>
      <w:numFmt w:val="decimal"/>
      <w:lvlText w:val="%1."/>
      <w:lvlJc w:val="left"/>
      <w:pPr>
        <w:ind w:left="10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02406"/>
    <w:rsid w:val="000146B0"/>
    <w:rsid w:val="000176AB"/>
    <w:rsid w:val="00030B2D"/>
    <w:rsid w:val="0004178C"/>
    <w:rsid w:val="00052629"/>
    <w:rsid w:val="000633D8"/>
    <w:rsid w:val="000706A1"/>
    <w:rsid w:val="00073005"/>
    <w:rsid w:val="00074BF0"/>
    <w:rsid w:val="00076653"/>
    <w:rsid w:val="000817ED"/>
    <w:rsid w:val="000D09E5"/>
    <w:rsid w:val="000E7BBF"/>
    <w:rsid w:val="000F1885"/>
    <w:rsid w:val="00112AAF"/>
    <w:rsid w:val="001233DB"/>
    <w:rsid w:val="00147ACF"/>
    <w:rsid w:val="00156FED"/>
    <w:rsid w:val="001B1508"/>
    <w:rsid w:val="001B2613"/>
    <w:rsid w:val="001B47B6"/>
    <w:rsid w:val="001C2EAB"/>
    <w:rsid w:val="001D176D"/>
    <w:rsid w:val="001E19AA"/>
    <w:rsid w:val="002003B2"/>
    <w:rsid w:val="00205F36"/>
    <w:rsid w:val="00241D52"/>
    <w:rsid w:val="00242BBB"/>
    <w:rsid w:val="00271848"/>
    <w:rsid w:val="00284EC2"/>
    <w:rsid w:val="00295C58"/>
    <w:rsid w:val="002A79ED"/>
    <w:rsid w:val="002C4CF1"/>
    <w:rsid w:val="002D2FB2"/>
    <w:rsid w:val="002E480F"/>
    <w:rsid w:val="00324A95"/>
    <w:rsid w:val="00335A2A"/>
    <w:rsid w:val="003509A4"/>
    <w:rsid w:val="00381F21"/>
    <w:rsid w:val="003D0E2E"/>
    <w:rsid w:val="003E1C6E"/>
    <w:rsid w:val="003E3FB1"/>
    <w:rsid w:val="003E666D"/>
    <w:rsid w:val="003E70FE"/>
    <w:rsid w:val="00411A4A"/>
    <w:rsid w:val="004154C5"/>
    <w:rsid w:val="004320CB"/>
    <w:rsid w:val="00447252"/>
    <w:rsid w:val="00456CA2"/>
    <w:rsid w:val="004769DE"/>
    <w:rsid w:val="00477305"/>
    <w:rsid w:val="0048125E"/>
    <w:rsid w:val="004854C2"/>
    <w:rsid w:val="004C2B07"/>
    <w:rsid w:val="004C364F"/>
    <w:rsid w:val="00591AB7"/>
    <w:rsid w:val="005A6752"/>
    <w:rsid w:val="005D0435"/>
    <w:rsid w:val="005D12ED"/>
    <w:rsid w:val="005D431B"/>
    <w:rsid w:val="005D472C"/>
    <w:rsid w:val="005F6B62"/>
    <w:rsid w:val="00603A19"/>
    <w:rsid w:val="006043EB"/>
    <w:rsid w:val="00617AC6"/>
    <w:rsid w:val="0062225E"/>
    <w:rsid w:val="00622F5B"/>
    <w:rsid w:val="00625F54"/>
    <w:rsid w:val="00641DD0"/>
    <w:rsid w:val="006758EF"/>
    <w:rsid w:val="0067760F"/>
    <w:rsid w:val="006A04B3"/>
    <w:rsid w:val="006A4650"/>
    <w:rsid w:val="006B6F7D"/>
    <w:rsid w:val="006F7A25"/>
    <w:rsid w:val="00707B35"/>
    <w:rsid w:val="007179BE"/>
    <w:rsid w:val="00720761"/>
    <w:rsid w:val="00722D71"/>
    <w:rsid w:val="00733FF8"/>
    <w:rsid w:val="00735AE4"/>
    <w:rsid w:val="00743C34"/>
    <w:rsid w:val="007500E7"/>
    <w:rsid w:val="00775DA7"/>
    <w:rsid w:val="00787C5D"/>
    <w:rsid w:val="007A03C9"/>
    <w:rsid w:val="007A3412"/>
    <w:rsid w:val="007A7AA9"/>
    <w:rsid w:val="007B0E7C"/>
    <w:rsid w:val="007B185F"/>
    <w:rsid w:val="007D39D1"/>
    <w:rsid w:val="007D5AD9"/>
    <w:rsid w:val="00803308"/>
    <w:rsid w:val="00804DE3"/>
    <w:rsid w:val="008224E0"/>
    <w:rsid w:val="00834295"/>
    <w:rsid w:val="0084171D"/>
    <w:rsid w:val="008749C3"/>
    <w:rsid w:val="008775CC"/>
    <w:rsid w:val="0088505C"/>
    <w:rsid w:val="008B1B41"/>
    <w:rsid w:val="008B3B1B"/>
    <w:rsid w:val="008C2E72"/>
    <w:rsid w:val="008D0649"/>
    <w:rsid w:val="008E79FB"/>
    <w:rsid w:val="008F42E1"/>
    <w:rsid w:val="009024F9"/>
    <w:rsid w:val="009140C3"/>
    <w:rsid w:val="0094693A"/>
    <w:rsid w:val="00984A05"/>
    <w:rsid w:val="0099433E"/>
    <w:rsid w:val="009B54C4"/>
    <w:rsid w:val="009E1810"/>
    <w:rsid w:val="009E7BCC"/>
    <w:rsid w:val="009F7946"/>
    <w:rsid w:val="009F7B81"/>
    <w:rsid w:val="00A14EC0"/>
    <w:rsid w:val="00A15315"/>
    <w:rsid w:val="00A16508"/>
    <w:rsid w:val="00A22CD4"/>
    <w:rsid w:val="00A37EA2"/>
    <w:rsid w:val="00A45D3A"/>
    <w:rsid w:val="00A5293C"/>
    <w:rsid w:val="00A64A6B"/>
    <w:rsid w:val="00A930C9"/>
    <w:rsid w:val="00AC3529"/>
    <w:rsid w:val="00AC6184"/>
    <w:rsid w:val="00AD2D7D"/>
    <w:rsid w:val="00AF161C"/>
    <w:rsid w:val="00B11DFF"/>
    <w:rsid w:val="00B14E92"/>
    <w:rsid w:val="00B20D87"/>
    <w:rsid w:val="00B2373C"/>
    <w:rsid w:val="00B33824"/>
    <w:rsid w:val="00B46BFE"/>
    <w:rsid w:val="00B75C5C"/>
    <w:rsid w:val="00C06AC1"/>
    <w:rsid w:val="00C16D90"/>
    <w:rsid w:val="00C3460B"/>
    <w:rsid w:val="00C4107E"/>
    <w:rsid w:val="00C70753"/>
    <w:rsid w:val="00C72EB4"/>
    <w:rsid w:val="00CD2977"/>
    <w:rsid w:val="00CD3E8B"/>
    <w:rsid w:val="00CE7007"/>
    <w:rsid w:val="00CF546B"/>
    <w:rsid w:val="00D03202"/>
    <w:rsid w:val="00D36D70"/>
    <w:rsid w:val="00D51060"/>
    <w:rsid w:val="00D51165"/>
    <w:rsid w:val="00DB157E"/>
    <w:rsid w:val="00DB531D"/>
    <w:rsid w:val="00DC3C44"/>
    <w:rsid w:val="00DC5392"/>
    <w:rsid w:val="00DD6175"/>
    <w:rsid w:val="00DE67CE"/>
    <w:rsid w:val="00DE739C"/>
    <w:rsid w:val="00E47230"/>
    <w:rsid w:val="00E80B50"/>
    <w:rsid w:val="00E86A2E"/>
    <w:rsid w:val="00EA1055"/>
    <w:rsid w:val="00EA66DF"/>
    <w:rsid w:val="00EB3507"/>
    <w:rsid w:val="00EB7F3D"/>
    <w:rsid w:val="00F25DBD"/>
    <w:rsid w:val="00F27BC2"/>
    <w:rsid w:val="00F61965"/>
    <w:rsid w:val="00FB0C46"/>
    <w:rsid w:val="00FC066C"/>
    <w:rsid w:val="00FC399D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AFCB9"/>
  <w15:docId w15:val="{861F6074-7FFD-4862-965F-0D3AC386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E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7BBF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E7BBF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E7BBF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E7BBF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E7BBF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BBF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0E7BBF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0E7BBF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0E7BBF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E7BBF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0E7BBF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0E7BBF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0E7BBF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0E7BBF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0E7BB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0E7BBF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0E7BBF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0E7BBF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0E7BBF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0E7BBF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0E7BBF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0E7BBF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0E7BBF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0E7BBF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0E7BBF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0E7BBF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0E7BBF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0E7BBF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0E7BBF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0E7BBF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0E7BBF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E7BB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0E7BBF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0E7BBF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0E7BBF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0E7BBF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0E7BBF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0E7BBF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0E7BB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0E7BBF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Заголовок Знак"/>
    <w:basedOn w:val="a0"/>
    <w:link w:val="af"/>
    <w:uiPriority w:val="10"/>
    <w:rsid w:val="000E7BBF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0E7BB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0E7BBF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rsid w:val="000E7BBF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rsid w:val="000E7BB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0E7BBF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0E7BB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E7BBF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E7BB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7BB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E7BB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0E7B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0E7BBF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0E7BB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295C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FB0C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46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4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38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36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35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620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71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360568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955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58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54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808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178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95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819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279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0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658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34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2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93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71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F4E4D-7D1D-4792-94EB-783D1523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Наталья Биккерт</cp:lastModifiedBy>
  <cp:revision>4</cp:revision>
  <cp:lastPrinted>2026-03-23T09:57:00Z</cp:lastPrinted>
  <dcterms:created xsi:type="dcterms:W3CDTF">2026-03-16T06:40:00Z</dcterms:created>
  <dcterms:modified xsi:type="dcterms:W3CDTF">2026-03-23T09:57:00Z</dcterms:modified>
</cp:coreProperties>
</file>