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035"/>
        <w:gridCol w:w="3216"/>
      </w:tblGrid>
      <w:tr w:rsidR="00D5763A">
        <w:trPr>
          <w:trHeight w:val="7710"/>
        </w:trPr>
        <w:tc>
          <w:tcPr>
            <w:tcW w:w="5395" w:type="dxa"/>
          </w:tcPr>
          <w:tbl>
            <w:tblPr>
              <w:tblW w:w="4841" w:type="dxa"/>
              <w:tblInd w:w="291" w:type="dxa"/>
              <w:tblLook w:val="04A0" w:firstRow="1" w:lastRow="0" w:firstColumn="1" w:lastColumn="0" w:noHBand="0" w:noVBand="1"/>
            </w:tblPr>
            <w:tblGrid>
              <w:gridCol w:w="4841"/>
            </w:tblGrid>
            <w:tr w:rsidR="00D5763A">
              <w:trPr>
                <w:trHeight w:val="551"/>
              </w:trPr>
              <w:tc>
                <w:tcPr>
                  <w:tcW w:w="4841" w:type="dxa"/>
                  <w:vMerge w:val="restart"/>
                </w:tcPr>
                <w:p w:rsidR="00D5763A" w:rsidRDefault="00254F0B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:rsidR="00D5763A" w:rsidRDefault="00254F0B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:rsidR="00D5763A" w:rsidRDefault="00254F0B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:rsidR="00897461" w:rsidRPr="00897461" w:rsidRDefault="00897461" w:rsidP="00897461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jc w:val="center"/>
                    <w:rPr>
                      <w:sz w:val="24"/>
                    </w:rPr>
                  </w:pPr>
                  <w:r w:rsidRPr="00897461">
                    <w:rPr>
                      <w:sz w:val="24"/>
                    </w:rPr>
                    <w:t xml:space="preserve">17.03.2026 № </w:t>
                  </w:r>
                  <w:r>
                    <w:rPr>
                      <w:sz w:val="24"/>
                    </w:rPr>
                    <w:t>241</w:t>
                  </w:r>
                </w:p>
                <w:p w:rsidR="00D5763A" w:rsidRDefault="00254F0B">
                  <w:pPr>
                    <w:shd w:val="clear" w:color="auto" w:fill="FFFFFF"/>
                    <w:spacing w:before="252"/>
                  </w:pPr>
                  <w:r>
                    <w:rPr>
                      <w:rFonts w:cs="Times New Roman"/>
                      <w:spacing w:val="-3"/>
                    </w:rPr>
                    <w:t xml:space="preserve">                    г</w:t>
                  </w:r>
                  <w:r>
                    <w:rPr>
                      <w:spacing w:val="-3"/>
                    </w:rPr>
                    <w:t xml:space="preserve">. </w:t>
                  </w:r>
                  <w:r>
                    <w:rPr>
                      <w:rFonts w:cs="Times New Roman"/>
                      <w:spacing w:val="-3"/>
                    </w:rPr>
                    <w:t>Похвистнево</w:t>
                  </w:r>
                </w:p>
                <w:p w:rsidR="00D5763A" w:rsidRDefault="00254F0B">
                  <w:pPr>
                    <w:ind w:right="-1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3810" b="3175"/>
                            <wp:wrapNone/>
                            <wp:docPr id="8" name="Группа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BFFC56A" id="Группа 8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      </v:group>
                        </w:pict>
                      </mc:Fallback>
                    </mc:AlternateContent>
                  </w:r>
                </w:p>
              </w:tc>
            </w:tr>
            <w:tr w:rsidR="00D5763A">
              <w:trPr>
                <w:trHeight w:val="570"/>
              </w:trPr>
              <w:tc>
                <w:tcPr>
                  <w:tcW w:w="4841" w:type="dxa"/>
                  <w:vMerge/>
                </w:tcPr>
                <w:p w:rsidR="00D5763A" w:rsidRDefault="00D5763A">
                  <w:pPr>
                    <w:ind w:right="-90"/>
                    <w:jc w:val="center"/>
                  </w:pPr>
                </w:p>
              </w:tc>
            </w:tr>
            <w:tr w:rsidR="00D5763A">
              <w:trPr>
                <w:trHeight w:val="2932"/>
              </w:trPr>
              <w:tc>
                <w:tcPr>
                  <w:tcW w:w="4841" w:type="dxa"/>
                  <w:vMerge/>
                  <w:vAlign w:val="center"/>
                </w:tcPr>
                <w:p w:rsidR="00D5763A" w:rsidRDefault="00D5763A">
                  <w:pPr>
                    <w:rPr>
                      <w:sz w:val="24"/>
                    </w:rPr>
                  </w:pPr>
                </w:p>
              </w:tc>
            </w:tr>
          </w:tbl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C7642" id="Группа 11" o:spid="_x0000_s1026" style="position:absolute;margin-left:.5pt;margin-top:6.6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cs="Times New Roman"/>
                <w:sz w:val="24"/>
              </w:rPr>
              <w:t xml:space="preserve">                                  </w:t>
            </w:r>
          </w:p>
          <w:p w:rsidR="00D5763A" w:rsidRDefault="00254F0B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 внесении изменений в муниципальную программу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Похвистневский Самарской области на 2024-2028 годы»</w:t>
            </w:r>
          </w:p>
          <w:p w:rsidR="00D5763A" w:rsidRDefault="00D5763A"/>
        </w:tc>
        <w:tc>
          <w:tcPr>
            <w:tcW w:w="1035" w:type="dxa"/>
          </w:tcPr>
          <w:p w:rsidR="00D5763A" w:rsidRDefault="00D5763A"/>
        </w:tc>
        <w:tc>
          <w:tcPr>
            <w:tcW w:w="3216" w:type="dxa"/>
          </w:tcPr>
          <w:p w:rsidR="00D5763A" w:rsidRDefault="00D5763A">
            <w:pPr>
              <w:jc w:val="right"/>
            </w:pPr>
          </w:p>
        </w:tc>
      </w:tr>
    </w:tbl>
    <w:p w:rsidR="00D5763A" w:rsidRDefault="00D5763A"/>
    <w:p w:rsidR="00D5763A" w:rsidRDefault="00254F0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решением Собрания представителей муниципального района Похвистневский от 2</w:t>
      </w:r>
      <w:r w:rsidR="005970B9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.</w:t>
      </w:r>
      <w:r w:rsidR="005970B9">
        <w:rPr>
          <w:rFonts w:cs="Times New Roman"/>
          <w:szCs w:val="28"/>
        </w:rPr>
        <w:t>02</w:t>
      </w:r>
      <w:r>
        <w:rPr>
          <w:rFonts w:cs="Times New Roman"/>
          <w:szCs w:val="28"/>
        </w:rPr>
        <w:t>.2026 № 2</w:t>
      </w:r>
      <w:r w:rsidR="005970B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«О внесении изменений в Решение Собрания представителей  муниципального района Похвистневский « О бюджете муниципального района Похвистневский Самарской области на 2026 и на плановый период 2027 и 2028 годов» руководствуясь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D5763A" w:rsidRDefault="00D5763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D5763A" w:rsidRDefault="00D5763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D5763A" w:rsidRDefault="00254F0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D5763A" w:rsidRDefault="00D5763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D5763A" w:rsidRDefault="00254F0B">
      <w:pPr>
        <w:pStyle w:val="a6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Внести изменения в муниципальную программу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</w:t>
      </w:r>
      <w:r>
        <w:rPr>
          <w:rFonts w:cs="Times New Roman"/>
          <w:szCs w:val="28"/>
        </w:rPr>
        <w:lastRenderedPageBreak/>
        <w:t>материально - технического обеспечения» муниципального района Похвистневский Самарской области на 2024-2028 годы» утвержденную Постановлением Администрации муниципального района Похвистневский   Самарской области № 573 от 23.08.2023 (с изменениями от 29.12.2023 № 935, от 17.10.2024 №717, от 25.02.2025 №165, от 23.01.2026 №50) следующие изменения:</w:t>
      </w:r>
    </w:p>
    <w:p w:rsidR="00D5763A" w:rsidRDefault="00254F0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паспорте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Похвистневский Самарской области на 2024-2028 годы» раздел «Объемы бюджетных ассигнований муниципальной программы» изложить в новой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D5763A">
        <w:tc>
          <w:tcPr>
            <w:tcW w:w="2376" w:type="dxa"/>
          </w:tcPr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Объемы бюджетных ассигнований муниципальной программы</w:t>
            </w:r>
          </w:p>
        </w:tc>
        <w:tc>
          <w:tcPr>
            <w:tcW w:w="7194" w:type="dxa"/>
          </w:tcPr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Финансирование муниципальной программы осуществляется за счет средств бюджета муниципального района Похвистневский в соответствии с решением Собрания представителей муниципального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 Общий объем финансирования муниципальной программы составляет </w:t>
            </w:r>
            <w:r w:rsidR="00074262">
              <w:rPr>
                <w:rFonts w:cs="Times New Roman"/>
                <w:sz w:val="24"/>
              </w:rPr>
              <w:t>450 231</w:t>
            </w:r>
            <w:r>
              <w:rPr>
                <w:rFonts w:cs="Times New Roman"/>
                <w:sz w:val="24"/>
              </w:rPr>
              <w:t xml:space="preserve"> тыс. рублей, в том числе по годам:</w:t>
            </w:r>
          </w:p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 год – 87 662,6 тыс. рублей;</w:t>
            </w:r>
          </w:p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2025 год – 91 824,2 тыс. рублей;</w:t>
            </w:r>
          </w:p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2026 год – </w:t>
            </w:r>
            <w:r w:rsidR="00074262">
              <w:rPr>
                <w:rFonts w:cs="Times New Roman"/>
                <w:sz w:val="24"/>
              </w:rPr>
              <w:t>108 459,7</w:t>
            </w:r>
            <w:r>
              <w:rPr>
                <w:rFonts w:cs="Times New Roman"/>
                <w:sz w:val="24"/>
              </w:rPr>
              <w:t xml:space="preserve"> тыс. рублей;</w:t>
            </w:r>
          </w:p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2027 год – </w:t>
            </w:r>
            <w:r w:rsidR="00074262">
              <w:rPr>
                <w:rFonts w:cs="Times New Roman"/>
                <w:sz w:val="24"/>
              </w:rPr>
              <w:t>92 518,5 тыс.</w:t>
            </w:r>
            <w:r>
              <w:rPr>
                <w:rFonts w:cs="Times New Roman"/>
                <w:sz w:val="24"/>
              </w:rPr>
              <w:t xml:space="preserve"> рублей;</w:t>
            </w:r>
          </w:p>
          <w:p w:rsidR="00D5763A" w:rsidRDefault="00254F0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2028 год – 69 766,0 тыс. рублей.</w:t>
            </w:r>
          </w:p>
        </w:tc>
      </w:tr>
    </w:tbl>
    <w:p w:rsidR="00D5763A" w:rsidRDefault="00D5763A">
      <w:pPr>
        <w:jc w:val="both"/>
        <w:rPr>
          <w:rFonts w:cs="Times New Roman"/>
          <w:szCs w:val="28"/>
        </w:rPr>
      </w:pPr>
    </w:p>
    <w:p w:rsidR="00D5763A" w:rsidRDefault="00254F0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пункт 4 «ресурсное обеспечение муниципальной программы» изложить в новой редакции:</w:t>
      </w:r>
    </w:p>
    <w:p w:rsidR="00D5763A" w:rsidRDefault="00254F0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Финансирование муниципальной программы осуществляется за счет средств бюджета муниципального района Похвистневский Самарской области.</w:t>
      </w:r>
    </w:p>
    <w:p w:rsidR="00D5763A" w:rsidRDefault="00254F0B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Общий объем бюджетных ассигнований муниципальной программы составит </w:t>
      </w:r>
      <w:r w:rsidR="007B4B13">
        <w:rPr>
          <w:rFonts w:cs="Times New Roman"/>
          <w:b/>
          <w:szCs w:val="28"/>
        </w:rPr>
        <w:t xml:space="preserve">450 231 </w:t>
      </w:r>
      <w:r>
        <w:rPr>
          <w:rFonts w:cs="Times New Roman"/>
          <w:b/>
          <w:szCs w:val="28"/>
        </w:rPr>
        <w:t>тыс. рублей, в том числе:</w:t>
      </w:r>
    </w:p>
    <w:p w:rsidR="00D5763A" w:rsidRDefault="00254F0B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2024 год –  87 662,6 тыс. руб.</w:t>
      </w:r>
    </w:p>
    <w:p w:rsidR="00D5763A" w:rsidRDefault="00254F0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86787,2 тыс. руб.</w:t>
      </w:r>
    </w:p>
    <w:p w:rsidR="00D5763A" w:rsidRDefault="00254F0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за счет приносящей доход деятельности – 875,4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2025 год – 91 824,2 тыс. руб.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91 205, 4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618,8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2026 год -  </w:t>
      </w:r>
      <w:r w:rsidR="0096025A">
        <w:rPr>
          <w:rFonts w:cs="Times New Roman"/>
          <w:b/>
          <w:szCs w:val="28"/>
        </w:rPr>
        <w:t>108 459,7</w:t>
      </w:r>
      <w:r>
        <w:rPr>
          <w:rFonts w:cs="Times New Roman"/>
          <w:b/>
          <w:szCs w:val="28"/>
        </w:rPr>
        <w:t xml:space="preserve"> тыс. руб.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том числе: за счет средств бюджета района – </w:t>
      </w:r>
      <w:r w:rsidR="0096025A">
        <w:rPr>
          <w:rFonts w:cs="Times New Roman"/>
          <w:szCs w:val="28"/>
        </w:rPr>
        <w:t>107 859,7</w:t>
      </w:r>
      <w:r>
        <w:rPr>
          <w:rFonts w:cs="Times New Roman"/>
          <w:szCs w:val="28"/>
        </w:rPr>
        <w:t xml:space="preserve">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600,0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2027 год – </w:t>
      </w:r>
      <w:r w:rsidR="007B4B13">
        <w:rPr>
          <w:rFonts w:cs="Times New Roman"/>
          <w:b/>
          <w:szCs w:val="28"/>
        </w:rPr>
        <w:t>92 518</w:t>
      </w:r>
      <w:r>
        <w:rPr>
          <w:rFonts w:cs="Times New Roman"/>
          <w:b/>
          <w:szCs w:val="28"/>
        </w:rPr>
        <w:t>,5 тыс. руб.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том числе: за счет средств бюджета района – </w:t>
      </w:r>
      <w:r w:rsidR="007B4B13">
        <w:rPr>
          <w:rFonts w:cs="Times New Roman"/>
          <w:szCs w:val="28"/>
        </w:rPr>
        <w:t>91 918</w:t>
      </w:r>
      <w:r>
        <w:rPr>
          <w:rFonts w:cs="Times New Roman"/>
          <w:szCs w:val="28"/>
        </w:rPr>
        <w:t>,5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600,0 тыс. руб.;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2028 год – 69 766,0 тыс. руб.</w:t>
      </w:r>
    </w:p>
    <w:p w:rsidR="00D5763A" w:rsidRDefault="00254F0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69 166 тыс. руб.;</w:t>
      </w:r>
    </w:p>
    <w:p w:rsidR="00D5763A" w:rsidRDefault="00254F0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600,00 тыс. руб.;</w:t>
      </w:r>
    </w:p>
    <w:p w:rsidR="00D5763A" w:rsidRDefault="00254F0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Приложение № 3 «Объем финансовых ресурсов для реализации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на 2024-2028 годы» изложить в новой редакции (прилагается).</w:t>
      </w:r>
    </w:p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254F0B">
      <w:pPr>
        <w:pStyle w:val="a6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исполнением настоящего Постановления возложить на заместителя Главы района по социальным вопросам, руководителя управления культуры Н.А.Ширшову.</w:t>
      </w:r>
      <w:r>
        <w:rPr>
          <w:rFonts w:cs="Times New Roman"/>
          <w:szCs w:val="28"/>
        </w:rPr>
        <w:tab/>
      </w:r>
    </w:p>
    <w:p w:rsidR="00D5763A" w:rsidRDefault="00254F0B">
      <w:pPr>
        <w:pStyle w:val="a6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Настоящее Постановление подлежит размещению на сайте Администрации муниципального района Похвистневский в сети Интернет.</w:t>
      </w:r>
    </w:p>
    <w:p w:rsidR="00D5763A" w:rsidRDefault="00254F0B">
      <w:pPr>
        <w:ind w:firstLine="709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t xml:space="preserve"> 4.  Настоящее Постановление вступает в силу после подписания.</w:t>
      </w:r>
    </w:p>
    <w:p w:rsidR="00D5763A" w:rsidRDefault="00D5763A">
      <w:pPr>
        <w:ind w:firstLine="709"/>
        <w:jc w:val="both"/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D5763A">
      <w:pPr>
        <w:rPr>
          <w:rFonts w:cs="Times New Roman"/>
          <w:szCs w:val="28"/>
        </w:rPr>
      </w:pPr>
    </w:p>
    <w:p w:rsidR="00D5763A" w:rsidRDefault="00254F0B">
      <w:r>
        <w:t xml:space="preserve">           Глава района                                                             А.В.Шахвалов </w:t>
      </w:r>
    </w:p>
    <w:p w:rsidR="00D5763A" w:rsidRDefault="00254F0B">
      <w:r>
        <w:t xml:space="preserve">  </w:t>
      </w:r>
    </w:p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D5763A"/>
    <w:p w:rsidR="00D5763A" w:rsidRDefault="00254F0B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 w:rsidR="00D5763A" w:rsidRDefault="00254F0B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D5763A" w:rsidRDefault="00254F0B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D5763A" w:rsidRDefault="00254F0B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D5763A" w:rsidRDefault="00254F0B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от </w:t>
      </w:r>
      <w:r w:rsidR="00897461" w:rsidRPr="00897461">
        <w:rPr>
          <w:rFonts w:cs="Times New Roman"/>
          <w:sz w:val="22"/>
          <w:szCs w:val="22"/>
        </w:rPr>
        <w:t>17.03.2026 № 241</w:t>
      </w:r>
      <w:bookmarkStart w:id="0" w:name="_GoBack"/>
      <w:bookmarkEnd w:id="0"/>
    </w:p>
    <w:p w:rsidR="00D5763A" w:rsidRDefault="00D5763A">
      <w:pPr>
        <w:jc w:val="right"/>
      </w:pPr>
    </w:p>
    <w:p w:rsidR="00D5763A" w:rsidRDefault="00D5763A">
      <w:pPr>
        <w:jc w:val="right"/>
        <w:rPr>
          <w:rFonts w:cs="Times New Roman"/>
          <w:sz w:val="22"/>
          <w:szCs w:val="22"/>
        </w:rPr>
      </w:pPr>
    </w:p>
    <w:p w:rsidR="00D5763A" w:rsidRDefault="00D5763A">
      <w:pPr>
        <w:jc w:val="center"/>
        <w:rPr>
          <w:rFonts w:cs="Times New Roman"/>
          <w:sz w:val="22"/>
          <w:szCs w:val="22"/>
        </w:rPr>
      </w:pPr>
    </w:p>
    <w:p w:rsidR="00D5763A" w:rsidRDefault="00254F0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Объем финансовых ресурсов для реализации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</w:t>
      </w:r>
    </w:p>
    <w:p w:rsidR="00D5763A" w:rsidRDefault="00254F0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2024-2028 годы</w:t>
      </w:r>
    </w:p>
    <w:p w:rsidR="00D5763A" w:rsidRDefault="00D5763A">
      <w:pPr>
        <w:rPr>
          <w:rFonts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92"/>
        <w:gridCol w:w="1176"/>
        <w:gridCol w:w="1176"/>
        <w:gridCol w:w="1215"/>
        <w:gridCol w:w="1176"/>
        <w:gridCol w:w="1177"/>
        <w:gridCol w:w="1096"/>
      </w:tblGrid>
      <w:tr w:rsidR="00D5763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№ п.п.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Направление финансирования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Предполагаемый объем финансирования Программы, в том числе по годам</w:t>
            </w:r>
          </w:p>
        </w:tc>
      </w:tr>
      <w:tr w:rsidR="00D576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3A" w:rsidRDefault="00D5763A">
            <w:pPr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3A" w:rsidRDefault="00D5763A">
            <w:pPr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Итого</w:t>
            </w:r>
          </w:p>
        </w:tc>
      </w:tr>
      <w:tr w:rsidR="00D576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Всего на реализацию программы, в т.ч.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87 662,6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91 824,2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5970B9" w:rsidRDefault="005970B9">
            <w:pPr>
              <w:jc w:val="center"/>
              <w:rPr>
                <w:rFonts w:cs="Times New Roman"/>
                <w:sz w:val="22"/>
                <w:highlight w:val="yellow"/>
                <w:lang w:eastAsia="en-US"/>
              </w:rPr>
            </w:pPr>
            <w:r w:rsidRPr="005970B9">
              <w:rPr>
                <w:rFonts w:cs="Times New Roman"/>
                <w:sz w:val="22"/>
                <w:highlight w:val="yellow"/>
                <w:lang w:eastAsia="en-US"/>
              </w:rPr>
              <w:t>108 459,7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5970B9" w:rsidRDefault="005970B9">
            <w:pPr>
              <w:jc w:val="center"/>
              <w:rPr>
                <w:rFonts w:cs="Times New Roman"/>
                <w:sz w:val="22"/>
                <w:highlight w:val="yellow"/>
                <w:lang w:eastAsia="en-US"/>
              </w:rPr>
            </w:pPr>
            <w:r>
              <w:rPr>
                <w:rFonts w:cs="Times New Roman"/>
                <w:sz w:val="22"/>
                <w:highlight w:val="yellow"/>
                <w:lang w:eastAsia="en-US"/>
              </w:rPr>
              <w:t>92 518,5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69 766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5970B9" w:rsidRDefault="005970B9">
            <w:pPr>
              <w:jc w:val="center"/>
              <w:rPr>
                <w:rFonts w:cs="Times New Roman"/>
                <w:sz w:val="22"/>
                <w:highlight w:val="yellow"/>
                <w:lang w:eastAsia="en-US"/>
              </w:rPr>
            </w:pPr>
            <w:r w:rsidRPr="005970B9">
              <w:rPr>
                <w:rFonts w:cs="Times New Roman"/>
                <w:sz w:val="22"/>
                <w:highlight w:val="yellow"/>
                <w:lang w:eastAsia="en-US"/>
              </w:rPr>
              <w:t>450 231</w:t>
            </w:r>
          </w:p>
        </w:tc>
      </w:tr>
      <w:tr w:rsidR="00D576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1.1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- бюджет района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86 787,2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91 205,4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5970B9" w:rsidRDefault="005970B9">
            <w:pPr>
              <w:jc w:val="center"/>
              <w:rPr>
                <w:rFonts w:cs="Times New Roman"/>
                <w:sz w:val="22"/>
                <w:highlight w:val="yellow"/>
                <w:lang w:eastAsia="en-US"/>
              </w:rPr>
            </w:pPr>
            <w:r w:rsidRPr="005970B9">
              <w:rPr>
                <w:rFonts w:cs="Times New Roman"/>
                <w:sz w:val="22"/>
                <w:highlight w:val="yellow"/>
                <w:lang w:eastAsia="en-US"/>
              </w:rPr>
              <w:t>107 859,7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5970B9" w:rsidRDefault="005970B9">
            <w:pPr>
              <w:jc w:val="center"/>
              <w:rPr>
                <w:rFonts w:cs="Times New Roman"/>
                <w:sz w:val="22"/>
                <w:highlight w:val="yellow"/>
                <w:lang w:eastAsia="en-US"/>
              </w:rPr>
            </w:pPr>
            <w:r>
              <w:rPr>
                <w:rFonts w:cs="Times New Roman"/>
                <w:sz w:val="22"/>
                <w:highlight w:val="yellow"/>
                <w:lang w:eastAsia="en-US"/>
              </w:rPr>
              <w:t>91 918,5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69 166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5970B9" w:rsidRDefault="005970B9">
            <w:pPr>
              <w:jc w:val="center"/>
              <w:rPr>
                <w:rFonts w:cs="Times New Roman"/>
                <w:sz w:val="22"/>
                <w:highlight w:val="yellow"/>
                <w:lang w:eastAsia="en-US"/>
              </w:rPr>
            </w:pPr>
            <w:r w:rsidRPr="005970B9">
              <w:rPr>
                <w:rFonts w:cs="Times New Roman"/>
                <w:sz w:val="22"/>
                <w:highlight w:val="yellow"/>
                <w:lang w:eastAsia="en-US"/>
              </w:rPr>
              <w:t>446 936,8</w:t>
            </w:r>
          </w:p>
        </w:tc>
      </w:tr>
      <w:tr w:rsidR="00D576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1.2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- внебюджетные источники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875,4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618,8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Default="00254F0B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3 294,2</w:t>
            </w:r>
          </w:p>
        </w:tc>
      </w:tr>
    </w:tbl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D5763A">
      <w:pPr>
        <w:rPr>
          <w:rFonts w:cs="Times New Roman"/>
          <w:sz w:val="22"/>
          <w:szCs w:val="22"/>
        </w:rPr>
      </w:pPr>
    </w:p>
    <w:p w:rsidR="00D5763A" w:rsidRDefault="00D5763A">
      <w:pPr>
        <w:jc w:val="center"/>
        <w:rPr>
          <w:rFonts w:cs="Times New Roman"/>
          <w:sz w:val="22"/>
          <w:szCs w:val="22"/>
        </w:rPr>
      </w:pPr>
    </w:p>
    <w:p w:rsidR="00D5763A" w:rsidRDefault="00D5763A">
      <w:pPr>
        <w:jc w:val="center"/>
        <w:rPr>
          <w:rFonts w:cs="Times New Roman"/>
          <w:sz w:val="22"/>
          <w:szCs w:val="22"/>
        </w:rPr>
      </w:pPr>
    </w:p>
    <w:p w:rsidR="00D5763A" w:rsidRDefault="00D5763A">
      <w:pPr>
        <w:jc w:val="center"/>
        <w:rPr>
          <w:rFonts w:cs="Times New Roman"/>
          <w:sz w:val="22"/>
          <w:szCs w:val="22"/>
        </w:rPr>
      </w:pPr>
    </w:p>
    <w:p w:rsidR="00D5763A" w:rsidRDefault="00D5763A">
      <w:pPr>
        <w:jc w:val="center"/>
        <w:rPr>
          <w:rFonts w:cs="Times New Roman"/>
          <w:sz w:val="22"/>
          <w:szCs w:val="22"/>
        </w:rPr>
      </w:pPr>
    </w:p>
    <w:p w:rsidR="00D5763A" w:rsidRDefault="00D5763A"/>
    <w:sectPr w:rsidR="00D5763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5B" w:rsidRDefault="00C1135B">
      <w:r>
        <w:separator/>
      </w:r>
    </w:p>
  </w:endnote>
  <w:endnote w:type="continuationSeparator" w:id="0">
    <w:p w:rsidR="00C1135B" w:rsidRDefault="00C1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5B" w:rsidRDefault="00C1135B">
      <w:r>
        <w:separator/>
      </w:r>
    </w:p>
  </w:footnote>
  <w:footnote w:type="continuationSeparator" w:id="0">
    <w:p w:rsidR="00C1135B" w:rsidRDefault="00C1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705B"/>
    <w:multiLevelType w:val="multilevel"/>
    <w:tmpl w:val="2C69705B"/>
    <w:lvl w:ilvl="0">
      <w:start w:val="1"/>
      <w:numFmt w:val="decimal"/>
      <w:lvlText w:val="%1."/>
      <w:lvlJc w:val="left"/>
      <w:pPr>
        <w:ind w:left="187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5D"/>
    <w:rsid w:val="00005A07"/>
    <w:rsid w:val="00014477"/>
    <w:rsid w:val="000200B3"/>
    <w:rsid w:val="0003703D"/>
    <w:rsid w:val="00042672"/>
    <w:rsid w:val="00047D92"/>
    <w:rsid w:val="00051E22"/>
    <w:rsid w:val="00061405"/>
    <w:rsid w:val="00073524"/>
    <w:rsid w:val="00074262"/>
    <w:rsid w:val="0008316F"/>
    <w:rsid w:val="00097E43"/>
    <w:rsid w:val="000A08AF"/>
    <w:rsid w:val="000A2DDA"/>
    <w:rsid w:val="000C7B7A"/>
    <w:rsid w:val="000E7196"/>
    <w:rsid w:val="001112DB"/>
    <w:rsid w:val="001237E9"/>
    <w:rsid w:val="00160DAC"/>
    <w:rsid w:val="00162C9F"/>
    <w:rsid w:val="00165A21"/>
    <w:rsid w:val="00177E4E"/>
    <w:rsid w:val="001A6A6E"/>
    <w:rsid w:val="001A6AA9"/>
    <w:rsid w:val="001B74FA"/>
    <w:rsid w:val="001C4295"/>
    <w:rsid w:val="001D2FBE"/>
    <w:rsid w:val="001D55E7"/>
    <w:rsid w:val="001D642B"/>
    <w:rsid w:val="001D65B3"/>
    <w:rsid w:val="001F4DE6"/>
    <w:rsid w:val="00201135"/>
    <w:rsid w:val="0023346B"/>
    <w:rsid w:val="00242861"/>
    <w:rsid w:val="00245F88"/>
    <w:rsid w:val="00254F0B"/>
    <w:rsid w:val="00264A1C"/>
    <w:rsid w:val="00267FE1"/>
    <w:rsid w:val="00281FCF"/>
    <w:rsid w:val="00286DB8"/>
    <w:rsid w:val="002A73E2"/>
    <w:rsid w:val="002A7D8F"/>
    <w:rsid w:val="002B10B6"/>
    <w:rsid w:val="002B144E"/>
    <w:rsid w:val="002C57E8"/>
    <w:rsid w:val="00302042"/>
    <w:rsid w:val="00305BFC"/>
    <w:rsid w:val="0031313D"/>
    <w:rsid w:val="0031615E"/>
    <w:rsid w:val="00317055"/>
    <w:rsid w:val="00317CC3"/>
    <w:rsid w:val="00320985"/>
    <w:rsid w:val="0032400A"/>
    <w:rsid w:val="00341A9B"/>
    <w:rsid w:val="0034388B"/>
    <w:rsid w:val="00350374"/>
    <w:rsid w:val="003523C8"/>
    <w:rsid w:val="0036321F"/>
    <w:rsid w:val="00364032"/>
    <w:rsid w:val="003672E7"/>
    <w:rsid w:val="00376F20"/>
    <w:rsid w:val="003A01F6"/>
    <w:rsid w:val="003A2A18"/>
    <w:rsid w:val="003A5A2A"/>
    <w:rsid w:val="003B080D"/>
    <w:rsid w:val="003D1C32"/>
    <w:rsid w:val="003D1DA1"/>
    <w:rsid w:val="003F2F7B"/>
    <w:rsid w:val="003F60A8"/>
    <w:rsid w:val="004078A7"/>
    <w:rsid w:val="00410E3B"/>
    <w:rsid w:val="00413FC1"/>
    <w:rsid w:val="00416E01"/>
    <w:rsid w:val="0043458F"/>
    <w:rsid w:val="00456064"/>
    <w:rsid w:val="00463AEC"/>
    <w:rsid w:val="00475DAF"/>
    <w:rsid w:val="00493115"/>
    <w:rsid w:val="004979C7"/>
    <w:rsid w:val="004A00E8"/>
    <w:rsid w:val="004A4C04"/>
    <w:rsid w:val="004B6832"/>
    <w:rsid w:val="004C694F"/>
    <w:rsid w:val="004D081F"/>
    <w:rsid w:val="004F755D"/>
    <w:rsid w:val="005042E0"/>
    <w:rsid w:val="005047DD"/>
    <w:rsid w:val="00507EB8"/>
    <w:rsid w:val="00531DB0"/>
    <w:rsid w:val="00541D1A"/>
    <w:rsid w:val="005768C5"/>
    <w:rsid w:val="00581155"/>
    <w:rsid w:val="00585E71"/>
    <w:rsid w:val="00592F9E"/>
    <w:rsid w:val="00593716"/>
    <w:rsid w:val="005970B9"/>
    <w:rsid w:val="005B18AD"/>
    <w:rsid w:val="005B43FD"/>
    <w:rsid w:val="005D5F17"/>
    <w:rsid w:val="005E0F9C"/>
    <w:rsid w:val="005E35C5"/>
    <w:rsid w:val="005F2568"/>
    <w:rsid w:val="00632D08"/>
    <w:rsid w:val="0064232D"/>
    <w:rsid w:val="006424C2"/>
    <w:rsid w:val="00642892"/>
    <w:rsid w:val="006556B9"/>
    <w:rsid w:val="00675B04"/>
    <w:rsid w:val="00686A40"/>
    <w:rsid w:val="006906FB"/>
    <w:rsid w:val="006911CA"/>
    <w:rsid w:val="006B3814"/>
    <w:rsid w:val="006B5ADD"/>
    <w:rsid w:val="006C6699"/>
    <w:rsid w:val="006C7F47"/>
    <w:rsid w:val="006D6879"/>
    <w:rsid w:val="006E0964"/>
    <w:rsid w:val="006F55F7"/>
    <w:rsid w:val="0070105A"/>
    <w:rsid w:val="00702C3E"/>
    <w:rsid w:val="007035D5"/>
    <w:rsid w:val="0070573F"/>
    <w:rsid w:val="00725A1E"/>
    <w:rsid w:val="00727F44"/>
    <w:rsid w:val="00730F0B"/>
    <w:rsid w:val="0073375B"/>
    <w:rsid w:val="00736702"/>
    <w:rsid w:val="007433A7"/>
    <w:rsid w:val="007513F0"/>
    <w:rsid w:val="00752867"/>
    <w:rsid w:val="0076413A"/>
    <w:rsid w:val="007707C9"/>
    <w:rsid w:val="007935F3"/>
    <w:rsid w:val="00794E06"/>
    <w:rsid w:val="0079560D"/>
    <w:rsid w:val="00795777"/>
    <w:rsid w:val="007B2BCD"/>
    <w:rsid w:val="007B4B13"/>
    <w:rsid w:val="007B7F39"/>
    <w:rsid w:val="007D050E"/>
    <w:rsid w:val="007D2A50"/>
    <w:rsid w:val="007D50BD"/>
    <w:rsid w:val="007F6340"/>
    <w:rsid w:val="00801687"/>
    <w:rsid w:val="00803F81"/>
    <w:rsid w:val="00804A0B"/>
    <w:rsid w:val="00806E06"/>
    <w:rsid w:val="00815004"/>
    <w:rsid w:val="00815208"/>
    <w:rsid w:val="0081703E"/>
    <w:rsid w:val="008203DD"/>
    <w:rsid w:val="00822713"/>
    <w:rsid w:val="008309DD"/>
    <w:rsid w:val="00832AE1"/>
    <w:rsid w:val="008545BF"/>
    <w:rsid w:val="00860666"/>
    <w:rsid w:val="008639C4"/>
    <w:rsid w:val="008758B7"/>
    <w:rsid w:val="0088595B"/>
    <w:rsid w:val="00891433"/>
    <w:rsid w:val="00897461"/>
    <w:rsid w:val="008B50CA"/>
    <w:rsid w:val="008B6034"/>
    <w:rsid w:val="008B67C1"/>
    <w:rsid w:val="008C0AC1"/>
    <w:rsid w:val="008C4D76"/>
    <w:rsid w:val="008D4CEB"/>
    <w:rsid w:val="008F7FAA"/>
    <w:rsid w:val="00905C5D"/>
    <w:rsid w:val="009070BF"/>
    <w:rsid w:val="0091547C"/>
    <w:rsid w:val="0091746F"/>
    <w:rsid w:val="00925858"/>
    <w:rsid w:val="009272DF"/>
    <w:rsid w:val="00946199"/>
    <w:rsid w:val="009557CF"/>
    <w:rsid w:val="0096025A"/>
    <w:rsid w:val="00961FE0"/>
    <w:rsid w:val="00966E7B"/>
    <w:rsid w:val="00977F38"/>
    <w:rsid w:val="009800BC"/>
    <w:rsid w:val="009A029B"/>
    <w:rsid w:val="009B2E0D"/>
    <w:rsid w:val="009B5173"/>
    <w:rsid w:val="009D5C6A"/>
    <w:rsid w:val="009E6622"/>
    <w:rsid w:val="00A1700D"/>
    <w:rsid w:val="00A35FF5"/>
    <w:rsid w:val="00A458EB"/>
    <w:rsid w:val="00A46B17"/>
    <w:rsid w:val="00A6628C"/>
    <w:rsid w:val="00A74207"/>
    <w:rsid w:val="00A77BE0"/>
    <w:rsid w:val="00A77C64"/>
    <w:rsid w:val="00A91EB9"/>
    <w:rsid w:val="00A9221E"/>
    <w:rsid w:val="00A97457"/>
    <w:rsid w:val="00AC0E46"/>
    <w:rsid w:val="00AD5E17"/>
    <w:rsid w:val="00AE38AD"/>
    <w:rsid w:val="00AE56CC"/>
    <w:rsid w:val="00AE7014"/>
    <w:rsid w:val="00B07655"/>
    <w:rsid w:val="00B1377A"/>
    <w:rsid w:val="00B262D6"/>
    <w:rsid w:val="00B55FD5"/>
    <w:rsid w:val="00B6417D"/>
    <w:rsid w:val="00B72BAA"/>
    <w:rsid w:val="00B73E75"/>
    <w:rsid w:val="00B80F14"/>
    <w:rsid w:val="00B93220"/>
    <w:rsid w:val="00BA0E52"/>
    <w:rsid w:val="00BC7719"/>
    <w:rsid w:val="00BD4B12"/>
    <w:rsid w:val="00BD6474"/>
    <w:rsid w:val="00BF38A9"/>
    <w:rsid w:val="00C1135B"/>
    <w:rsid w:val="00C1586B"/>
    <w:rsid w:val="00C22581"/>
    <w:rsid w:val="00C50189"/>
    <w:rsid w:val="00C52806"/>
    <w:rsid w:val="00C54933"/>
    <w:rsid w:val="00C558A0"/>
    <w:rsid w:val="00C56CF6"/>
    <w:rsid w:val="00C603B8"/>
    <w:rsid w:val="00C739BE"/>
    <w:rsid w:val="00C82AD1"/>
    <w:rsid w:val="00C922F1"/>
    <w:rsid w:val="00C92D5A"/>
    <w:rsid w:val="00CA16F0"/>
    <w:rsid w:val="00CA5C9A"/>
    <w:rsid w:val="00CA781F"/>
    <w:rsid w:val="00CC7BDF"/>
    <w:rsid w:val="00CE23C9"/>
    <w:rsid w:val="00CE3B79"/>
    <w:rsid w:val="00CE7DA8"/>
    <w:rsid w:val="00CF0F78"/>
    <w:rsid w:val="00D05392"/>
    <w:rsid w:val="00D274B1"/>
    <w:rsid w:val="00D533FA"/>
    <w:rsid w:val="00D5763A"/>
    <w:rsid w:val="00D8063E"/>
    <w:rsid w:val="00D91962"/>
    <w:rsid w:val="00D92E04"/>
    <w:rsid w:val="00DA0093"/>
    <w:rsid w:val="00DA2DF1"/>
    <w:rsid w:val="00DB485E"/>
    <w:rsid w:val="00DC0658"/>
    <w:rsid w:val="00DC79B3"/>
    <w:rsid w:val="00DE759A"/>
    <w:rsid w:val="00DF5F1B"/>
    <w:rsid w:val="00E00ACD"/>
    <w:rsid w:val="00E24B9F"/>
    <w:rsid w:val="00E30E0C"/>
    <w:rsid w:val="00E33322"/>
    <w:rsid w:val="00E47350"/>
    <w:rsid w:val="00E55D39"/>
    <w:rsid w:val="00E600B3"/>
    <w:rsid w:val="00E712BA"/>
    <w:rsid w:val="00E831B2"/>
    <w:rsid w:val="00EB2877"/>
    <w:rsid w:val="00EC7338"/>
    <w:rsid w:val="00EE0826"/>
    <w:rsid w:val="00EF4DAA"/>
    <w:rsid w:val="00F14E6B"/>
    <w:rsid w:val="00F31F60"/>
    <w:rsid w:val="00F42442"/>
    <w:rsid w:val="00F454A9"/>
    <w:rsid w:val="00F4590B"/>
    <w:rsid w:val="00F509AF"/>
    <w:rsid w:val="00F5581E"/>
    <w:rsid w:val="00F56B9A"/>
    <w:rsid w:val="00F60753"/>
    <w:rsid w:val="00F85925"/>
    <w:rsid w:val="00F9213C"/>
    <w:rsid w:val="00F97A45"/>
    <w:rsid w:val="00FB4787"/>
    <w:rsid w:val="00FC227F"/>
    <w:rsid w:val="00FC40E4"/>
    <w:rsid w:val="00FC70E3"/>
    <w:rsid w:val="00FC77CC"/>
    <w:rsid w:val="00FD0FDB"/>
    <w:rsid w:val="00FD522E"/>
    <w:rsid w:val="00FF4130"/>
    <w:rsid w:val="1AF0351A"/>
    <w:rsid w:val="30C33E1B"/>
    <w:rsid w:val="362E3BE5"/>
    <w:rsid w:val="5E6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051A7F"/>
  <w15:docId w15:val="{32348A17-5141-424A-8AA2-F051D56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81</cp:revision>
  <cp:lastPrinted>2026-02-17T05:43:00Z</cp:lastPrinted>
  <dcterms:created xsi:type="dcterms:W3CDTF">2024-10-31T06:30:00Z</dcterms:created>
  <dcterms:modified xsi:type="dcterms:W3CDTF">2026-03-19T05:01:00Z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B4475CA14762430A96F04D1DDBC0C2F9_13</vt:lpwstr>
  </property>
</Properties>
</file>