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2943C8" w:rsidRPr="002943C8" w:rsidTr="0095060C">
        <w:trPr>
          <w:trHeight w:val="728"/>
        </w:trPr>
        <w:tc>
          <w:tcPr>
            <w:tcW w:w="4518" w:type="dxa"/>
            <w:vMerge w:val="restart"/>
          </w:tcPr>
          <w:p w:rsidR="002943C8" w:rsidRPr="002943C8" w:rsidRDefault="002943C8" w:rsidP="0095060C">
            <w:pPr>
              <w:ind w:right="-90"/>
              <w:jc w:val="center"/>
              <w:rPr>
                <w:sz w:val="24"/>
                <w:szCs w:val="24"/>
              </w:rPr>
            </w:pPr>
            <w:r w:rsidRPr="002943C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E2ABB0F" wp14:editId="6856EE83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3C8">
              <w:rPr>
                <w:sz w:val="24"/>
                <w:szCs w:val="24"/>
              </w:rPr>
              <w:t xml:space="preserve">                      </w:t>
            </w:r>
            <w:r w:rsidRPr="002943C8">
              <w:rPr>
                <w:rFonts w:ascii="Arial Black" w:hAnsi="Arial Black"/>
                <w:b/>
                <w:bCs/>
                <w:spacing w:val="40"/>
                <w:sz w:val="24"/>
                <w:szCs w:val="24"/>
              </w:rPr>
              <w:t xml:space="preserve">АДМИНИСТРАЦИЯ </w:t>
            </w:r>
          </w:p>
          <w:p w:rsidR="002943C8" w:rsidRPr="002943C8" w:rsidRDefault="002943C8" w:rsidP="0095060C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43C8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2943C8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943C8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2943C8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943C8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2943C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2943C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2943C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2943C8" w:rsidRPr="002943C8" w:rsidRDefault="002943C8" w:rsidP="0095060C">
            <w:pPr>
              <w:shd w:val="clear" w:color="auto" w:fill="FFFFFF"/>
              <w:spacing w:before="278"/>
              <w:jc w:val="center"/>
              <w:rPr>
                <w:spacing w:val="20"/>
                <w:sz w:val="24"/>
                <w:szCs w:val="24"/>
              </w:rPr>
            </w:pPr>
            <w:r w:rsidRPr="002943C8">
              <w:rPr>
                <w:rFonts w:cs="Times New Roman"/>
                <w:b/>
                <w:bCs/>
                <w:spacing w:val="20"/>
                <w:sz w:val="24"/>
                <w:szCs w:val="24"/>
              </w:rPr>
              <w:t>ПОСТАНОВЛЕНИЕ</w:t>
            </w:r>
          </w:p>
          <w:p w:rsidR="00E00C11" w:rsidRDefault="00E00C11" w:rsidP="009A4A85">
            <w:pPr>
              <w:shd w:val="clear" w:color="auto" w:fill="FFFFFF"/>
              <w:spacing w:before="252"/>
              <w:jc w:val="center"/>
              <w:rPr>
                <w:sz w:val="24"/>
                <w:szCs w:val="24"/>
              </w:rPr>
            </w:pPr>
            <w:r w:rsidRPr="00E00C11">
              <w:rPr>
                <w:sz w:val="24"/>
                <w:szCs w:val="24"/>
              </w:rPr>
              <w:t>27.02.2026 № 19</w:t>
            </w:r>
            <w:r>
              <w:rPr>
                <w:sz w:val="24"/>
                <w:szCs w:val="24"/>
              </w:rPr>
              <w:t>7</w:t>
            </w:r>
          </w:p>
          <w:p w:rsidR="002943C8" w:rsidRPr="002943C8" w:rsidRDefault="002943C8" w:rsidP="009A4A85">
            <w:pPr>
              <w:shd w:val="clear" w:color="auto" w:fill="FFFFFF"/>
              <w:spacing w:before="252"/>
              <w:jc w:val="center"/>
              <w:rPr>
                <w:sz w:val="24"/>
                <w:szCs w:val="24"/>
              </w:rPr>
            </w:pPr>
            <w:r w:rsidRPr="002943C8">
              <w:rPr>
                <w:rFonts w:cs="Times New Roman"/>
                <w:spacing w:val="-3"/>
                <w:sz w:val="24"/>
                <w:szCs w:val="24"/>
              </w:rPr>
              <w:t>г</w:t>
            </w:r>
            <w:r w:rsidRPr="002943C8">
              <w:rPr>
                <w:spacing w:val="-3"/>
                <w:sz w:val="24"/>
                <w:szCs w:val="24"/>
              </w:rPr>
              <w:t xml:space="preserve">. </w:t>
            </w:r>
            <w:r w:rsidRPr="002943C8">
              <w:rPr>
                <w:rFonts w:cs="Times New Roman"/>
                <w:spacing w:val="-3"/>
                <w:sz w:val="24"/>
                <w:szCs w:val="24"/>
              </w:rPr>
              <w:t>Похвистнево</w:t>
            </w:r>
          </w:p>
          <w:p w:rsidR="002943C8" w:rsidRPr="002C647F" w:rsidRDefault="002943C8" w:rsidP="00FB6270">
            <w:pPr>
              <w:spacing w:before="276"/>
              <w:ind w:left="185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2943C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08FD0A" wp14:editId="75E0669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5080" r="10160" b="825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694F8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2943C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CC6F4B" wp14:editId="09D6722E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10160" r="5080" b="1206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779848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Cq+1oi4QAAAAkBAAAPAAAAAAAAAAAAAAAAACcFAABkcnMvZG93&#10;bnJldi54bWxQSwUGAAAAAAQABADzAAAANQY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2943C8">
              <w:rPr>
                <w:sz w:val="24"/>
                <w:szCs w:val="24"/>
              </w:rPr>
              <w:t xml:space="preserve"> </w:t>
            </w:r>
            <w:r w:rsidR="009A4A85" w:rsidRPr="009A4A85">
              <w:rPr>
                <w:rFonts w:ascii="Times New Roman" w:hAnsi="Times New Roman" w:cs="Times New Roman"/>
                <w:sz w:val="22"/>
                <w:szCs w:val="22"/>
              </w:rPr>
              <w:t xml:space="preserve">Об утверждении отчета о </w:t>
            </w:r>
            <w:r w:rsidR="0093440F">
              <w:rPr>
                <w:rFonts w:ascii="Times New Roman" w:hAnsi="Times New Roman" w:cs="Times New Roman"/>
                <w:sz w:val="22"/>
                <w:szCs w:val="22"/>
              </w:rPr>
              <w:t xml:space="preserve">ходе </w:t>
            </w:r>
            <w:r w:rsidR="009A4A85" w:rsidRPr="009A4A85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реализации  муниципальной программы  </w:t>
            </w:r>
            <w:r w:rsidR="0093440F">
              <w:t xml:space="preserve"> </w:t>
            </w:r>
            <w:r w:rsidR="0093440F" w:rsidRPr="0093440F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деятельности  муниципального казенного учреждения  «Управление капитального строительства, архитектуры и градостроительства,  жилищно-коммунального и дорожного  хозяйства»  муниципального  района Похвистневский Самарской области  на </w:t>
            </w:r>
            <w:r w:rsidR="00591F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30FF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91F9A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F30F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B046F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  <w:r w:rsidR="002C647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126E2F">
              <w:rPr>
                <w:rFonts w:ascii="Times New Roman" w:hAnsi="Times New Roman" w:cs="Times New Roman"/>
                <w:sz w:val="22"/>
                <w:szCs w:val="22"/>
              </w:rPr>
              <w:t>за 202</w:t>
            </w:r>
            <w:r w:rsidR="00FB62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A4A85" w:rsidRPr="009A4A85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9A4A85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</w:p>
        </w:tc>
      </w:tr>
      <w:tr w:rsidR="002943C8" w:rsidRPr="002943C8" w:rsidTr="0095060C">
        <w:trPr>
          <w:trHeight w:val="3878"/>
        </w:trPr>
        <w:tc>
          <w:tcPr>
            <w:tcW w:w="4518" w:type="dxa"/>
            <w:vMerge/>
          </w:tcPr>
          <w:p w:rsidR="002943C8" w:rsidRPr="002943C8" w:rsidRDefault="002943C8" w:rsidP="0095060C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2943C8" w:rsidRPr="009A4A85" w:rsidRDefault="002943C8" w:rsidP="009A4A85">
      <w:pPr>
        <w:ind w:left="426" w:right="4818"/>
        <w:rPr>
          <w:rFonts w:ascii="Times New Roman" w:hAnsi="Times New Roman"/>
          <w:sz w:val="22"/>
          <w:szCs w:val="22"/>
        </w:rPr>
      </w:pPr>
      <w:r w:rsidRPr="002943C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943C8" w:rsidRPr="00FA6E3A" w:rsidRDefault="002943C8" w:rsidP="00294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40F" w:rsidRPr="0093440F" w:rsidRDefault="0093440F" w:rsidP="0093440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440F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</w:t>
      </w:r>
      <w:r w:rsidR="00FB6270">
        <w:rPr>
          <w:rFonts w:ascii="Times New Roman" w:hAnsi="Times New Roman"/>
          <w:sz w:val="28"/>
          <w:szCs w:val="28"/>
        </w:rPr>
        <w:t>№</w:t>
      </w:r>
      <w:r w:rsidRPr="0093440F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B531C6">
        <w:rPr>
          <w:rFonts w:ascii="Times New Roman" w:hAnsi="Times New Roman"/>
          <w:sz w:val="28"/>
          <w:szCs w:val="28"/>
        </w:rPr>
        <w:t>с п</w:t>
      </w:r>
      <w:r w:rsidRPr="0093440F">
        <w:rPr>
          <w:rFonts w:ascii="Times New Roman" w:hAnsi="Times New Roman"/>
          <w:sz w:val="28"/>
          <w:szCs w:val="28"/>
        </w:rPr>
        <w:t>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Администрация муниципального района Похвистневский Самарской области</w:t>
      </w:r>
    </w:p>
    <w:p w:rsidR="0093440F" w:rsidRPr="0093440F" w:rsidRDefault="0093440F" w:rsidP="0093440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440F" w:rsidRPr="0093440F" w:rsidRDefault="0093440F" w:rsidP="0093440F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3440F">
        <w:rPr>
          <w:rFonts w:ascii="Times New Roman" w:hAnsi="Times New Roman"/>
          <w:b/>
          <w:sz w:val="28"/>
          <w:szCs w:val="28"/>
        </w:rPr>
        <w:t>ПОСТАНОВЛЯЕТ:</w:t>
      </w:r>
    </w:p>
    <w:p w:rsidR="002943C8" w:rsidRPr="00FA6E3A" w:rsidRDefault="002943C8" w:rsidP="002943C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3C8" w:rsidRPr="00FA6E3A" w:rsidRDefault="002943C8" w:rsidP="00FA6E3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A">
        <w:rPr>
          <w:rFonts w:ascii="Times New Roman" w:hAnsi="Times New Roman" w:cs="Times New Roman"/>
          <w:sz w:val="28"/>
          <w:szCs w:val="28"/>
        </w:rPr>
        <w:t xml:space="preserve">Утвердить отчет о </w:t>
      </w:r>
      <w:r w:rsidR="0093440F">
        <w:rPr>
          <w:rFonts w:ascii="Times New Roman" w:hAnsi="Times New Roman" w:cs="Times New Roman"/>
          <w:sz w:val="28"/>
          <w:szCs w:val="28"/>
        </w:rPr>
        <w:t xml:space="preserve">ходе </w:t>
      </w:r>
      <w:r w:rsidRPr="00FA6E3A">
        <w:rPr>
          <w:rFonts w:ascii="Times New Roman" w:hAnsi="Times New Roman" w:cs="Times New Roman"/>
          <w:sz w:val="28"/>
          <w:szCs w:val="28"/>
        </w:rPr>
        <w:t>реализации муниципальной программы «Обеспечение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дорожного хозяйства»</w:t>
      </w:r>
      <w:r w:rsidR="00B531C6">
        <w:rPr>
          <w:rFonts w:ascii="Times New Roman" w:hAnsi="Times New Roman" w:cs="Times New Roman"/>
          <w:sz w:val="28"/>
          <w:szCs w:val="28"/>
        </w:rPr>
        <w:t>»</w:t>
      </w:r>
      <w:r w:rsidRPr="00FA6E3A">
        <w:rPr>
          <w:rFonts w:ascii="Times New Roman" w:hAnsi="Times New Roman" w:cs="Times New Roman"/>
          <w:sz w:val="28"/>
          <w:szCs w:val="28"/>
        </w:rPr>
        <w:t xml:space="preserve">  муниципального  района Похвистневский Самарской области  на </w:t>
      </w:r>
      <w:r w:rsidR="00591F9A">
        <w:rPr>
          <w:rFonts w:ascii="Times New Roman" w:hAnsi="Times New Roman" w:cs="Times New Roman"/>
          <w:sz w:val="28"/>
          <w:szCs w:val="28"/>
        </w:rPr>
        <w:t>202</w:t>
      </w:r>
      <w:r w:rsidR="00950041">
        <w:rPr>
          <w:rFonts w:ascii="Times New Roman" w:hAnsi="Times New Roman" w:cs="Times New Roman"/>
          <w:sz w:val="28"/>
          <w:szCs w:val="28"/>
        </w:rPr>
        <w:t>4</w:t>
      </w:r>
      <w:r w:rsidR="00591F9A">
        <w:rPr>
          <w:rFonts w:ascii="Times New Roman" w:hAnsi="Times New Roman" w:cs="Times New Roman"/>
          <w:sz w:val="28"/>
          <w:szCs w:val="28"/>
        </w:rPr>
        <w:t>-202</w:t>
      </w:r>
      <w:r w:rsidR="00950041">
        <w:rPr>
          <w:rFonts w:ascii="Times New Roman" w:hAnsi="Times New Roman" w:cs="Times New Roman"/>
          <w:sz w:val="28"/>
          <w:szCs w:val="28"/>
        </w:rPr>
        <w:t>8</w:t>
      </w:r>
      <w:r w:rsidRPr="00FA6E3A">
        <w:rPr>
          <w:rFonts w:ascii="Times New Roman" w:hAnsi="Times New Roman" w:cs="Times New Roman"/>
          <w:sz w:val="28"/>
          <w:szCs w:val="28"/>
        </w:rPr>
        <w:t xml:space="preserve"> </w:t>
      </w:r>
      <w:r w:rsidR="0093440F">
        <w:rPr>
          <w:rFonts w:ascii="Times New Roman" w:hAnsi="Times New Roman" w:cs="Times New Roman"/>
          <w:sz w:val="28"/>
          <w:szCs w:val="28"/>
        </w:rPr>
        <w:lastRenderedPageBreak/>
        <w:t xml:space="preserve">годы» за </w:t>
      </w:r>
      <w:r w:rsidR="00615E20">
        <w:rPr>
          <w:rFonts w:ascii="Times New Roman" w:hAnsi="Times New Roman" w:cs="Times New Roman"/>
          <w:sz w:val="28"/>
          <w:szCs w:val="28"/>
        </w:rPr>
        <w:t>202</w:t>
      </w:r>
      <w:r w:rsidR="00FB6270">
        <w:rPr>
          <w:rFonts w:ascii="Times New Roman" w:hAnsi="Times New Roman" w:cs="Times New Roman"/>
          <w:sz w:val="28"/>
          <w:szCs w:val="28"/>
        </w:rPr>
        <w:t>5</w:t>
      </w:r>
      <w:r w:rsidR="00126E2F">
        <w:rPr>
          <w:rFonts w:ascii="Times New Roman" w:hAnsi="Times New Roman" w:cs="Times New Roman"/>
          <w:sz w:val="28"/>
          <w:szCs w:val="28"/>
        </w:rPr>
        <w:t xml:space="preserve"> г</w:t>
      </w:r>
      <w:r w:rsidRPr="00FA6E3A">
        <w:rPr>
          <w:rFonts w:ascii="Times New Roman" w:hAnsi="Times New Roman" w:cs="Times New Roman"/>
          <w:sz w:val="28"/>
          <w:szCs w:val="28"/>
        </w:rPr>
        <w:t>од.</w:t>
      </w:r>
    </w:p>
    <w:p w:rsidR="002943C8" w:rsidRPr="00FA6E3A" w:rsidRDefault="002943C8" w:rsidP="00FA6E3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E3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gramStart"/>
      <w:r w:rsidRPr="00FA6E3A">
        <w:rPr>
          <w:rFonts w:ascii="Times New Roman" w:hAnsi="Times New Roman" w:cs="Times New Roman"/>
          <w:sz w:val="28"/>
          <w:szCs w:val="28"/>
        </w:rPr>
        <w:t>заместителя  Главы</w:t>
      </w:r>
      <w:proofErr w:type="gramEnd"/>
      <w:r w:rsidRPr="00FA6E3A">
        <w:rPr>
          <w:rFonts w:ascii="Times New Roman" w:hAnsi="Times New Roman" w:cs="Times New Roman"/>
          <w:sz w:val="28"/>
          <w:szCs w:val="28"/>
        </w:rPr>
        <w:t xml:space="preserve"> района по капитальному строительству, архитектуре и градостроительству, жилищно-коммунальному и дорожному хозяйству Администрации муниципального района Похвистневский  Райкова С.В.</w:t>
      </w:r>
    </w:p>
    <w:p w:rsidR="002943C8" w:rsidRPr="00FA6E3A" w:rsidRDefault="002943C8" w:rsidP="00934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E3A"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</w:t>
      </w:r>
      <w:r w:rsidR="00D6530D">
        <w:rPr>
          <w:rFonts w:ascii="Times New Roman" w:hAnsi="Times New Roman" w:cs="Times New Roman"/>
          <w:sz w:val="28"/>
          <w:szCs w:val="28"/>
        </w:rPr>
        <w:t>подлежи</w:t>
      </w:r>
      <w:r w:rsidR="0093440F" w:rsidRPr="0093440F">
        <w:rPr>
          <w:rFonts w:ascii="Times New Roman" w:hAnsi="Times New Roman" w:cs="Times New Roman"/>
          <w:sz w:val="28"/>
          <w:szCs w:val="28"/>
        </w:rPr>
        <w:t>т размещению на сайте Администрации муниципального района Похвистневский Самарской области</w:t>
      </w:r>
      <w:r w:rsidR="0093440F">
        <w:rPr>
          <w:rFonts w:ascii="Times New Roman" w:hAnsi="Times New Roman" w:cs="Times New Roman"/>
          <w:sz w:val="28"/>
          <w:szCs w:val="28"/>
        </w:rPr>
        <w:t>.</w:t>
      </w:r>
    </w:p>
    <w:p w:rsidR="002943C8" w:rsidRPr="00FA6E3A" w:rsidRDefault="002943C8" w:rsidP="00934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E3A">
        <w:rPr>
          <w:rFonts w:ascii="Times New Roman" w:hAnsi="Times New Roman" w:cs="Times New Roman"/>
          <w:b/>
          <w:sz w:val="28"/>
          <w:szCs w:val="28"/>
        </w:rPr>
        <w:tab/>
      </w:r>
    </w:p>
    <w:p w:rsidR="002943C8" w:rsidRDefault="002943C8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E3A">
        <w:rPr>
          <w:rFonts w:ascii="Times New Roman" w:hAnsi="Times New Roman" w:cs="Times New Roman"/>
          <w:b/>
          <w:sz w:val="28"/>
          <w:szCs w:val="28"/>
        </w:rPr>
        <w:tab/>
      </w:r>
      <w:r w:rsidR="00975894">
        <w:rPr>
          <w:rFonts w:ascii="Times New Roman" w:hAnsi="Times New Roman" w:cs="Times New Roman"/>
          <w:b/>
          <w:sz w:val="28"/>
          <w:szCs w:val="28"/>
        </w:rPr>
        <w:t>Г</w:t>
      </w:r>
      <w:r w:rsidRPr="00FA6E3A">
        <w:rPr>
          <w:rFonts w:ascii="Times New Roman" w:hAnsi="Times New Roman" w:cs="Times New Roman"/>
          <w:b/>
          <w:sz w:val="28"/>
          <w:szCs w:val="28"/>
        </w:rPr>
        <w:t>лав</w:t>
      </w:r>
      <w:r w:rsidR="00FB6270">
        <w:rPr>
          <w:rFonts w:ascii="Times New Roman" w:hAnsi="Times New Roman" w:cs="Times New Roman"/>
          <w:b/>
          <w:sz w:val="28"/>
          <w:szCs w:val="28"/>
        </w:rPr>
        <w:t>а</w:t>
      </w:r>
      <w:r w:rsidRPr="00FA6E3A">
        <w:rPr>
          <w:rFonts w:ascii="Times New Roman" w:hAnsi="Times New Roman" w:cs="Times New Roman"/>
          <w:b/>
          <w:sz w:val="28"/>
          <w:szCs w:val="28"/>
        </w:rPr>
        <w:t xml:space="preserve">  района                         </w:t>
      </w:r>
      <w:r w:rsidRPr="00FA6E3A">
        <w:rPr>
          <w:rFonts w:ascii="Times New Roman" w:hAnsi="Times New Roman" w:cs="Times New Roman"/>
          <w:b/>
          <w:sz w:val="28"/>
          <w:szCs w:val="28"/>
        </w:rPr>
        <w:tab/>
      </w:r>
      <w:r w:rsidRPr="00FA6E3A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FB6270">
        <w:rPr>
          <w:rFonts w:ascii="Times New Roman" w:hAnsi="Times New Roman" w:cs="Times New Roman"/>
          <w:b/>
          <w:sz w:val="28"/>
          <w:szCs w:val="28"/>
        </w:rPr>
        <w:t>А</w:t>
      </w:r>
      <w:r w:rsidR="00950041">
        <w:rPr>
          <w:rFonts w:ascii="Times New Roman" w:hAnsi="Times New Roman" w:cs="Times New Roman"/>
          <w:b/>
          <w:sz w:val="28"/>
          <w:szCs w:val="28"/>
        </w:rPr>
        <w:t>.В</w:t>
      </w:r>
      <w:r w:rsidR="003731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270">
        <w:rPr>
          <w:rFonts w:ascii="Times New Roman" w:hAnsi="Times New Roman" w:cs="Times New Roman"/>
          <w:b/>
          <w:sz w:val="28"/>
          <w:szCs w:val="28"/>
        </w:rPr>
        <w:t>Шахвалов</w:t>
      </w: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Pr="00B13D7F" w:rsidRDefault="0021321B" w:rsidP="002132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93"/>
      <w:bookmarkEnd w:id="0"/>
      <w:r w:rsidRPr="00B13D7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МУНИЦИПАЛЬНОЙ ПРОГРАММЕ</w:t>
      </w:r>
    </w:p>
    <w:p w:rsidR="0021321B" w:rsidRPr="008E19CF" w:rsidRDefault="0021321B" w:rsidP="002132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CF">
        <w:rPr>
          <w:rFonts w:ascii="Times New Roman" w:hAnsi="Times New Roman" w:cs="Times New Roman"/>
          <w:b/>
          <w:sz w:val="28"/>
          <w:szCs w:val="28"/>
        </w:rPr>
        <w:t xml:space="preserve">«Обеспечение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дорожного         хозяйства»  муниципального  района Похвистневский Самарской области  на </w:t>
      </w:r>
      <w:r>
        <w:rPr>
          <w:rFonts w:ascii="Times New Roman" w:hAnsi="Times New Roman" w:cs="Times New Roman"/>
          <w:b/>
          <w:sz w:val="28"/>
          <w:szCs w:val="28"/>
        </w:rPr>
        <w:t>2024-2028</w:t>
      </w:r>
      <w:r w:rsidRPr="008E19C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21321B" w:rsidRPr="003F7D83" w:rsidRDefault="0021321B" w:rsidP="0021321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7D83">
        <w:rPr>
          <w:rFonts w:ascii="Times New Roman" w:hAnsi="Times New Roman" w:cs="Times New Roman"/>
          <w:i/>
          <w:sz w:val="28"/>
          <w:szCs w:val="28"/>
        </w:rPr>
        <w:t>ОТЧЕТ ЗА 2025 ГОД</w:t>
      </w:r>
    </w:p>
    <w:p w:rsidR="0021321B" w:rsidRPr="009F65BA" w:rsidRDefault="0021321B" w:rsidP="0021321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3D7F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дорожного хозяйства»  муниципального  района Похвистневский Самарской области  на </w:t>
      </w:r>
      <w:r>
        <w:rPr>
          <w:rFonts w:ascii="Times New Roman" w:hAnsi="Times New Roman" w:cs="Times New Roman"/>
          <w:sz w:val="28"/>
          <w:szCs w:val="28"/>
        </w:rPr>
        <w:t xml:space="preserve">2024-2028 годы» (далее -  МКУ) источником финансирования является </w:t>
      </w:r>
      <w:r w:rsidRPr="00B13D7F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Похвистневский Самарской области, в 2025 году </w:t>
      </w:r>
      <w:r w:rsidRPr="00B13D7F">
        <w:rPr>
          <w:rFonts w:ascii="Times New Roman" w:hAnsi="Times New Roman" w:cs="Times New Roman"/>
          <w:sz w:val="28"/>
          <w:szCs w:val="28"/>
        </w:rPr>
        <w:t xml:space="preserve"> были п</w:t>
      </w:r>
      <w:r>
        <w:rPr>
          <w:rFonts w:ascii="Times New Roman" w:hAnsi="Times New Roman" w:cs="Times New Roman"/>
          <w:sz w:val="28"/>
          <w:szCs w:val="28"/>
        </w:rPr>
        <w:t>редусмотрены средства в размере 5 811,9 тыс. рублей.</w:t>
      </w:r>
    </w:p>
    <w:p w:rsidR="0021321B" w:rsidRDefault="0021321B" w:rsidP="0021321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Целью данной муниципальной программы  является </w:t>
      </w:r>
      <w:r w:rsidRPr="0038403E">
        <w:rPr>
          <w:rFonts w:ascii="Times New Roman" w:hAnsi="Times New Roman" w:cs="Times New Roman"/>
          <w:sz w:val="28"/>
          <w:szCs w:val="28"/>
        </w:rPr>
        <w:t>реализация на территории муниципального района Похвистневский социально-экономи</w:t>
      </w:r>
      <w:r>
        <w:rPr>
          <w:rFonts w:ascii="Times New Roman" w:hAnsi="Times New Roman" w:cs="Times New Roman"/>
          <w:sz w:val="28"/>
          <w:szCs w:val="28"/>
        </w:rPr>
        <w:t>ческой политики и осуществление</w:t>
      </w:r>
      <w:r w:rsidRPr="0038403E">
        <w:rPr>
          <w:rFonts w:ascii="Times New Roman" w:hAnsi="Times New Roman" w:cs="Times New Roman"/>
          <w:sz w:val="28"/>
          <w:szCs w:val="28"/>
        </w:rPr>
        <w:t xml:space="preserve"> регулирования в сфере капитального строительства, архитектуры и градостроительства, жилищно-коммунального и дорожного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создания полноценных условий для эффективного функционирования  МКУ проводятся следующие мероприятия, указанные в приложении № 2 к муниципальной программе «</w:t>
      </w:r>
      <w:r w:rsidRPr="006E2498">
        <w:rPr>
          <w:rFonts w:ascii="Times New Roman" w:hAnsi="Times New Roman" w:cs="Times New Roman"/>
          <w:sz w:val="28"/>
          <w:szCs w:val="28"/>
        </w:rPr>
        <w:t xml:space="preserve">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дорожного хозяйства»  муниципального  района Похвистневский Самарской области  на </w:t>
      </w:r>
      <w:r>
        <w:rPr>
          <w:rFonts w:ascii="Times New Roman" w:hAnsi="Times New Roman" w:cs="Times New Roman"/>
          <w:sz w:val="28"/>
          <w:szCs w:val="28"/>
        </w:rPr>
        <w:t>2024-2028</w:t>
      </w:r>
      <w:r w:rsidRPr="006E2498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321B" w:rsidRPr="00EA68B5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EA68B5">
        <w:rPr>
          <w:rFonts w:ascii="Times New Roman" w:hAnsi="Times New Roman" w:cs="Times New Roman"/>
          <w:sz w:val="28"/>
          <w:szCs w:val="28"/>
        </w:rPr>
        <w:t xml:space="preserve">ехнико-экономическое обоснование проектов капитального строительства, реконструкции и ремонта объектов, организация и контроль над капитальным  строительством, реконструкцией и ремонтом объектов, </w:t>
      </w:r>
      <w:r w:rsidRPr="00EA68B5">
        <w:rPr>
          <w:rFonts w:ascii="Times New Roman" w:hAnsi="Times New Roman" w:cs="Times New Roman"/>
          <w:sz w:val="28"/>
          <w:szCs w:val="28"/>
        </w:rPr>
        <w:lastRenderedPageBreak/>
        <w:t>утвержденных планом муниципального района Похвистневский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21B" w:rsidRPr="00EA68B5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A68B5">
        <w:rPr>
          <w:rFonts w:ascii="Times New Roman" w:hAnsi="Times New Roman" w:cs="Times New Roman"/>
          <w:sz w:val="28"/>
          <w:szCs w:val="28"/>
        </w:rPr>
        <w:t>оздание безопасной, экологически чистой благоприятной среды жизнедеятельности человека, своевременное изготовление необходимой документации для проектирования и строительства объектов производственного, социального значения, жилья на территории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21B" w:rsidRPr="00EA68B5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A68B5">
        <w:rPr>
          <w:rFonts w:ascii="Times New Roman" w:hAnsi="Times New Roman" w:cs="Times New Roman"/>
          <w:sz w:val="28"/>
          <w:szCs w:val="28"/>
        </w:rPr>
        <w:t>азвитие и улучшение транспортно-эксплуатационных качеств автомобильных дорог общег</w:t>
      </w:r>
      <w:r>
        <w:rPr>
          <w:rFonts w:ascii="Times New Roman" w:hAnsi="Times New Roman" w:cs="Times New Roman"/>
          <w:sz w:val="28"/>
          <w:szCs w:val="28"/>
        </w:rPr>
        <w:t>о пользования местного значения;</w:t>
      </w:r>
    </w:p>
    <w:p w:rsidR="0021321B" w:rsidRPr="00EA68B5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A68B5">
        <w:rPr>
          <w:rFonts w:ascii="Times New Roman" w:hAnsi="Times New Roman" w:cs="Times New Roman"/>
          <w:sz w:val="28"/>
          <w:szCs w:val="28"/>
        </w:rPr>
        <w:t>оздание условий для устойчивого развития территорий, а также объектов  коммунально-бытового назначения, инженерных сетей и сооружений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района Похвистневский; </w:t>
      </w: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A68B5">
        <w:rPr>
          <w:rFonts w:ascii="Times New Roman" w:hAnsi="Times New Roman" w:cs="Times New Roman"/>
          <w:sz w:val="28"/>
          <w:szCs w:val="28"/>
        </w:rPr>
        <w:t>оздание условий для выполн</w:t>
      </w:r>
      <w:r>
        <w:rPr>
          <w:rFonts w:ascii="Times New Roman" w:hAnsi="Times New Roman" w:cs="Times New Roman"/>
          <w:sz w:val="28"/>
          <w:szCs w:val="28"/>
        </w:rPr>
        <w:t>ения реформы по обращению с ТКО</w:t>
      </w:r>
      <w:r w:rsidRPr="0038403E">
        <w:rPr>
          <w:rFonts w:ascii="Times New Roman" w:hAnsi="Times New Roman" w:cs="Times New Roman"/>
          <w:sz w:val="28"/>
          <w:szCs w:val="28"/>
        </w:rPr>
        <w:t>.</w:t>
      </w: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реализации мероприятий за период  с 01.01.2025 по  31.12.2025 гг.  были достигнуты следующий показатели:</w:t>
      </w:r>
    </w:p>
    <w:p w:rsidR="0021321B" w:rsidRPr="00382743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62C2">
        <w:rPr>
          <w:rFonts w:ascii="Times New Roman" w:hAnsi="Times New Roman" w:cs="Times New Roman"/>
          <w:sz w:val="28"/>
          <w:szCs w:val="28"/>
        </w:rPr>
        <w:t xml:space="preserve">-  </w:t>
      </w:r>
      <w:r w:rsidRPr="00382743">
        <w:rPr>
          <w:rFonts w:ascii="Times New Roman" w:hAnsi="Times New Roman" w:cs="Times New Roman"/>
          <w:sz w:val="28"/>
          <w:szCs w:val="28"/>
        </w:rPr>
        <w:t>количество сметной документации ремонтно-строительных работ, строительно-монтажных работ объектов реконструкции и капитального и текущего ремонта –</w:t>
      </w:r>
      <w:r>
        <w:rPr>
          <w:rFonts w:ascii="Times New Roman" w:hAnsi="Times New Roman" w:cs="Times New Roman"/>
          <w:sz w:val="28"/>
          <w:szCs w:val="28"/>
        </w:rPr>
        <w:t xml:space="preserve"> 127</w:t>
      </w:r>
      <w:r w:rsidRPr="00382743">
        <w:rPr>
          <w:rFonts w:ascii="Times New Roman" w:hAnsi="Times New Roman" w:cs="Times New Roman"/>
          <w:sz w:val="28"/>
          <w:szCs w:val="28"/>
        </w:rPr>
        <w:t xml:space="preserve"> шт.,</w:t>
      </w:r>
    </w:p>
    <w:p w:rsidR="0021321B" w:rsidRPr="00382743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2743">
        <w:rPr>
          <w:rFonts w:ascii="Times New Roman" w:hAnsi="Times New Roman" w:cs="Times New Roman"/>
          <w:sz w:val="28"/>
          <w:szCs w:val="28"/>
        </w:rPr>
        <w:t>- количество разработанных градостроительных планов</w:t>
      </w:r>
      <w:r w:rsidRPr="003827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земельных участков - 24</w:t>
      </w:r>
      <w:r w:rsidRPr="00382743">
        <w:rPr>
          <w:rFonts w:ascii="Times New Roman" w:hAnsi="Times New Roman" w:cs="Times New Roman"/>
          <w:sz w:val="28"/>
          <w:szCs w:val="28"/>
        </w:rPr>
        <w:t xml:space="preserve"> шт.,</w:t>
      </w:r>
    </w:p>
    <w:p w:rsidR="0021321B" w:rsidRPr="00382743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площадь введенных </w:t>
      </w:r>
      <w:r w:rsidRPr="00382743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>
        <w:rPr>
          <w:rFonts w:ascii="Times New Roman" w:hAnsi="Times New Roman" w:cs="Times New Roman"/>
          <w:sz w:val="28"/>
          <w:szCs w:val="28"/>
        </w:rPr>
        <w:t>жилых домов индивидуального жилищного строительства – 4 906 кв.м.,</w:t>
      </w:r>
    </w:p>
    <w:p w:rsidR="0021321B" w:rsidRPr="00382743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2743">
        <w:rPr>
          <w:rFonts w:ascii="Times New Roman" w:hAnsi="Times New Roman" w:cs="Times New Roman"/>
          <w:sz w:val="28"/>
          <w:szCs w:val="28"/>
        </w:rPr>
        <w:t xml:space="preserve">- количество выданных </w:t>
      </w:r>
      <w:r>
        <w:rPr>
          <w:rFonts w:ascii="Times New Roman" w:hAnsi="Times New Roman" w:cs="Times New Roman"/>
          <w:sz w:val="28"/>
          <w:szCs w:val="28"/>
        </w:rPr>
        <w:t>разрешений на строительство объектов (</w:t>
      </w:r>
      <w:r w:rsidRPr="00382743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2743">
        <w:rPr>
          <w:rFonts w:ascii="Times New Roman" w:hAnsi="Times New Roman" w:cs="Times New Roman"/>
          <w:sz w:val="28"/>
          <w:szCs w:val="28"/>
        </w:rPr>
        <w:t xml:space="preserve"> о планируемом строит</w:t>
      </w:r>
      <w:r>
        <w:rPr>
          <w:rFonts w:ascii="Times New Roman" w:hAnsi="Times New Roman" w:cs="Times New Roman"/>
          <w:sz w:val="28"/>
          <w:szCs w:val="28"/>
        </w:rPr>
        <w:t>ельстве и реконструкции  объекта</w:t>
      </w:r>
      <w:r w:rsidRPr="00382743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или садового дома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2743">
        <w:rPr>
          <w:rFonts w:ascii="Times New Roman" w:hAnsi="Times New Roman" w:cs="Times New Roman"/>
          <w:sz w:val="28"/>
          <w:szCs w:val="28"/>
        </w:rPr>
        <w:t xml:space="preserve">  – 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382743">
        <w:rPr>
          <w:rFonts w:ascii="Times New Roman" w:hAnsi="Times New Roman" w:cs="Times New Roman"/>
          <w:sz w:val="28"/>
          <w:szCs w:val="28"/>
        </w:rPr>
        <w:t>шт.,</w:t>
      </w:r>
    </w:p>
    <w:p w:rsidR="0021321B" w:rsidRPr="00382743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2743">
        <w:rPr>
          <w:rFonts w:ascii="Times New Roman" w:hAnsi="Times New Roman" w:cs="Times New Roman"/>
          <w:sz w:val="28"/>
          <w:szCs w:val="28"/>
        </w:rPr>
        <w:t>- количество выданных разрешений на ввод 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2743">
        <w:rPr>
          <w:rFonts w:ascii="Times New Roman" w:hAnsi="Times New Roman" w:cs="Times New Roman"/>
          <w:sz w:val="28"/>
          <w:szCs w:val="28"/>
        </w:rPr>
        <w:t xml:space="preserve"> ув</w:t>
      </w:r>
      <w:r>
        <w:rPr>
          <w:rFonts w:ascii="Times New Roman" w:hAnsi="Times New Roman" w:cs="Times New Roman"/>
          <w:sz w:val="28"/>
          <w:szCs w:val="28"/>
        </w:rPr>
        <w:t xml:space="preserve">едомлений </w:t>
      </w:r>
      <w:r w:rsidRPr="00382743">
        <w:rPr>
          <w:rFonts w:ascii="Times New Roman" w:hAnsi="Times New Roman" w:cs="Times New Roman"/>
          <w:sz w:val="28"/>
          <w:szCs w:val="28"/>
        </w:rPr>
        <w:t xml:space="preserve">об окончании строительства или реконструкции объекта  индивидуального жилищного  </w:t>
      </w:r>
      <w:r>
        <w:rPr>
          <w:rFonts w:ascii="Times New Roman" w:hAnsi="Times New Roman" w:cs="Times New Roman"/>
          <w:sz w:val="28"/>
          <w:szCs w:val="28"/>
        </w:rPr>
        <w:t>строительства или садового дома</w:t>
      </w:r>
      <w:r w:rsidRPr="0038274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382743">
        <w:rPr>
          <w:rFonts w:ascii="Times New Roman" w:hAnsi="Times New Roman" w:cs="Times New Roman"/>
          <w:sz w:val="28"/>
          <w:szCs w:val="28"/>
        </w:rPr>
        <w:t xml:space="preserve"> шт., </w:t>
      </w:r>
    </w:p>
    <w:p w:rsidR="0021321B" w:rsidRPr="00FB284F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уведомлений</w:t>
      </w:r>
      <w:r w:rsidRPr="00382743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и реконструкции  объекта индивидуального жилищного </w:t>
      </w:r>
      <w:r>
        <w:rPr>
          <w:rFonts w:ascii="Times New Roman" w:hAnsi="Times New Roman" w:cs="Times New Roman"/>
          <w:sz w:val="28"/>
          <w:szCs w:val="28"/>
        </w:rPr>
        <w:t>строительства или садового дом</w:t>
      </w:r>
      <w:r w:rsidRPr="00382743">
        <w:rPr>
          <w:rFonts w:ascii="Times New Roman" w:hAnsi="Times New Roman" w:cs="Times New Roman"/>
          <w:sz w:val="28"/>
          <w:szCs w:val="28"/>
        </w:rPr>
        <w:t xml:space="preserve">, осуществленного с </w:t>
      </w:r>
      <w:r w:rsidRPr="00FB284F">
        <w:rPr>
          <w:rFonts w:ascii="Times New Roman" w:hAnsi="Times New Roman" w:cs="Times New Roman"/>
          <w:sz w:val="28"/>
          <w:szCs w:val="28"/>
        </w:rPr>
        <w:t>привлечением ма</w:t>
      </w:r>
      <w:r>
        <w:rPr>
          <w:rFonts w:ascii="Times New Roman" w:hAnsi="Times New Roman" w:cs="Times New Roman"/>
          <w:sz w:val="28"/>
          <w:szCs w:val="28"/>
        </w:rPr>
        <w:t xml:space="preserve">теринского (семейного) капитал </w:t>
      </w:r>
      <w:r w:rsidRPr="00FB284F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B284F">
        <w:rPr>
          <w:rFonts w:ascii="Times New Roman" w:hAnsi="Times New Roman" w:cs="Times New Roman"/>
          <w:sz w:val="28"/>
          <w:szCs w:val="28"/>
        </w:rPr>
        <w:t xml:space="preserve"> шт.,</w:t>
      </w: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84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объемы автомобильных дорог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 – 57 183,00 кв.м., из них:</w:t>
      </w: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исправления профиля – 35 955 кв.м;</w:t>
      </w:r>
    </w:p>
    <w:p w:rsidR="0021321B" w:rsidRPr="00FB284F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ремонта автомобильного покрытия – 21 228 кв.м.</w:t>
      </w:r>
    </w:p>
    <w:p w:rsidR="0021321B" w:rsidRPr="00FB284F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84F">
        <w:rPr>
          <w:rFonts w:ascii="Times New Roman" w:hAnsi="Times New Roman" w:cs="Times New Roman"/>
          <w:sz w:val="28"/>
          <w:szCs w:val="28"/>
        </w:rPr>
        <w:tab/>
        <w:t>- количество благоустроенных общест</w:t>
      </w:r>
      <w:r>
        <w:rPr>
          <w:rFonts w:ascii="Times New Roman" w:hAnsi="Times New Roman" w:cs="Times New Roman"/>
          <w:sz w:val="28"/>
          <w:szCs w:val="28"/>
        </w:rPr>
        <w:t>венных дворовых территорий – 6</w:t>
      </w:r>
      <w:r w:rsidRPr="00FB284F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321B" w:rsidRPr="00FB284F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84F">
        <w:rPr>
          <w:rFonts w:ascii="Times New Roman" w:hAnsi="Times New Roman" w:cs="Times New Roman"/>
          <w:sz w:val="28"/>
          <w:szCs w:val="28"/>
        </w:rPr>
        <w:tab/>
        <w:t>- организация вывоза ТКО (объем) –</w:t>
      </w:r>
      <w:r>
        <w:rPr>
          <w:rFonts w:ascii="Times New Roman" w:hAnsi="Times New Roman" w:cs="Times New Roman"/>
          <w:sz w:val="28"/>
          <w:szCs w:val="28"/>
        </w:rPr>
        <w:t>15 500</w:t>
      </w:r>
      <w:r w:rsidRPr="00A818CB">
        <w:rPr>
          <w:rFonts w:ascii="Times New Roman" w:hAnsi="Times New Roman" w:cs="Times New Roman"/>
          <w:sz w:val="28"/>
          <w:szCs w:val="28"/>
        </w:rPr>
        <w:t xml:space="preserve"> м3</w:t>
      </w:r>
      <w:r w:rsidRPr="00FB284F">
        <w:rPr>
          <w:rFonts w:ascii="Times New Roman" w:hAnsi="Times New Roman" w:cs="Times New Roman"/>
          <w:sz w:val="28"/>
          <w:szCs w:val="28"/>
        </w:rPr>
        <w:t>.</w:t>
      </w:r>
    </w:p>
    <w:p w:rsidR="0021321B" w:rsidRPr="00FB284F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21B" w:rsidRPr="00FB284F" w:rsidRDefault="0021321B" w:rsidP="002132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84F">
        <w:rPr>
          <w:rFonts w:ascii="Times New Roman" w:hAnsi="Times New Roman" w:cs="Times New Roman"/>
          <w:b/>
          <w:sz w:val="28"/>
          <w:szCs w:val="28"/>
        </w:rPr>
        <w:t>Методика комплексной оценки эффективности реализации муниципальной программы</w:t>
      </w:r>
    </w:p>
    <w:p w:rsidR="0021321B" w:rsidRPr="00FB284F" w:rsidRDefault="0021321B" w:rsidP="0021321B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84F">
        <w:rPr>
          <w:rFonts w:ascii="Times New Roman" w:hAnsi="Times New Roman" w:cs="Times New Roman"/>
          <w:sz w:val="28"/>
          <w:szCs w:val="28"/>
        </w:rPr>
        <w:tab/>
      </w:r>
      <w:r w:rsidRPr="00FB284F">
        <w:rPr>
          <w:rFonts w:ascii="Times New Roman" w:eastAsia="Calibri" w:hAnsi="Times New Roman" w:cs="Times New Roman"/>
          <w:bCs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21321B" w:rsidRPr="00FB284F" w:rsidRDefault="0021321B" w:rsidP="0021321B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84F">
        <w:rPr>
          <w:rFonts w:ascii="Times New Roman" w:eastAsia="Calibri" w:hAnsi="Times New Roman" w:cs="Times New Roman"/>
          <w:bCs/>
          <w:sz w:val="28"/>
          <w:szCs w:val="28"/>
        </w:rPr>
        <w:t>1) оценка полноты финансирования (Q1);</w:t>
      </w:r>
    </w:p>
    <w:p w:rsidR="0021321B" w:rsidRPr="00FB284F" w:rsidRDefault="0021321B" w:rsidP="0021321B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84F">
        <w:rPr>
          <w:rFonts w:ascii="Times New Roman" w:eastAsia="Calibri" w:hAnsi="Times New Roman" w:cs="Times New Roman"/>
          <w:bCs/>
          <w:sz w:val="28"/>
          <w:szCs w:val="28"/>
        </w:rPr>
        <w:t>2) оценка  степени достижений плановых значений целевых показателей (Q2)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1321B" w:rsidRDefault="0021321B" w:rsidP="0021321B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84F">
        <w:rPr>
          <w:rFonts w:ascii="Times New Roman" w:eastAsia="Calibri" w:hAnsi="Times New Roman" w:cs="Times New Roman"/>
          <w:bCs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</w:t>
      </w:r>
      <w:r>
        <w:rPr>
          <w:rFonts w:ascii="Times New Roman" w:eastAsia="Calibri" w:hAnsi="Times New Roman" w:cs="Times New Roman"/>
          <w:bCs/>
          <w:sz w:val="28"/>
          <w:szCs w:val="28"/>
        </w:rPr>
        <w:t>изации муниципальной программы):</w:t>
      </w:r>
    </w:p>
    <w:p w:rsidR="0021321B" w:rsidRPr="00FB284F" w:rsidRDefault="0021321B" w:rsidP="0021321B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1321B" w:rsidRPr="0047127B" w:rsidRDefault="0021321B" w:rsidP="0021321B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7127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Q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 xml:space="preserve">1= </w:t>
      </w:r>
      <w:r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 </w:t>
      </w:r>
      <w:r>
        <w:rPr>
          <w:rFonts w:ascii="Times New Roman" w:eastAsia="Calibri" w:hAnsi="Times New Roman" w:cs="Times New Roman"/>
          <w:bCs/>
          <w:sz w:val="26"/>
          <w:szCs w:val="26"/>
        </w:rPr>
        <w:t>811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,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9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 xml:space="preserve"> / </w:t>
      </w:r>
      <w:r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 </w:t>
      </w:r>
      <w:r>
        <w:rPr>
          <w:rFonts w:ascii="Times New Roman" w:eastAsia="Calibri" w:hAnsi="Times New Roman" w:cs="Times New Roman"/>
          <w:bCs/>
          <w:sz w:val="26"/>
          <w:szCs w:val="26"/>
        </w:rPr>
        <w:t>811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,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9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= 1.</w:t>
      </w:r>
    </w:p>
    <w:p w:rsidR="0021321B" w:rsidRPr="00FB284F" w:rsidRDefault="0021321B" w:rsidP="0021321B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1005"/>
      <w:bookmarkEnd w:id="1"/>
      <w:r w:rsidRPr="00FB284F">
        <w:rPr>
          <w:rFonts w:ascii="Times New Roman" w:eastAsia="Calibri" w:hAnsi="Times New Roman" w:cs="Times New Roman"/>
          <w:bCs/>
          <w:sz w:val="28"/>
          <w:szCs w:val="28"/>
        </w:rP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период:</w:t>
      </w:r>
    </w:p>
    <w:p w:rsidR="0021321B" w:rsidRPr="0047127B" w:rsidRDefault="0021321B" w:rsidP="0021321B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47127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Q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2</w:t>
      </w:r>
      <w:proofErr w:type="gramStart"/>
      <w:r w:rsidRPr="0047127B">
        <w:rPr>
          <w:rFonts w:ascii="Times New Roman" w:eastAsia="Calibri" w:hAnsi="Times New Roman" w:cs="Times New Roman"/>
          <w:bCs/>
          <w:sz w:val="26"/>
          <w:szCs w:val="26"/>
        </w:rPr>
        <w:t>=</w:t>
      </w:r>
      <w:r>
        <w:rPr>
          <w:rFonts w:ascii="Times New Roman" w:eastAsia="Calibri" w:hAnsi="Times New Roman" w:cs="Times New Roman"/>
          <w:bCs/>
          <w:sz w:val="26"/>
          <w:szCs w:val="26"/>
        </w:rPr>
        <w:t>(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>127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/</w:t>
      </w:r>
      <w:r>
        <w:rPr>
          <w:rFonts w:ascii="Times New Roman" w:eastAsia="Calibri" w:hAnsi="Times New Roman" w:cs="Times New Roman"/>
          <w:bCs/>
          <w:sz w:val="26"/>
          <w:szCs w:val="26"/>
        </w:rPr>
        <w:t>127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+</w:t>
      </w:r>
      <w:r>
        <w:rPr>
          <w:rFonts w:ascii="Times New Roman" w:eastAsia="Calibri" w:hAnsi="Times New Roman" w:cs="Times New Roman"/>
          <w:bCs/>
          <w:sz w:val="26"/>
          <w:szCs w:val="26"/>
        </w:rPr>
        <w:t>24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/</w:t>
      </w:r>
      <w:r>
        <w:rPr>
          <w:rFonts w:ascii="Times New Roman" w:eastAsia="Calibri" w:hAnsi="Times New Roman" w:cs="Times New Roman"/>
          <w:bCs/>
          <w:sz w:val="26"/>
          <w:szCs w:val="26"/>
        </w:rPr>
        <w:t>24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+</w:t>
      </w:r>
      <w:r>
        <w:rPr>
          <w:rFonts w:ascii="Times New Roman" w:eastAsia="Calibri" w:hAnsi="Times New Roman" w:cs="Times New Roman"/>
          <w:bCs/>
          <w:sz w:val="26"/>
          <w:szCs w:val="26"/>
        </w:rPr>
        <w:t>25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/</w:t>
      </w:r>
      <w:r>
        <w:rPr>
          <w:rFonts w:ascii="Times New Roman" w:eastAsia="Calibri" w:hAnsi="Times New Roman" w:cs="Times New Roman"/>
          <w:bCs/>
          <w:sz w:val="26"/>
          <w:szCs w:val="26"/>
        </w:rPr>
        <w:t>25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+3</w:t>
      </w:r>
      <w:r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/</w:t>
      </w:r>
      <w:r>
        <w:rPr>
          <w:rFonts w:ascii="Times New Roman" w:eastAsia="Calibri" w:hAnsi="Times New Roman" w:cs="Times New Roman"/>
          <w:bCs/>
          <w:sz w:val="26"/>
          <w:szCs w:val="26"/>
        </w:rPr>
        <w:t>31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+</w:t>
      </w:r>
      <w:r>
        <w:rPr>
          <w:rFonts w:ascii="Times New Roman" w:eastAsia="Calibri" w:hAnsi="Times New Roman" w:cs="Times New Roman"/>
          <w:bCs/>
          <w:sz w:val="26"/>
          <w:szCs w:val="26"/>
        </w:rPr>
        <w:t>4906/4906+6/6+57183/57183+6/6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+</w:t>
      </w:r>
      <w:r>
        <w:rPr>
          <w:rFonts w:ascii="Times New Roman" w:eastAsia="Calibri" w:hAnsi="Times New Roman" w:cs="Times New Roman"/>
          <w:bCs/>
          <w:sz w:val="26"/>
          <w:szCs w:val="26"/>
        </w:rPr>
        <w:t>15500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>/</w:t>
      </w:r>
      <w:r>
        <w:rPr>
          <w:rFonts w:ascii="Times New Roman" w:eastAsia="Calibri" w:hAnsi="Times New Roman" w:cs="Times New Roman"/>
          <w:bCs/>
          <w:sz w:val="26"/>
          <w:szCs w:val="26"/>
        </w:rPr>
        <w:t>15500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 xml:space="preserve">)/9 = </w:t>
      </w:r>
      <w:bookmarkStart w:id="2" w:name="Par1025"/>
      <w:bookmarkEnd w:id="2"/>
      <w:r>
        <w:rPr>
          <w:rFonts w:ascii="Times New Roman" w:eastAsia="Calibri" w:hAnsi="Times New Roman" w:cs="Times New Roman"/>
          <w:bCs/>
          <w:sz w:val="26"/>
          <w:szCs w:val="26"/>
        </w:rPr>
        <w:t>1.</w:t>
      </w:r>
      <w:r w:rsidRPr="0047127B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21321B" w:rsidRPr="00FB284F" w:rsidRDefault="0021321B" w:rsidP="0021321B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84F">
        <w:rPr>
          <w:rFonts w:ascii="Times New Roman" w:eastAsia="Calibri" w:hAnsi="Times New Roman" w:cs="Times New Roman"/>
          <w:bCs/>
          <w:sz w:val="28"/>
          <w:szCs w:val="28"/>
        </w:rPr>
        <w:t xml:space="preserve"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</w:t>
      </w:r>
      <w:r w:rsidRPr="00FB284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целевых показателей (Q2).</w:t>
      </w:r>
    </w:p>
    <w:p w:rsidR="0021321B" w:rsidRDefault="0021321B" w:rsidP="0021321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84F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Pr="00FB284F">
        <w:rPr>
          <w:rFonts w:ascii="Times New Roman" w:eastAsia="Calibri" w:hAnsi="Times New Roman" w:cs="Times New Roman"/>
          <w:bCs/>
          <w:sz w:val="28"/>
          <w:szCs w:val="28"/>
        </w:rPr>
        <w:t>методикой оценки эффективности (приложение №6 к постановлению №193 от 19.03.2019 г.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FB284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муниципальная</w:t>
      </w:r>
      <w:r w:rsidRPr="0079412A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79412A">
        <w:rPr>
          <w:rFonts w:ascii="Times New Roman" w:eastAsia="Calibri" w:hAnsi="Times New Roman" w:cs="Times New Roman"/>
          <w:bCs/>
          <w:sz w:val="28"/>
          <w:szCs w:val="28"/>
        </w:rPr>
        <w:t xml:space="preserve"> «Обеспечение деятельности  муниципального казенного учреждения «Управление капитального строительства, архитектуры и градостроительства,  жилищно-коммунального и дорожного  хозяйства»  муниципального  района Похвистневский Самарской области  на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79412A">
        <w:rPr>
          <w:rFonts w:ascii="Times New Roman" w:eastAsia="Calibri" w:hAnsi="Times New Roman" w:cs="Times New Roman"/>
          <w:bCs/>
          <w:sz w:val="28"/>
          <w:szCs w:val="28"/>
        </w:rPr>
        <w:t>-202</w:t>
      </w: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79412A">
        <w:rPr>
          <w:rFonts w:ascii="Times New Roman" w:eastAsia="Calibri" w:hAnsi="Times New Roman" w:cs="Times New Roman"/>
          <w:bCs/>
          <w:sz w:val="28"/>
          <w:szCs w:val="28"/>
        </w:rPr>
        <w:t xml:space="preserve"> годы»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B284F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B284F">
        <w:rPr>
          <w:rFonts w:ascii="Times New Roman" w:hAnsi="Times New Roman" w:cs="Times New Roman"/>
          <w:sz w:val="28"/>
          <w:szCs w:val="28"/>
        </w:rPr>
        <w:t xml:space="preserve"> год имеет </w:t>
      </w:r>
      <w:r>
        <w:rPr>
          <w:rFonts w:ascii="Times New Roman" w:hAnsi="Times New Roman" w:cs="Times New Roman"/>
          <w:sz w:val="28"/>
          <w:szCs w:val="28"/>
        </w:rPr>
        <w:t>высокий</w:t>
      </w:r>
      <w:r w:rsidRPr="00B75C45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FB284F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.  В связи с высокой социальной значимостью, рекомендуется продлить реализацию данной муниципальной программы. </w:t>
      </w: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C2" w:rsidRDefault="00543AC2" w:rsidP="002132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  <w:sectPr w:rsidR="00543AC2" w:rsidSect="00CA64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321B" w:rsidRDefault="0021321B" w:rsidP="002132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D7F">
        <w:rPr>
          <w:rFonts w:ascii="Times New Roman" w:hAnsi="Times New Roman" w:cs="Times New Roman"/>
          <w:sz w:val="24"/>
          <w:szCs w:val="24"/>
        </w:rPr>
        <w:lastRenderedPageBreak/>
        <w:t>Форма 1</w:t>
      </w:r>
    </w:p>
    <w:p w:rsidR="0021321B" w:rsidRDefault="0021321B" w:rsidP="002132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21B" w:rsidRPr="00C152D4" w:rsidRDefault="0021321B" w:rsidP="002132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2D4">
        <w:rPr>
          <w:rFonts w:ascii="Times New Roman" w:hAnsi="Times New Roman" w:cs="Times New Roman"/>
          <w:b/>
          <w:sz w:val="28"/>
          <w:szCs w:val="28"/>
        </w:rPr>
        <w:t>ДОСТИЖЕНИЕ ЦЕЛЕВЫХ ПОКАЗАТЕЛЕЙ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ЗА 2025</w:t>
      </w:r>
      <w:r w:rsidRPr="00C152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4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4886"/>
        <w:gridCol w:w="1427"/>
        <w:gridCol w:w="2030"/>
        <w:gridCol w:w="2030"/>
        <w:gridCol w:w="1578"/>
        <w:gridCol w:w="1924"/>
      </w:tblGrid>
      <w:tr w:rsidR="0021321B" w:rsidRPr="006C1C95" w:rsidTr="001B261A">
        <w:trPr>
          <w:jc w:val="center"/>
        </w:trPr>
        <w:tc>
          <w:tcPr>
            <w:tcW w:w="972" w:type="dxa"/>
            <w:vMerge w:val="restart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строки</w:t>
            </w:r>
          </w:p>
        </w:tc>
        <w:tc>
          <w:tcPr>
            <w:tcW w:w="4886" w:type="dxa"/>
            <w:vMerge w:val="restart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27" w:type="dxa"/>
            <w:vMerge w:val="restart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060" w:type="dxa"/>
            <w:gridSpan w:val="2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578" w:type="dxa"/>
            <w:vMerge w:val="restart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выполнения</w:t>
            </w:r>
          </w:p>
        </w:tc>
        <w:tc>
          <w:tcPr>
            <w:tcW w:w="1924" w:type="dxa"/>
            <w:vMerge w:val="restart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21321B" w:rsidRPr="006C1C95" w:rsidTr="001B261A">
        <w:trPr>
          <w:jc w:val="center"/>
        </w:trPr>
        <w:tc>
          <w:tcPr>
            <w:tcW w:w="972" w:type="dxa"/>
            <w:vMerge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vMerge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030" w:type="dxa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78" w:type="dxa"/>
            <w:vMerge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21B" w:rsidRPr="006C1C95" w:rsidTr="001B261A">
        <w:trPr>
          <w:jc w:val="center"/>
        </w:trPr>
        <w:tc>
          <w:tcPr>
            <w:tcW w:w="972" w:type="dxa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86" w:type="dxa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8" w:type="dxa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:rsidR="0021321B" w:rsidRPr="006C1C95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1321B" w:rsidRPr="00030B5D" w:rsidTr="001B261A">
        <w:trPr>
          <w:jc w:val="center"/>
        </w:trPr>
        <w:tc>
          <w:tcPr>
            <w:tcW w:w="14847" w:type="dxa"/>
            <w:gridSpan w:val="7"/>
          </w:tcPr>
          <w:p w:rsidR="0021321B" w:rsidRPr="00030B5D" w:rsidRDefault="0021321B" w:rsidP="001B261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программы: реализация на территории муниципального района Похвистневский социально-экономической политики и  осуществлении регулирования в сфере капитального строительства, архитектуры и градостроительства, жилищно-коммунального и дорожного хозяйства</w:t>
            </w:r>
          </w:p>
        </w:tc>
      </w:tr>
      <w:tr w:rsidR="0021321B" w:rsidRPr="00B13D7F" w:rsidTr="001B261A">
        <w:trPr>
          <w:jc w:val="center"/>
        </w:trPr>
        <w:tc>
          <w:tcPr>
            <w:tcW w:w="972" w:type="dxa"/>
          </w:tcPr>
          <w:p w:rsidR="0021321B" w:rsidRPr="00B13D7F" w:rsidRDefault="0021321B" w:rsidP="001B26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6" w:type="dxa"/>
          </w:tcPr>
          <w:p w:rsidR="0021321B" w:rsidRPr="00030B5D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Стратегический показатель 1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321B" w:rsidRPr="00030B5D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сметной документации </w:t>
            </w:r>
          </w:p>
          <w:p w:rsidR="0021321B" w:rsidRPr="00B13D7F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ремонтно-строительных работ, строительно-монтажных работ объектов реконструкции и капитального и текущего ремонта</w:t>
            </w:r>
          </w:p>
        </w:tc>
        <w:tc>
          <w:tcPr>
            <w:tcW w:w="1427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78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4" w:type="dxa"/>
            <w:vAlign w:val="center"/>
          </w:tcPr>
          <w:p w:rsidR="0021321B" w:rsidRPr="00B13D7F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21B" w:rsidRPr="00B13D7F" w:rsidTr="001B261A">
        <w:trPr>
          <w:jc w:val="center"/>
        </w:trPr>
        <w:tc>
          <w:tcPr>
            <w:tcW w:w="972" w:type="dxa"/>
          </w:tcPr>
          <w:p w:rsidR="0021321B" w:rsidRPr="00B13D7F" w:rsidRDefault="0021321B" w:rsidP="001B26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6" w:type="dxa"/>
          </w:tcPr>
          <w:p w:rsidR="0021321B" w:rsidRPr="00FB284F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8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Стратегический показатель 2.1. </w:t>
            </w:r>
          </w:p>
          <w:p w:rsidR="0021321B" w:rsidRPr="00B41528" w:rsidRDefault="0021321B" w:rsidP="001B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градостроительных 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</w:t>
            </w:r>
          </w:p>
        </w:tc>
        <w:tc>
          <w:tcPr>
            <w:tcW w:w="1427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8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4" w:type="dxa"/>
            <w:vAlign w:val="center"/>
          </w:tcPr>
          <w:p w:rsidR="0021321B" w:rsidRPr="006C1C95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21B" w:rsidRPr="00B13D7F" w:rsidTr="001B261A">
        <w:trPr>
          <w:trHeight w:val="101"/>
          <w:jc w:val="center"/>
        </w:trPr>
        <w:tc>
          <w:tcPr>
            <w:tcW w:w="972" w:type="dxa"/>
          </w:tcPr>
          <w:p w:rsidR="0021321B" w:rsidRPr="00B13D7F" w:rsidRDefault="0021321B" w:rsidP="001B26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886" w:type="dxa"/>
          </w:tcPr>
          <w:p w:rsidR="0021321B" w:rsidRPr="00FB284F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8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Стратегический показатель 2.2. </w:t>
            </w:r>
          </w:p>
          <w:p w:rsidR="0021321B" w:rsidRPr="00B41528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разрешений на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(уведомление о планируемом строительстве и реконструкции  объекта индивидуального жилищного строительства или садового дома)</w:t>
            </w:r>
          </w:p>
        </w:tc>
        <w:tc>
          <w:tcPr>
            <w:tcW w:w="1427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8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4" w:type="dxa"/>
            <w:vAlign w:val="center"/>
          </w:tcPr>
          <w:p w:rsidR="0021321B" w:rsidRPr="006C1C95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21B" w:rsidRPr="00B13D7F" w:rsidTr="001B261A">
        <w:trPr>
          <w:trHeight w:val="101"/>
          <w:jc w:val="center"/>
        </w:trPr>
        <w:tc>
          <w:tcPr>
            <w:tcW w:w="972" w:type="dxa"/>
          </w:tcPr>
          <w:p w:rsidR="0021321B" w:rsidRPr="00B13D7F" w:rsidRDefault="0021321B" w:rsidP="001B26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86" w:type="dxa"/>
          </w:tcPr>
          <w:p w:rsidR="0021321B" w:rsidRPr="00FB284F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8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Стратегический показатель 2.3. </w:t>
            </w:r>
          </w:p>
          <w:p w:rsidR="0021321B" w:rsidRPr="00B41528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разрешений на ввод  объекта в эксплуатацию (уведомление об окончании строительства или реконструкции объекта  индивидуального жилищного  строительства или садового дома)</w:t>
            </w:r>
          </w:p>
        </w:tc>
        <w:tc>
          <w:tcPr>
            <w:tcW w:w="1427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78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4" w:type="dxa"/>
            <w:vAlign w:val="center"/>
          </w:tcPr>
          <w:p w:rsidR="0021321B" w:rsidRPr="006C1C95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21B" w:rsidRPr="00B13D7F" w:rsidTr="001B261A">
        <w:trPr>
          <w:trHeight w:val="101"/>
          <w:jc w:val="center"/>
        </w:trPr>
        <w:tc>
          <w:tcPr>
            <w:tcW w:w="972" w:type="dxa"/>
          </w:tcPr>
          <w:p w:rsidR="0021321B" w:rsidRPr="00B13D7F" w:rsidRDefault="0021321B" w:rsidP="001B26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6" w:type="dxa"/>
          </w:tcPr>
          <w:p w:rsidR="0021321B" w:rsidRPr="00FB284F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8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Стратегический показатель 2.4.</w:t>
            </w:r>
          </w:p>
          <w:p w:rsidR="0021321B" w:rsidRPr="00B41528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06">
              <w:rPr>
                <w:rFonts w:ascii="Times New Roman" w:hAnsi="Times New Roman" w:cs="Times New Roman"/>
                <w:sz w:val="24"/>
                <w:szCs w:val="24"/>
              </w:rPr>
              <w:t>площадь введенных в эксплуатацию жилых домов индивидуального жилищного строительства</w:t>
            </w:r>
          </w:p>
        </w:tc>
        <w:tc>
          <w:tcPr>
            <w:tcW w:w="1427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4 906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4 906</w:t>
            </w:r>
          </w:p>
        </w:tc>
        <w:tc>
          <w:tcPr>
            <w:tcW w:w="1578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4" w:type="dxa"/>
            <w:vAlign w:val="center"/>
          </w:tcPr>
          <w:p w:rsidR="0021321B" w:rsidRPr="006C1C95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21B" w:rsidRPr="00B13D7F" w:rsidTr="001B261A">
        <w:trPr>
          <w:trHeight w:val="983"/>
          <w:jc w:val="center"/>
        </w:trPr>
        <w:tc>
          <w:tcPr>
            <w:tcW w:w="972" w:type="dxa"/>
          </w:tcPr>
          <w:p w:rsidR="0021321B" w:rsidRPr="00B13D7F" w:rsidRDefault="0021321B" w:rsidP="001B26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6" w:type="dxa"/>
          </w:tcPr>
          <w:p w:rsidR="0021321B" w:rsidRPr="00FB284F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8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Стратегический показатель 2.5.</w:t>
            </w:r>
          </w:p>
          <w:p w:rsidR="0021321B" w:rsidRPr="00B41528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06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6E06">
              <w:rPr>
                <w:rFonts w:ascii="Times New Roman" w:hAnsi="Times New Roman" w:cs="Times New Roman"/>
                <w:sz w:val="24"/>
                <w:szCs w:val="24"/>
              </w:rPr>
              <w:t xml:space="preserve"> о планируемом строительстве и реконструкции  объекта 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E06">
              <w:rPr>
                <w:rFonts w:ascii="Times New Roman" w:hAnsi="Times New Roman" w:cs="Times New Roman"/>
                <w:sz w:val="24"/>
                <w:szCs w:val="24"/>
              </w:rPr>
              <w:t>жилищного строительства или садового дома, осуществленного с привлечением средств материнского (семейного) капитала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8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4" w:type="dxa"/>
            <w:vAlign w:val="center"/>
          </w:tcPr>
          <w:p w:rsidR="0021321B" w:rsidRPr="006C1C95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21B" w:rsidRPr="00B13D7F" w:rsidTr="001B261A">
        <w:trPr>
          <w:trHeight w:val="101"/>
          <w:jc w:val="center"/>
        </w:trPr>
        <w:tc>
          <w:tcPr>
            <w:tcW w:w="972" w:type="dxa"/>
          </w:tcPr>
          <w:p w:rsidR="0021321B" w:rsidRPr="00B13D7F" w:rsidRDefault="0021321B" w:rsidP="001B26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6" w:type="dxa"/>
          </w:tcPr>
          <w:p w:rsidR="0021321B" w:rsidRPr="00FB284F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8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Стратегический показатель 3.1.</w:t>
            </w:r>
          </w:p>
          <w:p w:rsidR="0021321B" w:rsidRPr="00B41528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06">
              <w:rPr>
                <w:rFonts w:ascii="Times New Roman" w:hAnsi="Times New Roman" w:cs="Times New Roman"/>
                <w:sz w:val="24"/>
                <w:szCs w:val="24"/>
              </w:rPr>
              <w:t>объемы ввода в эксплуатацию после строительства, реконструкции автомобильных дорог общего пользования местного значения</w:t>
            </w:r>
          </w:p>
        </w:tc>
        <w:tc>
          <w:tcPr>
            <w:tcW w:w="1427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57 183,00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57 183,00</w:t>
            </w:r>
          </w:p>
        </w:tc>
        <w:tc>
          <w:tcPr>
            <w:tcW w:w="1578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4" w:type="dxa"/>
            <w:vAlign w:val="center"/>
          </w:tcPr>
          <w:p w:rsidR="0021321B" w:rsidRPr="006C1C95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21B" w:rsidRPr="00B13D7F" w:rsidTr="001B261A">
        <w:trPr>
          <w:trHeight w:val="101"/>
          <w:jc w:val="center"/>
        </w:trPr>
        <w:tc>
          <w:tcPr>
            <w:tcW w:w="972" w:type="dxa"/>
          </w:tcPr>
          <w:p w:rsidR="0021321B" w:rsidRPr="00B13D7F" w:rsidRDefault="0021321B" w:rsidP="001B26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6" w:type="dxa"/>
          </w:tcPr>
          <w:p w:rsidR="0021321B" w:rsidRPr="00BC6E06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6E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Стратегический показатель 4.1.</w:t>
            </w:r>
          </w:p>
          <w:p w:rsidR="0021321B" w:rsidRPr="00B41528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06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и дворовых территорий</w:t>
            </w:r>
          </w:p>
        </w:tc>
        <w:tc>
          <w:tcPr>
            <w:tcW w:w="1427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8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4" w:type="dxa"/>
            <w:vAlign w:val="center"/>
          </w:tcPr>
          <w:p w:rsidR="0021321B" w:rsidRPr="006C1C95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815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21B" w:rsidRPr="00B13D7F" w:rsidTr="001B261A">
        <w:trPr>
          <w:trHeight w:val="101"/>
          <w:jc w:val="center"/>
        </w:trPr>
        <w:tc>
          <w:tcPr>
            <w:tcW w:w="972" w:type="dxa"/>
          </w:tcPr>
          <w:p w:rsidR="0021321B" w:rsidRPr="00B13D7F" w:rsidRDefault="0021321B" w:rsidP="001B26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6" w:type="dxa"/>
          </w:tcPr>
          <w:p w:rsidR="0021321B" w:rsidRPr="00BC6E06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6E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Стратегический показатель 5.1.</w:t>
            </w:r>
          </w:p>
          <w:p w:rsidR="0021321B" w:rsidRPr="00B41528" w:rsidRDefault="0021321B" w:rsidP="001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06">
              <w:rPr>
                <w:rFonts w:ascii="Times New Roman" w:hAnsi="Times New Roman" w:cs="Times New Roman"/>
                <w:sz w:val="24"/>
                <w:szCs w:val="24"/>
              </w:rPr>
              <w:t>организация вывоза ТКО (объем)</w:t>
            </w:r>
          </w:p>
        </w:tc>
        <w:tc>
          <w:tcPr>
            <w:tcW w:w="1427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15 500</w:t>
            </w:r>
          </w:p>
        </w:tc>
        <w:tc>
          <w:tcPr>
            <w:tcW w:w="2030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15 500</w:t>
            </w:r>
          </w:p>
        </w:tc>
        <w:tc>
          <w:tcPr>
            <w:tcW w:w="1578" w:type="dxa"/>
            <w:vAlign w:val="center"/>
          </w:tcPr>
          <w:p w:rsidR="0021321B" w:rsidRPr="00B13D7F" w:rsidRDefault="0021321B" w:rsidP="001B2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4" w:type="dxa"/>
            <w:vAlign w:val="center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321B" w:rsidRPr="006C1C95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21321B" w:rsidRDefault="0021321B" w:rsidP="0021321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21321B" w:rsidRDefault="0021321B" w:rsidP="0021321B">
      <w:pPr>
        <w:spacing w:line="360" w:lineRule="auto"/>
        <w:jc w:val="right"/>
        <w:rPr>
          <w:rFonts w:ascii="Times New Roman" w:hAnsi="Times New Roman" w:cs="Times New Roman"/>
          <w:bCs/>
        </w:rPr>
      </w:pPr>
    </w:p>
    <w:p w:rsidR="0021321B" w:rsidRDefault="0021321B" w:rsidP="0021321B">
      <w:pPr>
        <w:spacing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Форма 2</w:t>
      </w:r>
    </w:p>
    <w:p w:rsidR="0021321B" w:rsidRDefault="0021321B" w:rsidP="0021321B">
      <w:pPr>
        <w:spacing w:line="360" w:lineRule="auto"/>
        <w:jc w:val="right"/>
        <w:rPr>
          <w:rFonts w:ascii="Times New Roman" w:hAnsi="Times New Roman" w:cs="Times New Roman"/>
          <w:bCs/>
        </w:rPr>
      </w:pPr>
    </w:p>
    <w:p w:rsidR="0021321B" w:rsidRDefault="0021321B" w:rsidP="002132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B3B">
        <w:rPr>
          <w:rFonts w:ascii="Times New Roman" w:hAnsi="Times New Roman" w:cs="Times New Roman"/>
          <w:b/>
          <w:sz w:val="24"/>
          <w:szCs w:val="24"/>
        </w:rPr>
        <w:t>ВЫПОЛНЕНИЕ МЕРОПРИЯТИЙ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ADD">
        <w:rPr>
          <w:rFonts w:ascii="Times New Roman" w:hAnsi="Times New Roman" w:cs="Times New Roman"/>
          <w:b/>
          <w:sz w:val="24"/>
          <w:szCs w:val="24"/>
        </w:rPr>
        <w:t>«ОБЕСПЕЧЕНИЕ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ДОРОЖНОГО ХОЗЯЙСТВА»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B6AD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ПОХВИСТНЕВСКИЙ САМАРСКОЙ ОБЛАСТИ НА </w:t>
      </w:r>
      <w:r>
        <w:rPr>
          <w:rFonts w:ascii="Times New Roman" w:hAnsi="Times New Roman" w:cs="Times New Roman"/>
          <w:b/>
          <w:sz w:val="24"/>
          <w:szCs w:val="24"/>
        </w:rPr>
        <w:t>2024-2028</w:t>
      </w:r>
      <w:r w:rsidRPr="00EB6ADD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Style w:val="a3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1701"/>
        <w:gridCol w:w="1559"/>
        <w:gridCol w:w="2835"/>
        <w:gridCol w:w="2977"/>
      </w:tblGrid>
      <w:tr w:rsidR="0021321B" w:rsidTr="001B261A">
        <w:tc>
          <w:tcPr>
            <w:tcW w:w="709" w:type="dxa"/>
            <w:vMerge w:val="restart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4252" w:type="dxa"/>
            <w:vMerge w:val="restart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095" w:type="dxa"/>
            <w:gridSpan w:val="3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мероприятий, тыс. руб.</w:t>
            </w:r>
          </w:p>
        </w:tc>
        <w:tc>
          <w:tcPr>
            <w:tcW w:w="2977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21321B" w:rsidTr="001B261A">
        <w:tc>
          <w:tcPr>
            <w:tcW w:w="709" w:type="dxa"/>
            <w:vMerge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35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977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21B" w:rsidTr="001B261A">
        <w:tc>
          <w:tcPr>
            <w:tcW w:w="709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321B" w:rsidTr="001B261A">
        <w:tc>
          <w:tcPr>
            <w:tcW w:w="709" w:type="dxa"/>
            <w:vAlign w:val="center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vAlign w:val="center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 в том числе</w:t>
            </w:r>
          </w:p>
        </w:tc>
        <w:tc>
          <w:tcPr>
            <w:tcW w:w="1701" w:type="dxa"/>
            <w:vAlign w:val="center"/>
          </w:tcPr>
          <w:p w:rsidR="0021321B" w:rsidRPr="00E720E7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5 811,9</w:t>
            </w:r>
          </w:p>
        </w:tc>
        <w:tc>
          <w:tcPr>
            <w:tcW w:w="1559" w:type="dxa"/>
            <w:vAlign w:val="center"/>
          </w:tcPr>
          <w:p w:rsidR="0021321B" w:rsidRPr="00E720E7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5 811,9</w:t>
            </w:r>
          </w:p>
        </w:tc>
        <w:tc>
          <w:tcPr>
            <w:tcW w:w="2835" w:type="dxa"/>
            <w:vAlign w:val="center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  <w:vAlign w:val="center"/>
          </w:tcPr>
          <w:p w:rsidR="0021321B" w:rsidRPr="0058157C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21B" w:rsidTr="001B261A">
        <w:trPr>
          <w:trHeight w:val="450"/>
        </w:trPr>
        <w:tc>
          <w:tcPr>
            <w:tcW w:w="709" w:type="dxa"/>
            <w:vAlign w:val="center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vAlign w:val="center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21321B" w:rsidRPr="00E720E7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5 811,9</w:t>
            </w:r>
          </w:p>
        </w:tc>
        <w:tc>
          <w:tcPr>
            <w:tcW w:w="1559" w:type="dxa"/>
            <w:vAlign w:val="center"/>
          </w:tcPr>
          <w:p w:rsidR="0021321B" w:rsidRPr="00E720E7" w:rsidRDefault="0021321B" w:rsidP="001B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5 811,9</w:t>
            </w:r>
          </w:p>
        </w:tc>
        <w:tc>
          <w:tcPr>
            <w:tcW w:w="2835" w:type="dxa"/>
            <w:vAlign w:val="center"/>
          </w:tcPr>
          <w:p w:rsidR="0021321B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  <w:vAlign w:val="center"/>
          </w:tcPr>
          <w:p w:rsidR="0021321B" w:rsidRPr="0058157C" w:rsidRDefault="0021321B" w:rsidP="001B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321B" w:rsidRDefault="0021321B" w:rsidP="0021321B">
      <w:pPr>
        <w:rPr>
          <w:rFonts w:ascii="Times New Roman" w:hAnsi="Times New Roman" w:cs="Times New Roman"/>
          <w:b/>
          <w:sz w:val="24"/>
          <w:szCs w:val="24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21B" w:rsidRDefault="0021321B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A85" w:rsidRPr="00FA6E3A" w:rsidRDefault="009A4A85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sectPr w:rsidR="009A4A85" w:rsidRPr="00FA6E3A" w:rsidSect="00543A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11F0"/>
    <w:multiLevelType w:val="hybridMultilevel"/>
    <w:tmpl w:val="CBDA0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A4"/>
    <w:rsid w:val="00030432"/>
    <w:rsid w:val="00074013"/>
    <w:rsid w:val="00126E2F"/>
    <w:rsid w:val="0021321B"/>
    <w:rsid w:val="002943C8"/>
    <w:rsid w:val="002B6999"/>
    <w:rsid w:val="002C647F"/>
    <w:rsid w:val="00370DA4"/>
    <w:rsid w:val="00373165"/>
    <w:rsid w:val="004B046F"/>
    <w:rsid w:val="00543AC2"/>
    <w:rsid w:val="00591F9A"/>
    <w:rsid w:val="005F03B5"/>
    <w:rsid w:val="00615E20"/>
    <w:rsid w:val="00644C72"/>
    <w:rsid w:val="006644EE"/>
    <w:rsid w:val="007038EA"/>
    <w:rsid w:val="0078514C"/>
    <w:rsid w:val="007915A4"/>
    <w:rsid w:val="00836978"/>
    <w:rsid w:val="0093440F"/>
    <w:rsid w:val="00950041"/>
    <w:rsid w:val="00952DC4"/>
    <w:rsid w:val="00975894"/>
    <w:rsid w:val="009A4A85"/>
    <w:rsid w:val="00A953F2"/>
    <w:rsid w:val="00B531C6"/>
    <w:rsid w:val="00B90AB4"/>
    <w:rsid w:val="00C63068"/>
    <w:rsid w:val="00C6416C"/>
    <w:rsid w:val="00CA64CA"/>
    <w:rsid w:val="00D13F46"/>
    <w:rsid w:val="00D6530D"/>
    <w:rsid w:val="00E00C11"/>
    <w:rsid w:val="00F30FF5"/>
    <w:rsid w:val="00FA6E3A"/>
    <w:rsid w:val="00FB6270"/>
    <w:rsid w:val="00F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763D"/>
  <w15:docId w15:val="{C784BAC6-DF54-46B4-9E0F-9D615B54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Жаным</dc:creator>
  <cp:keywords/>
  <dc:description/>
  <cp:lastModifiedBy>Org_otdel_NPA</cp:lastModifiedBy>
  <cp:revision>43</cp:revision>
  <cp:lastPrinted>2023-02-20T07:02:00Z</cp:lastPrinted>
  <dcterms:created xsi:type="dcterms:W3CDTF">2019-03-27T13:22:00Z</dcterms:created>
  <dcterms:modified xsi:type="dcterms:W3CDTF">2026-03-04T06:58:00Z</dcterms:modified>
</cp:coreProperties>
</file>