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91EDB" w:rsidRPr="00191EDB" w:rsidTr="0072412D">
        <w:trPr>
          <w:gridAfter w:val="1"/>
          <w:wAfter w:w="4765" w:type="dxa"/>
          <w:trHeight w:val="728"/>
        </w:trPr>
        <w:tc>
          <w:tcPr>
            <w:tcW w:w="4518" w:type="dxa"/>
            <w:vMerge w:val="restart"/>
            <w:hideMark/>
          </w:tcPr>
          <w:p w:rsidR="00191EDB" w:rsidRPr="00191EDB" w:rsidRDefault="00191EDB" w:rsidP="00191EDB">
            <w:pPr>
              <w:ind w:right="-90"/>
              <w:jc w:val="center"/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  <w:bookmarkStart w:id="0" w:name="Par693"/>
            <w:bookmarkEnd w:id="0"/>
            <w:r w:rsidRPr="00191EDB">
              <w:rPr>
                <w:rFonts w:ascii="Times New Roman" w:eastAsia="Times New Roman" w:hAnsi="Times New Roman" w:cs="Arial"/>
                <w:bCs/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" name="Рисунок 1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91EDB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                    </w:t>
            </w:r>
            <w:r w:rsidRPr="00191EDB">
              <w:rPr>
                <w:rFonts w:ascii="Arial Black" w:eastAsia="Times New Roman" w:hAnsi="Arial Black" w:cs="Arial"/>
                <w:b/>
                <w:bCs/>
                <w:spacing w:val="40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191EDB" w:rsidRPr="00191EDB" w:rsidRDefault="00191EDB" w:rsidP="00191EDB">
            <w:pPr>
              <w:shd w:val="clear" w:color="auto" w:fill="FFFFFF"/>
              <w:spacing w:before="194" w:line="293" w:lineRule="exact"/>
              <w:jc w:val="center"/>
              <w:rPr>
                <w:rFonts w:ascii="Arial Narrow" w:eastAsia="Times New Roman" w:hAnsi="Arial Narrow" w:cs="Arial"/>
                <w:bCs/>
                <w:sz w:val="24"/>
                <w:lang w:eastAsia="ru-RU"/>
              </w:rPr>
            </w:pPr>
            <w:r w:rsidRPr="00191EDB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lang w:eastAsia="ru-RU"/>
              </w:rPr>
              <w:t>муниципального</w:t>
            </w:r>
            <w:r w:rsidRPr="00191EDB">
              <w:rPr>
                <w:rFonts w:ascii="Arial Narrow" w:eastAsia="Times New Roman" w:hAnsi="Arial Narrow" w:cs="Arial"/>
                <w:b/>
                <w:bCs/>
                <w:spacing w:val="-5"/>
                <w:sz w:val="24"/>
                <w:lang w:eastAsia="ru-RU"/>
              </w:rPr>
              <w:t xml:space="preserve"> </w:t>
            </w:r>
            <w:r w:rsidRPr="00191EDB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lang w:eastAsia="ru-RU"/>
              </w:rPr>
              <w:t>района</w:t>
            </w:r>
            <w:r w:rsidRPr="00191EDB">
              <w:rPr>
                <w:rFonts w:ascii="Arial Narrow" w:eastAsia="Times New Roman" w:hAnsi="Arial Narrow" w:cs="Arial"/>
                <w:b/>
                <w:bCs/>
                <w:spacing w:val="-5"/>
                <w:sz w:val="24"/>
                <w:lang w:eastAsia="ru-RU"/>
              </w:rPr>
              <w:t xml:space="preserve"> </w:t>
            </w:r>
            <w:r w:rsidRPr="00191EDB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lang w:eastAsia="ru-RU"/>
              </w:rPr>
              <w:t xml:space="preserve">Похвистневский </w:t>
            </w:r>
            <w:r w:rsidRPr="00191EDB">
              <w:rPr>
                <w:rFonts w:ascii="Arial Narrow" w:eastAsia="Times New Roman" w:hAnsi="Arial Narrow" w:cs="Times New Roman"/>
                <w:b/>
                <w:bCs/>
                <w:sz w:val="24"/>
                <w:lang w:eastAsia="ru-RU"/>
              </w:rPr>
              <w:t>Самарской</w:t>
            </w:r>
            <w:r w:rsidRPr="00191EDB">
              <w:rPr>
                <w:rFonts w:ascii="Arial Narrow" w:eastAsia="Times New Roman" w:hAnsi="Arial Narrow" w:cs="Arial"/>
                <w:b/>
                <w:bCs/>
                <w:sz w:val="24"/>
                <w:lang w:eastAsia="ru-RU"/>
              </w:rPr>
              <w:t xml:space="preserve"> </w:t>
            </w:r>
            <w:r w:rsidRPr="00191EDB">
              <w:rPr>
                <w:rFonts w:ascii="Arial Narrow" w:eastAsia="Times New Roman" w:hAnsi="Arial Narrow" w:cs="Times New Roman"/>
                <w:b/>
                <w:bCs/>
                <w:sz w:val="24"/>
                <w:lang w:eastAsia="ru-RU"/>
              </w:rPr>
              <w:t>области</w:t>
            </w:r>
          </w:p>
          <w:p w:rsidR="00191EDB" w:rsidRPr="00191EDB" w:rsidRDefault="00191EDB" w:rsidP="00191EDB">
            <w:pPr>
              <w:shd w:val="clear" w:color="auto" w:fill="FFFFFF"/>
              <w:spacing w:before="278"/>
              <w:jc w:val="center"/>
              <w:rPr>
                <w:rFonts w:ascii="Times New Roman" w:eastAsia="Times New Roman" w:hAnsi="Times New Roman" w:cs="Arial"/>
                <w:bCs/>
                <w:spacing w:val="20"/>
                <w:sz w:val="28"/>
                <w:lang w:eastAsia="ru-RU"/>
              </w:rPr>
            </w:pPr>
            <w:r w:rsidRPr="00191EDB"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  <w:t>ПОСТАНОВЛЕНИЕ</w:t>
            </w:r>
          </w:p>
          <w:p w:rsidR="00525059" w:rsidRDefault="00525059" w:rsidP="00191EDB">
            <w:pPr>
              <w:shd w:val="clear" w:color="auto" w:fill="FFFFFF"/>
              <w:spacing w:before="252"/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                        </w:t>
            </w:r>
            <w:bookmarkStart w:id="1" w:name="_GoBack"/>
            <w:bookmarkEnd w:id="1"/>
            <w:r w:rsidRPr="00525059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>27.02.2026 № 19</w:t>
            </w:r>
            <w:r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>3</w:t>
            </w:r>
          </w:p>
          <w:p w:rsidR="00191EDB" w:rsidRPr="00191EDB" w:rsidRDefault="00191EDB" w:rsidP="00191EDB">
            <w:pPr>
              <w:shd w:val="clear" w:color="auto" w:fill="FFFFFF"/>
              <w:spacing w:before="252"/>
              <w:rPr>
                <w:rFonts w:ascii="Times New Roman" w:eastAsia="Times New Roman" w:hAnsi="Times New Roman" w:cs="Arial"/>
                <w:bCs/>
                <w:sz w:val="28"/>
                <w:lang w:eastAsia="ru-RU"/>
              </w:rPr>
            </w:pPr>
            <w:r w:rsidRPr="00191EDB">
              <w:rPr>
                <w:rFonts w:ascii="Times New Roman" w:eastAsia="Times New Roman" w:hAnsi="Times New Roman" w:cs="Times New Roman"/>
                <w:bCs/>
                <w:spacing w:val="-3"/>
                <w:sz w:val="28"/>
                <w:lang w:eastAsia="ru-RU"/>
              </w:rPr>
              <w:t xml:space="preserve">                    г</w:t>
            </w:r>
            <w:r w:rsidRPr="00191EDB">
              <w:rPr>
                <w:rFonts w:ascii="Times New Roman" w:eastAsia="Times New Roman" w:hAnsi="Times New Roman" w:cs="Arial"/>
                <w:bCs/>
                <w:spacing w:val="-3"/>
                <w:sz w:val="28"/>
                <w:lang w:eastAsia="ru-RU"/>
              </w:rPr>
              <w:t xml:space="preserve">. </w:t>
            </w:r>
            <w:r w:rsidRPr="00191EDB">
              <w:rPr>
                <w:rFonts w:ascii="Times New Roman" w:eastAsia="Times New Roman" w:hAnsi="Times New Roman" w:cs="Times New Roman"/>
                <w:bCs/>
                <w:spacing w:val="-3"/>
                <w:sz w:val="28"/>
                <w:lang w:eastAsia="ru-RU"/>
              </w:rPr>
              <w:t>Похвистнево</w:t>
            </w:r>
          </w:p>
          <w:p w:rsidR="00191EDB" w:rsidRPr="00191EDB" w:rsidRDefault="00320B50" w:rsidP="00191EDB">
            <w:pPr>
              <w:ind w:left="185" w:right="-1"/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noProof/>
                <w:sz w:val="28"/>
                <w:lang w:eastAsia="ru-RU"/>
              </w:rPr>
              <w:pict>
                <v:group id="Группа 11" o:spid="_x0000_s1026" style="position:absolute;left:0;text-align:left;margin-left:6.55pt;margin-top:20.4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vb1AIAAF0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  </v:group>
              </w:pict>
            </w:r>
            <w:r>
              <w:rPr>
                <w:rFonts w:ascii="Times New Roman" w:eastAsia="Times New Roman" w:hAnsi="Times New Roman" w:cs="Arial"/>
                <w:bCs/>
                <w:noProof/>
                <w:sz w:val="28"/>
                <w:lang w:eastAsia="ru-RU"/>
              </w:rPr>
              <w:pict>
                <v:group id="Группа 8" o:spid="_x0000_s1029" style="position:absolute;left:0;text-align:left;margin-left:201.95pt;margin-top:18.6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7zQIAAEs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DKIXq7zQIAAEsIAAAOAAAAAAAAAAAAAAAAAC4CAABkcnMvZTJvRG9j&#10;LnhtbFBLAQItABQABgAIAAAAIQCq+1oi4QAAAAkBAAAPAAAAAAAAAAAAAAAAACcFAABkcnMvZG93&#10;bnJldi54bWxQSwUGAAAAAAQABADzAAAANQYAAAAA&#10;">
                  <v:shape id="AutoShape 6" o:spid="_x0000_s1031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<v:shape id="AutoShape 7" o:spid="_x0000_s1030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</v:group>
              </w:pict>
            </w:r>
            <w:r w:rsidR="00191EDB" w:rsidRPr="00191EDB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</w:t>
            </w:r>
          </w:p>
        </w:tc>
      </w:tr>
      <w:tr w:rsidR="00191EDB" w:rsidRPr="00191EDB" w:rsidTr="0072412D">
        <w:trPr>
          <w:gridAfter w:val="1"/>
          <w:wAfter w:w="4765" w:type="dxa"/>
          <w:trHeight w:val="3878"/>
        </w:trPr>
        <w:tc>
          <w:tcPr>
            <w:tcW w:w="4518" w:type="dxa"/>
            <w:vMerge/>
            <w:hideMark/>
          </w:tcPr>
          <w:p w:rsidR="00191EDB" w:rsidRPr="00191EDB" w:rsidRDefault="00191EDB" w:rsidP="00191EDB">
            <w:pPr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</w:p>
        </w:tc>
      </w:tr>
      <w:tr w:rsidR="00191EDB" w:rsidRPr="00191EDB" w:rsidTr="0072412D">
        <w:tc>
          <w:tcPr>
            <w:tcW w:w="4785" w:type="dxa"/>
          </w:tcPr>
          <w:p w:rsidR="00191EDB" w:rsidRPr="00191EDB" w:rsidRDefault="00191EDB" w:rsidP="00191EDB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91E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 оценке эффективности реализации муниципальной программы "Обеспечение антитеррористической безопасности общеобразовательных учреждений  муниципального района Похвистневский Самарской области на 2025-2029 годы»</w:t>
            </w:r>
          </w:p>
          <w:p w:rsidR="00191EDB" w:rsidRPr="00191EDB" w:rsidRDefault="00191EDB" w:rsidP="00191EDB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91E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2025 г.</w:t>
            </w:r>
          </w:p>
          <w:p w:rsidR="00191EDB" w:rsidRPr="00191EDB" w:rsidRDefault="00191EDB" w:rsidP="00191EDB">
            <w:pPr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</w:p>
        </w:tc>
        <w:tc>
          <w:tcPr>
            <w:tcW w:w="4786" w:type="dxa"/>
          </w:tcPr>
          <w:p w:rsidR="00191EDB" w:rsidRPr="00191EDB" w:rsidRDefault="00191EDB" w:rsidP="00191EDB">
            <w:pPr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</w:p>
        </w:tc>
      </w:tr>
    </w:tbl>
    <w:p w:rsidR="00191EDB" w:rsidRPr="00191EDB" w:rsidRDefault="00191EDB" w:rsidP="00191EDB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191EDB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       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руководствуясь Уставом муниципального района Похвистневский Самарской области, Администрация муниципального района Похвистневский Самарской области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оценку эффективности реализации  муниципальной программы "Обеспечение антитеррористической безопасности  общеобразовательных учреждений муниципального района Похвистневский Самарской области на 2025-2029 годы» за 2025 год. 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 Контроль за исполнением настоящего Постановления возложить на заместителя Главы района по социальным вопросам, руководителя управления культуры.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Разместить настоящее Постановление на сайте Администрации района в сети Интернет.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района                                                                        А.В. Шахвалов    </w:t>
      </w:r>
    </w:p>
    <w:p w:rsidR="00191EDB" w:rsidRDefault="00191EDB" w:rsidP="00B97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91EDB" w:rsidSect="00191ED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F2097" w:rsidRPr="00CF2097" w:rsidRDefault="00CF2097" w:rsidP="00B97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ОТЧЕТ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МУНИЦИПАЛЬНОЙ ПРОГРАММЫ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2A7FB0" w:rsidRP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Обеспечение </w:t>
      </w:r>
      <w:r w:rsidR="002B1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антитеррористической безопасности</w:t>
      </w:r>
      <w:r w:rsidR="002A7FB0" w:rsidRP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7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="002A7FB0" w:rsidRP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учреждений муниципального района Похвистневский Самар</w:t>
      </w:r>
      <w:r w:rsidR="00544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 на 202</w:t>
      </w:r>
      <w:r w:rsidR="00F23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7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F23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A7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071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оды</w:t>
      </w: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697"/>
      <w:bookmarkEnd w:id="2"/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</w:t>
      </w:r>
      <w:r w:rsidR="00B9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ЦЕЛЕВЫХ ПОКАЗАТЕЛЕЙ МУНИЦИПАЛЬНОЙ ПРОГРАММЫ</w:t>
      </w:r>
    </w:p>
    <w:p w:rsidR="00CF2097" w:rsidRPr="00CF2097" w:rsidRDefault="00736888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</w:t>
      </w:r>
      <w:r w:rsidR="008B139F" w:rsidRPr="00736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20</w:t>
      </w:r>
      <w:r w:rsidR="00B40F6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="00F237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="008B139F" w:rsidRPr="00736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год  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009"/>
        <w:gridCol w:w="2070"/>
        <w:gridCol w:w="1725"/>
        <w:gridCol w:w="1842"/>
        <w:gridCol w:w="1823"/>
        <w:gridCol w:w="3030"/>
      </w:tblGrid>
      <w:tr w:rsidR="00CF2097" w:rsidRPr="00CF2097" w:rsidTr="00071CFB">
        <w:trPr>
          <w:trHeight w:val="100"/>
          <w:tblCellSpacing w:w="5" w:type="nil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строки</w:t>
            </w:r>
          </w:p>
        </w:tc>
        <w:tc>
          <w:tcPr>
            <w:tcW w:w="3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Цели, задачи и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показатели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3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целевого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3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Причины отклонения</w:t>
            </w:r>
          </w:p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планового значения</w:t>
            </w:r>
          </w:p>
        </w:tc>
      </w:tr>
      <w:tr w:rsidR="00CF2097" w:rsidRPr="00CF2097" w:rsidTr="00071CFB">
        <w:trPr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02764F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CF2097"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лан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8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071CFB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B97C9B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071CFB" w:rsidRPr="00CF2097" w:rsidTr="00071CFB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B97C9B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2B10E4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объектов образовательных учреждений и органов местного самоуправления, оснащенных кнопкой тревожной сигнализации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CA5F18" w:rsidP="002E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2B10E4" w:rsidP="00F8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F84D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590DF2" w:rsidP="00DE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590DF2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 w:rsidR="00071CFB"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CFB" w:rsidRPr="00B97C9B" w:rsidRDefault="00071CFB" w:rsidP="00246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7450" w:rsidRPr="00CF2097" w:rsidTr="002161C6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267DC0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2B10E4" w:rsidP="002B1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обслуживаемых камер системы видеонаблюдения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2E7450" w:rsidP="002E7450">
            <w:pPr>
              <w:jc w:val="center"/>
              <w:rPr>
                <w:rFonts w:ascii="Times New Roman" w:hAnsi="Times New Roman" w:cs="Times New Roman"/>
              </w:rPr>
            </w:pPr>
            <w:r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F84D49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590DF2" w:rsidP="002D5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8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590DF2" w:rsidP="00A13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 w:rsidR="002E7450" w:rsidRPr="00B97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% 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7450" w:rsidRPr="00B97C9B" w:rsidRDefault="002E7450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61C6" w:rsidRPr="00CF2097" w:rsidTr="002161C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C6" w:rsidRDefault="00267DC0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C6" w:rsidRDefault="00267DC0" w:rsidP="002B1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стационарной кнопки передачи тревожного извещения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C6" w:rsidRPr="00B97C9B" w:rsidRDefault="002161C6" w:rsidP="002E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C6" w:rsidRDefault="00267DC0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C6" w:rsidRDefault="00267DC0" w:rsidP="0059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590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C6" w:rsidRPr="00B97C9B" w:rsidRDefault="00590DF2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 w:rsidR="002161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C6" w:rsidRPr="00B97C9B" w:rsidRDefault="002161C6" w:rsidP="00EA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161C6" w:rsidRDefault="002161C6" w:rsidP="00CA5F1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61C6" w:rsidRDefault="002161C6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</w:t>
      </w:r>
      <w:r w:rsidR="00B9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МЕРОПРИЯТИЙ МУНИЦИПАЛЬНОЙ ПРОГРАММЫ</w:t>
      </w:r>
    </w:p>
    <w:p w:rsidR="00F5633E" w:rsidRDefault="00F5633E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56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антитеррористической безопасности  общеобразовательных учреждений муниципального района Похвистневский Самарской области на 2025-2029 годы"</w:t>
      </w:r>
    </w:p>
    <w:p w:rsidR="00CF2097" w:rsidRPr="00CF2097" w:rsidRDefault="005F0FC1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CF2097"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E3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B40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56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E3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5844"/>
        <w:gridCol w:w="1418"/>
        <w:gridCol w:w="1275"/>
        <w:gridCol w:w="2268"/>
        <w:gridCol w:w="2835"/>
      </w:tblGrid>
      <w:tr w:rsidR="00CF2097" w:rsidRPr="00CF2097" w:rsidTr="006C679E">
        <w:trPr>
          <w:trHeight w:val="60"/>
          <w:tblCellSpacing w:w="5" w:type="nil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строки</w:t>
            </w:r>
          </w:p>
        </w:tc>
        <w:tc>
          <w:tcPr>
            <w:tcW w:w="5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мероприятия/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Источники расходов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финансирование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расходов на выполнение мероприятия, тыс. рублей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Причины отклонения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планового значения</w:t>
            </w:r>
          </w:p>
        </w:tc>
      </w:tr>
      <w:tr w:rsidR="00CF2097" w:rsidRPr="00CF2097" w:rsidTr="006C679E">
        <w:trPr>
          <w:trHeight w:val="400"/>
          <w:tblCellSpacing w:w="5" w:type="nil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6C679E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F2097" w:rsidRPr="00CF2097" w:rsidTr="00AA3CC3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ПО МУНИЦИПАЛЬНОЙ ПРОГРАММЕ, В ТОМ ЧИСЛЕ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BC328E" w:rsidP="008D2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981,6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BC328E" w:rsidP="008D2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981,6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535CD2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 w:rsidR="00AA3C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%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F2097" w:rsidRPr="00CF2097" w:rsidRDefault="00CF2097" w:rsidP="00E97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6C679E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BC328E" w:rsidP="00B4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981,6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BC328E" w:rsidP="00027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981,6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6C679E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BC328E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E9737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E9737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6C679E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BC328E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E9737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E9737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F2097" w:rsidRDefault="00CF2097" w:rsidP="00AA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4363" w:rsidRDefault="003E4363" w:rsidP="00AA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4363" w:rsidRPr="0086421A" w:rsidRDefault="003E4363" w:rsidP="003E43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6421A">
        <w:rPr>
          <w:rFonts w:ascii="Times New Roman" w:eastAsia="Times New Roman" w:hAnsi="Times New Roman" w:cs="Times New Roman"/>
          <w:bCs/>
          <w:lang w:eastAsia="ru-RU"/>
        </w:rPr>
        <w:t xml:space="preserve">Исполнитель: </w:t>
      </w:r>
      <w:r w:rsidR="002161C6">
        <w:rPr>
          <w:rFonts w:ascii="Times New Roman" w:eastAsia="Times New Roman" w:hAnsi="Times New Roman" w:cs="Times New Roman"/>
          <w:bCs/>
          <w:lang w:eastAsia="ru-RU"/>
        </w:rPr>
        <w:t>руководитель</w:t>
      </w:r>
      <w:r w:rsidRPr="0086421A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="002161C6">
        <w:rPr>
          <w:rFonts w:ascii="Times New Roman" w:eastAsia="Times New Roman" w:hAnsi="Times New Roman" w:cs="Times New Roman"/>
          <w:bCs/>
          <w:lang w:eastAsia="ru-RU"/>
        </w:rPr>
        <w:t>Ефремова А.А.</w:t>
      </w:r>
    </w:p>
    <w:p w:rsidR="00A907BF" w:rsidRDefault="003E4363">
      <w:pPr>
        <w:rPr>
          <w:rFonts w:ascii="Times New Roman" w:eastAsia="Times New Roman" w:hAnsi="Times New Roman" w:cs="Times New Roman"/>
          <w:bCs/>
          <w:lang w:eastAsia="ru-RU"/>
        </w:rPr>
        <w:sectPr w:rsidR="00A907BF" w:rsidSect="00191ED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86421A">
        <w:rPr>
          <w:rFonts w:ascii="Times New Roman" w:eastAsia="Times New Roman" w:hAnsi="Times New Roman" w:cs="Times New Roman"/>
          <w:bCs/>
          <w:lang w:eastAsia="ru-RU"/>
        </w:rPr>
        <w:t>8 846 56 </w:t>
      </w:r>
      <w:r w:rsidR="00053872">
        <w:rPr>
          <w:rFonts w:ascii="Times New Roman" w:eastAsia="Times New Roman" w:hAnsi="Times New Roman" w:cs="Times New Roman"/>
          <w:bCs/>
          <w:lang w:eastAsia="ru-RU"/>
        </w:rPr>
        <w:t>2-10-90</w:t>
      </w:r>
    </w:p>
    <w:p w:rsidR="00A907BF" w:rsidRDefault="00A907BF" w:rsidP="00A907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907BF" w:rsidRPr="00B40F69" w:rsidRDefault="00A907B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«Обеспечение </w:t>
      </w:r>
      <w:r w:rsidR="002B10E4">
        <w:rPr>
          <w:rFonts w:ascii="Times New Roman" w:hAnsi="Times New Roman" w:cs="Times New Roman"/>
          <w:sz w:val="28"/>
          <w:szCs w:val="28"/>
        </w:rPr>
        <w:t>антитеррористической безо</w:t>
      </w:r>
      <w:r>
        <w:rPr>
          <w:rFonts w:ascii="Times New Roman" w:hAnsi="Times New Roman" w:cs="Times New Roman"/>
          <w:sz w:val="28"/>
          <w:szCs w:val="28"/>
        </w:rPr>
        <w:t>пасности общеобразовательных учреждений муниципального района Похвист</w:t>
      </w:r>
      <w:r w:rsidR="00544FAF">
        <w:rPr>
          <w:rFonts w:ascii="Times New Roman" w:hAnsi="Times New Roman" w:cs="Times New Roman"/>
          <w:sz w:val="28"/>
          <w:szCs w:val="28"/>
        </w:rPr>
        <w:t>невский Самарской области на 202</w:t>
      </w:r>
      <w:r w:rsidR="00F979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627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годы», утверждена Постановлением Администрации муниципального района Похвистне</w:t>
      </w:r>
      <w:r w:rsidR="00544F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 от </w:t>
      </w:r>
      <w:r w:rsidR="00B6272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272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44FAF">
        <w:rPr>
          <w:rFonts w:ascii="Times New Roman" w:hAnsi="Times New Roman" w:cs="Times New Roman"/>
          <w:sz w:val="28"/>
          <w:szCs w:val="28"/>
        </w:rPr>
        <w:t>2</w:t>
      </w:r>
      <w:r w:rsidR="00B627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6272E">
        <w:rPr>
          <w:rFonts w:ascii="Times New Roman" w:hAnsi="Times New Roman" w:cs="Times New Roman"/>
          <w:sz w:val="28"/>
          <w:szCs w:val="28"/>
        </w:rPr>
        <w:t>718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69">
        <w:rPr>
          <w:rFonts w:ascii="Times New Roman" w:hAnsi="Times New Roman" w:cs="Times New Roman"/>
          <w:sz w:val="28"/>
          <w:szCs w:val="28"/>
        </w:rPr>
        <w:t>(</w:t>
      </w:r>
      <w:r w:rsidR="00B40F69" w:rsidRPr="00B40F69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B6272E">
        <w:rPr>
          <w:rFonts w:ascii="Times New Roman" w:hAnsi="Times New Roman" w:cs="Times New Roman"/>
          <w:sz w:val="28"/>
          <w:szCs w:val="28"/>
        </w:rPr>
        <w:t>23</w:t>
      </w:r>
      <w:r w:rsidR="00544FAF">
        <w:rPr>
          <w:rFonts w:ascii="Times New Roman" w:hAnsi="Times New Roman" w:cs="Times New Roman"/>
          <w:sz w:val="28"/>
          <w:szCs w:val="28"/>
        </w:rPr>
        <w:t>.</w:t>
      </w:r>
      <w:r w:rsidR="00B6272E">
        <w:rPr>
          <w:rFonts w:ascii="Times New Roman" w:hAnsi="Times New Roman" w:cs="Times New Roman"/>
          <w:sz w:val="28"/>
          <w:szCs w:val="28"/>
        </w:rPr>
        <w:t>01</w:t>
      </w:r>
      <w:r w:rsidR="00544FAF">
        <w:rPr>
          <w:rFonts w:ascii="Times New Roman" w:hAnsi="Times New Roman" w:cs="Times New Roman"/>
          <w:sz w:val="28"/>
          <w:szCs w:val="28"/>
        </w:rPr>
        <w:t>.2</w:t>
      </w:r>
      <w:r w:rsidR="00B6272E">
        <w:rPr>
          <w:rFonts w:ascii="Times New Roman" w:hAnsi="Times New Roman" w:cs="Times New Roman"/>
          <w:sz w:val="28"/>
          <w:szCs w:val="28"/>
        </w:rPr>
        <w:t>026</w:t>
      </w:r>
      <w:r w:rsidR="00B40F69" w:rsidRPr="00B40F69">
        <w:rPr>
          <w:rFonts w:ascii="Times New Roman" w:hAnsi="Times New Roman" w:cs="Times New Roman"/>
          <w:sz w:val="28"/>
          <w:szCs w:val="28"/>
        </w:rPr>
        <w:t xml:space="preserve"> № </w:t>
      </w:r>
      <w:r w:rsidR="00B6272E">
        <w:rPr>
          <w:rFonts w:ascii="Times New Roman" w:hAnsi="Times New Roman" w:cs="Times New Roman"/>
          <w:sz w:val="28"/>
          <w:szCs w:val="28"/>
        </w:rPr>
        <w:t>51</w:t>
      </w:r>
      <w:r w:rsidRPr="00B40F69">
        <w:rPr>
          <w:rFonts w:ascii="Times New Roman" w:hAnsi="Times New Roman" w:cs="Times New Roman"/>
          <w:sz w:val="28"/>
          <w:szCs w:val="28"/>
        </w:rPr>
        <w:t>).</w:t>
      </w:r>
    </w:p>
    <w:p w:rsidR="00A907BF" w:rsidRDefault="00B40F69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B6272E">
        <w:rPr>
          <w:rFonts w:ascii="Times New Roman" w:hAnsi="Times New Roman" w:cs="Times New Roman"/>
          <w:sz w:val="28"/>
          <w:szCs w:val="28"/>
        </w:rPr>
        <w:t>5</w:t>
      </w:r>
      <w:r w:rsidR="00A907BF">
        <w:rPr>
          <w:rFonts w:ascii="Times New Roman" w:hAnsi="Times New Roman" w:cs="Times New Roman"/>
          <w:sz w:val="28"/>
          <w:szCs w:val="28"/>
        </w:rPr>
        <w:t xml:space="preserve"> год муниципальной программой и планом финансово-хозяйственной деятельностью на 20</w:t>
      </w:r>
      <w:r w:rsidR="00137B23">
        <w:rPr>
          <w:rFonts w:ascii="Times New Roman" w:hAnsi="Times New Roman" w:cs="Times New Roman"/>
          <w:sz w:val="28"/>
          <w:szCs w:val="28"/>
        </w:rPr>
        <w:t>2</w:t>
      </w:r>
      <w:r w:rsidR="00B6272E">
        <w:rPr>
          <w:rFonts w:ascii="Times New Roman" w:hAnsi="Times New Roman" w:cs="Times New Roman"/>
          <w:sz w:val="28"/>
          <w:szCs w:val="28"/>
        </w:rPr>
        <w:t>5</w:t>
      </w:r>
      <w:r w:rsidR="00A907BF">
        <w:rPr>
          <w:rFonts w:ascii="Times New Roman" w:hAnsi="Times New Roman" w:cs="Times New Roman"/>
          <w:sz w:val="28"/>
          <w:szCs w:val="28"/>
        </w:rPr>
        <w:t xml:space="preserve"> год, утвержденного Руководителем Финансового управления Администрации муниципального района Похвистневский, предусмотрено финансирование в размере</w:t>
      </w:r>
      <w:r w:rsidR="002B10E4">
        <w:rPr>
          <w:rFonts w:ascii="Times New Roman" w:hAnsi="Times New Roman" w:cs="Times New Roman"/>
          <w:sz w:val="28"/>
          <w:szCs w:val="28"/>
        </w:rPr>
        <w:t xml:space="preserve"> </w:t>
      </w:r>
      <w:r w:rsidR="00A907BF">
        <w:rPr>
          <w:rFonts w:ascii="Times New Roman" w:hAnsi="Times New Roman" w:cs="Times New Roman"/>
          <w:sz w:val="28"/>
          <w:szCs w:val="28"/>
        </w:rPr>
        <w:t xml:space="preserve"> </w:t>
      </w:r>
      <w:r w:rsidR="00B6272E">
        <w:rPr>
          <w:rFonts w:ascii="Times New Roman" w:hAnsi="Times New Roman" w:cs="Times New Roman"/>
          <w:sz w:val="28"/>
          <w:szCs w:val="28"/>
        </w:rPr>
        <w:t>981,6</w:t>
      </w:r>
      <w:r w:rsidR="00A907BF">
        <w:rPr>
          <w:rFonts w:ascii="Times New Roman" w:hAnsi="Times New Roman" w:cs="Times New Roman"/>
          <w:sz w:val="28"/>
          <w:szCs w:val="28"/>
        </w:rPr>
        <w:t xml:space="preserve"> тыс.</w:t>
      </w:r>
      <w:r w:rsidR="00647789">
        <w:rPr>
          <w:rFonts w:ascii="Times New Roman" w:hAnsi="Times New Roman" w:cs="Times New Roman"/>
          <w:sz w:val="28"/>
          <w:szCs w:val="28"/>
        </w:rPr>
        <w:t xml:space="preserve"> </w:t>
      </w:r>
      <w:r w:rsidR="00A907BF">
        <w:rPr>
          <w:rFonts w:ascii="Times New Roman" w:hAnsi="Times New Roman" w:cs="Times New Roman"/>
          <w:sz w:val="28"/>
          <w:szCs w:val="28"/>
        </w:rPr>
        <w:t xml:space="preserve">руб., в том числе из бюджета района – </w:t>
      </w:r>
      <w:r w:rsidR="00B6272E">
        <w:rPr>
          <w:rFonts w:ascii="Times New Roman" w:hAnsi="Times New Roman" w:cs="Times New Roman"/>
          <w:sz w:val="28"/>
          <w:szCs w:val="28"/>
        </w:rPr>
        <w:t>981,6</w:t>
      </w:r>
      <w:r w:rsidR="00A907BF">
        <w:rPr>
          <w:rFonts w:ascii="Times New Roman" w:hAnsi="Times New Roman" w:cs="Times New Roman"/>
          <w:sz w:val="28"/>
          <w:szCs w:val="28"/>
        </w:rPr>
        <w:t xml:space="preserve"> тыс.</w:t>
      </w:r>
      <w:r w:rsidR="00647789">
        <w:rPr>
          <w:rFonts w:ascii="Times New Roman" w:hAnsi="Times New Roman" w:cs="Times New Roman"/>
          <w:sz w:val="28"/>
          <w:szCs w:val="28"/>
        </w:rPr>
        <w:t xml:space="preserve"> </w:t>
      </w:r>
      <w:r w:rsidR="00A907BF">
        <w:rPr>
          <w:rFonts w:ascii="Times New Roman" w:hAnsi="Times New Roman" w:cs="Times New Roman"/>
          <w:sz w:val="28"/>
          <w:szCs w:val="28"/>
        </w:rPr>
        <w:t xml:space="preserve">руб. Расходы составили – </w:t>
      </w:r>
      <w:r w:rsidR="00B6272E">
        <w:rPr>
          <w:rFonts w:ascii="Times New Roman" w:hAnsi="Times New Roman" w:cs="Times New Roman"/>
          <w:sz w:val="28"/>
          <w:szCs w:val="28"/>
        </w:rPr>
        <w:t>981,6</w:t>
      </w:r>
      <w:r w:rsidR="00A907B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A907BF" w:rsidRDefault="00A907B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выполнения целевых показателей</w:t>
      </w:r>
      <w:r w:rsidR="00544FAF">
        <w:rPr>
          <w:rFonts w:ascii="Times New Roman" w:hAnsi="Times New Roman" w:cs="Times New Roman"/>
          <w:sz w:val="28"/>
          <w:szCs w:val="28"/>
        </w:rPr>
        <w:t xml:space="preserve"> муниципальной Программы за 202</w:t>
      </w:r>
      <w:r w:rsidR="00B627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составляет – 100%.</w:t>
      </w:r>
    </w:p>
    <w:p w:rsidR="00A907BF" w:rsidRDefault="00A907B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Стратегический показатель:</w:t>
      </w:r>
    </w:p>
    <w:p w:rsidR="00A907BF" w:rsidRDefault="00A907BF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- 1.1 «</w:t>
      </w:r>
      <w:r w:rsidR="002B10E4">
        <w:rPr>
          <w:rFonts w:ascii="Times New Roman" w:hAnsi="Times New Roman" w:cs="Times New Roman"/>
          <w:sz w:val="28"/>
          <w:szCs w:val="28"/>
        </w:rPr>
        <w:t>Количество объектов образовательных учреждений и органов местного самоуправления, оснащенных кнопкой тревожной сигнализации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2B10E4">
        <w:rPr>
          <w:rFonts w:ascii="Times New Roman" w:hAnsi="Times New Roman" w:cs="Times New Roman"/>
          <w:sz w:val="28"/>
          <w:szCs w:val="28"/>
        </w:rPr>
        <w:t>3</w:t>
      </w:r>
      <w:r w:rsidR="00E416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72E">
        <w:rPr>
          <w:rFonts w:ascii="Times New Roman" w:hAnsi="Times New Roman" w:cs="Times New Roman"/>
          <w:sz w:val="28"/>
          <w:szCs w:val="28"/>
        </w:rPr>
        <w:t>объектов,</w:t>
      </w:r>
      <w:r>
        <w:rPr>
          <w:rFonts w:ascii="Times New Roman" w:hAnsi="Times New Roman" w:cs="Times New Roman"/>
          <w:sz w:val="28"/>
          <w:szCs w:val="28"/>
        </w:rPr>
        <w:t xml:space="preserve"> исполнен в </w:t>
      </w:r>
      <w:r w:rsidRPr="00E416E4">
        <w:rPr>
          <w:rFonts w:ascii="Times New Roman" w:hAnsi="Times New Roman" w:cs="Times New Roman"/>
          <w:sz w:val="28"/>
          <w:szCs w:val="28"/>
        </w:rPr>
        <w:t>полном о</w:t>
      </w:r>
      <w:r w:rsidR="008A6389" w:rsidRPr="00E416E4">
        <w:rPr>
          <w:rFonts w:ascii="Times New Roman" w:hAnsi="Times New Roman" w:cs="Times New Roman"/>
          <w:sz w:val="28"/>
          <w:szCs w:val="28"/>
        </w:rPr>
        <w:t>бъеме</w:t>
      </w:r>
      <w:r w:rsidR="008A6389">
        <w:rPr>
          <w:rFonts w:ascii="Times New Roman" w:hAnsi="Times New Roman" w:cs="Times New Roman"/>
          <w:sz w:val="28"/>
          <w:szCs w:val="28"/>
        </w:rPr>
        <w:t xml:space="preserve"> (</w:t>
      </w:r>
      <w:r w:rsidR="002161C6">
        <w:rPr>
          <w:rFonts w:ascii="Times New Roman" w:hAnsi="Times New Roman" w:cs="Times New Roman"/>
          <w:sz w:val="28"/>
          <w:szCs w:val="28"/>
        </w:rPr>
        <w:t xml:space="preserve">Договор № </w:t>
      </w:r>
      <w:r w:rsidR="00647789">
        <w:rPr>
          <w:rFonts w:ascii="Times New Roman" w:hAnsi="Times New Roman" w:cs="Times New Roman"/>
          <w:sz w:val="28"/>
          <w:szCs w:val="28"/>
        </w:rPr>
        <w:t>1</w:t>
      </w:r>
      <w:r w:rsidR="002161C6">
        <w:rPr>
          <w:rFonts w:ascii="Times New Roman" w:hAnsi="Times New Roman" w:cs="Times New Roman"/>
          <w:sz w:val="28"/>
          <w:szCs w:val="28"/>
        </w:rPr>
        <w:t xml:space="preserve"> от 1</w:t>
      </w:r>
      <w:r w:rsidR="00647789">
        <w:rPr>
          <w:rFonts w:ascii="Times New Roman" w:hAnsi="Times New Roman" w:cs="Times New Roman"/>
          <w:sz w:val="28"/>
          <w:szCs w:val="28"/>
        </w:rPr>
        <w:t>5</w:t>
      </w:r>
      <w:r w:rsidR="002161C6">
        <w:rPr>
          <w:rFonts w:ascii="Times New Roman" w:hAnsi="Times New Roman" w:cs="Times New Roman"/>
          <w:sz w:val="28"/>
          <w:szCs w:val="28"/>
        </w:rPr>
        <w:t>.01.202</w:t>
      </w:r>
      <w:r w:rsidR="00647789">
        <w:rPr>
          <w:rFonts w:ascii="Times New Roman" w:hAnsi="Times New Roman" w:cs="Times New Roman"/>
          <w:sz w:val="28"/>
          <w:szCs w:val="28"/>
        </w:rPr>
        <w:t>5</w:t>
      </w:r>
      <w:r w:rsidR="002161C6">
        <w:rPr>
          <w:rFonts w:ascii="Times New Roman" w:hAnsi="Times New Roman" w:cs="Times New Roman"/>
          <w:sz w:val="28"/>
          <w:szCs w:val="28"/>
        </w:rPr>
        <w:t xml:space="preserve">г., Договор № </w:t>
      </w:r>
      <w:r w:rsidR="002B10E4" w:rsidRPr="002B10E4">
        <w:rPr>
          <w:rFonts w:ascii="Times New Roman" w:hAnsi="Times New Roman" w:cs="Times New Roman"/>
          <w:sz w:val="28"/>
          <w:szCs w:val="28"/>
        </w:rPr>
        <w:t xml:space="preserve"> </w:t>
      </w:r>
      <w:r w:rsidR="002161C6">
        <w:rPr>
          <w:rFonts w:ascii="Times New Roman" w:hAnsi="Times New Roman" w:cs="Times New Roman"/>
          <w:sz w:val="28"/>
          <w:szCs w:val="28"/>
        </w:rPr>
        <w:t>10</w:t>
      </w:r>
      <w:r w:rsidR="002B10E4" w:rsidRPr="002B10E4">
        <w:rPr>
          <w:rFonts w:ascii="Times New Roman" w:hAnsi="Times New Roman" w:cs="Times New Roman"/>
          <w:sz w:val="28"/>
          <w:szCs w:val="28"/>
        </w:rPr>
        <w:t xml:space="preserve"> от </w:t>
      </w:r>
      <w:r w:rsidR="00647789">
        <w:rPr>
          <w:rFonts w:ascii="Times New Roman" w:hAnsi="Times New Roman" w:cs="Times New Roman"/>
          <w:sz w:val="28"/>
          <w:szCs w:val="28"/>
        </w:rPr>
        <w:t>18</w:t>
      </w:r>
      <w:r w:rsidR="002B10E4" w:rsidRPr="002B10E4">
        <w:rPr>
          <w:rFonts w:ascii="Times New Roman" w:hAnsi="Times New Roman" w:cs="Times New Roman"/>
          <w:sz w:val="28"/>
          <w:szCs w:val="28"/>
        </w:rPr>
        <w:t>.0</w:t>
      </w:r>
      <w:r w:rsidR="00647789">
        <w:rPr>
          <w:rFonts w:ascii="Times New Roman" w:hAnsi="Times New Roman" w:cs="Times New Roman"/>
          <w:sz w:val="28"/>
          <w:szCs w:val="28"/>
        </w:rPr>
        <w:t>2</w:t>
      </w:r>
      <w:r w:rsidR="002161C6">
        <w:rPr>
          <w:rFonts w:ascii="Times New Roman" w:hAnsi="Times New Roman" w:cs="Times New Roman"/>
          <w:sz w:val="28"/>
          <w:szCs w:val="28"/>
        </w:rPr>
        <w:t>.202</w:t>
      </w:r>
      <w:r w:rsidR="00647789">
        <w:rPr>
          <w:rFonts w:ascii="Times New Roman" w:hAnsi="Times New Roman" w:cs="Times New Roman"/>
          <w:sz w:val="28"/>
          <w:szCs w:val="28"/>
        </w:rPr>
        <w:t>5</w:t>
      </w:r>
      <w:r w:rsidR="008A6389">
        <w:rPr>
          <w:rFonts w:ascii="Times New Roman" w:hAnsi="Times New Roman" w:cs="Times New Roman"/>
          <w:sz w:val="28"/>
          <w:szCs w:val="28"/>
        </w:rPr>
        <w:t>);</w:t>
      </w:r>
    </w:p>
    <w:p w:rsidR="008A6389" w:rsidRDefault="008A6389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- 1.</w:t>
      </w:r>
      <w:r w:rsidR="00B627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B10E4">
        <w:rPr>
          <w:rFonts w:ascii="Times New Roman" w:hAnsi="Times New Roman" w:cs="Times New Roman"/>
          <w:sz w:val="28"/>
          <w:szCs w:val="28"/>
        </w:rPr>
        <w:t xml:space="preserve">Количество обслуживаемых камер системы видеонаблюдения»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6E4">
        <w:rPr>
          <w:rFonts w:ascii="Times New Roman" w:hAnsi="Times New Roman" w:cs="Times New Roman"/>
          <w:sz w:val="28"/>
          <w:szCs w:val="28"/>
        </w:rPr>
        <w:t>154</w:t>
      </w:r>
      <w:r>
        <w:rPr>
          <w:rFonts w:ascii="Times New Roman" w:hAnsi="Times New Roman" w:cs="Times New Roman"/>
          <w:sz w:val="28"/>
          <w:szCs w:val="28"/>
        </w:rPr>
        <w:t xml:space="preserve"> шт. исполнен </w:t>
      </w:r>
      <w:r w:rsidRPr="00E416E4">
        <w:rPr>
          <w:rFonts w:ascii="Times New Roman" w:hAnsi="Times New Roman" w:cs="Times New Roman"/>
          <w:sz w:val="28"/>
          <w:szCs w:val="28"/>
        </w:rPr>
        <w:t>в по</w:t>
      </w:r>
      <w:r w:rsidR="00B97C9B" w:rsidRPr="00E416E4">
        <w:rPr>
          <w:rFonts w:ascii="Times New Roman" w:hAnsi="Times New Roman" w:cs="Times New Roman"/>
          <w:sz w:val="28"/>
          <w:szCs w:val="28"/>
        </w:rPr>
        <w:t>л</w:t>
      </w:r>
      <w:r w:rsidRPr="00E416E4">
        <w:rPr>
          <w:rFonts w:ascii="Times New Roman" w:hAnsi="Times New Roman" w:cs="Times New Roman"/>
          <w:sz w:val="28"/>
          <w:szCs w:val="28"/>
        </w:rPr>
        <w:t>ном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0E4">
        <w:rPr>
          <w:rFonts w:ascii="Times New Roman" w:hAnsi="Times New Roman" w:cs="Times New Roman"/>
          <w:sz w:val="28"/>
          <w:szCs w:val="28"/>
        </w:rPr>
        <w:t>(</w:t>
      </w:r>
      <w:r w:rsidR="002161C6" w:rsidRPr="002161C6">
        <w:rPr>
          <w:rFonts w:ascii="Times New Roman" w:hAnsi="Times New Roman" w:cs="Times New Roman"/>
          <w:sz w:val="28"/>
          <w:szCs w:val="28"/>
        </w:rPr>
        <w:t xml:space="preserve">Договор № </w:t>
      </w:r>
      <w:r w:rsidR="00EE3534" w:rsidRPr="00EE3534">
        <w:rPr>
          <w:rFonts w:ascii="Times New Roman" w:hAnsi="Times New Roman" w:cs="Times New Roman"/>
          <w:sz w:val="28"/>
          <w:szCs w:val="28"/>
        </w:rPr>
        <w:t>03-ВН/2025</w:t>
      </w:r>
      <w:r w:rsidR="002161C6" w:rsidRPr="002161C6">
        <w:rPr>
          <w:rFonts w:ascii="Times New Roman" w:hAnsi="Times New Roman" w:cs="Times New Roman"/>
          <w:sz w:val="28"/>
          <w:szCs w:val="28"/>
        </w:rPr>
        <w:t>от 2</w:t>
      </w:r>
      <w:r w:rsidR="00EE3534">
        <w:rPr>
          <w:rFonts w:ascii="Times New Roman" w:hAnsi="Times New Roman" w:cs="Times New Roman"/>
          <w:sz w:val="28"/>
          <w:szCs w:val="28"/>
        </w:rPr>
        <w:t>9</w:t>
      </w:r>
      <w:r w:rsidR="002161C6" w:rsidRPr="002161C6">
        <w:rPr>
          <w:rFonts w:ascii="Times New Roman" w:hAnsi="Times New Roman" w:cs="Times New Roman"/>
          <w:sz w:val="28"/>
          <w:szCs w:val="28"/>
        </w:rPr>
        <w:t>.01.202</w:t>
      </w:r>
      <w:r w:rsidR="00EE35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2161C6">
        <w:rPr>
          <w:rFonts w:ascii="Times New Roman" w:hAnsi="Times New Roman" w:cs="Times New Roman"/>
          <w:sz w:val="28"/>
          <w:szCs w:val="28"/>
        </w:rPr>
        <w:t>;</w:t>
      </w:r>
    </w:p>
    <w:p w:rsidR="002161C6" w:rsidRDefault="002161C6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- 1.</w:t>
      </w:r>
      <w:r w:rsidR="00B627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6272E" w:rsidRPr="00B6272E">
        <w:rPr>
          <w:rFonts w:ascii="Times New Roman" w:hAnsi="Times New Roman" w:cs="Times New Roman"/>
          <w:sz w:val="28"/>
          <w:szCs w:val="28"/>
        </w:rPr>
        <w:t>Техническое обслуживание стационарной кнопки передачи тревожного извещения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B6272E">
        <w:rPr>
          <w:rFonts w:ascii="Times New Roman" w:hAnsi="Times New Roman" w:cs="Times New Roman"/>
          <w:sz w:val="28"/>
          <w:szCs w:val="28"/>
        </w:rPr>
        <w:t>3</w:t>
      </w:r>
      <w:r w:rsidR="00E416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шт. исполнен </w:t>
      </w:r>
      <w:r w:rsidRPr="00E416E4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161C6">
        <w:rPr>
          <w:rFonts w:ascii="Times New Roman" w:hAnsi="Times New Roman" w:cs="Times New Roman"/>
          <w:sz w:val="28"/>
          <w:szCs w:val="28"/>
        </w:rPr>
        <w:t xml:space="preserve">Контракт № </w:t>
      </w:r>
      <w:r w:rsidR="00EE3534">
        <w:rPr>
          <w:rFonts w:ascii="Times New Roman" w:hAnsi="Times New Roman" w:cs="Times New Roman"/>
          <w:sz w:val="28"/>
          <w:szCs w:val="28"/>
        </w:rPr>
        <w:t>8</w:t>
      </w:r>
      <w:r w:rsidRPr="002161C6">
        <w:rPr>
          <w:rFonts w:ascii="Times New Roman" w:hAnsi="Times New Roman" w:cs="Times New Roman"/>
          <w:sz w:val="28"/>
          <w:szCs w:val="28"/>
        </w:rPr>
        <w:t xml:space="preserve"> от </w:t>
      </w:r>
      <w:r w:rsidR="00EE3534">
        <w:rPr>
          <w:rFonts w:ascii="Times New Roman" w:hAnsi="Times New Roman" w:cs="Times New Roman"/>
          <w:sz w:val="28"/>
          <w:szCs w:val="28"/>
        </w:rPr>
        <w:t>06</w:t>
      </w:r>
      <w:r w:rsidRPr="002161C6">
        <w:rPr>
          <w:rFonts w:ascii="Times New Roman" w:hAnsi="Times New Roman" w:cs="Times New Roman"/>
          <w:sz w:val="28"/>
          <w:szCs w:val="28"/>
        </w:rPr>
        <w:t>.0</w:t>
      </w:r>
      <w:r w:rsidR="00EE3534">
        <w:rPr>
          <w:rFonts w:ascii="Times New Roman" w:hAnsi="Times New Roman" w:cs="Times New Roman"/>
          <w:sz w:val="28"/>
          <w:szCs w:val="28"/>
        </w:rPr>
        <w:t>2</w:t>
      </w:r>
      <w:r w:rsidRPr="002161C6">
        <w:rPr>
          <w:rFonts w:ascii="Times New Roman" w:hAnsi="Times New Roman" w:cs="Times New Roman"/>
          <w:sz w:val="28"/>
          <w:szCs w:val="28"/>
        </w:rPr>
        <w:t>.202</w:t>
      </w:r>
      <w:r w:rsidR="00EE3534">
        <w:rPr>
          <w:rFonts w:ascii="Times New Roman" w:hAnsi="Times New Roman" w:cs="Times New Roman"/>
          <w:sz w:val="28"/>
          <w:szCs w:val="28"/>
        </w:rPr>
        <w:t>5</w:t>
      </w:r>
      <w:r w:rsidR="00B6272E">
        <w:rPr>
          <w:rFonts w:ascii="Times New Roman" w:hAnsi="Times New Roman" w:cs="Times New Roman"/>
          <w:sz w:val="28"/>
          <w:szCs w:val="28"/>
        </w:rPr>
        <w:t>).</w:t>
      </w: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68" w:rsidRDefault="002B3768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B3768" w:rsidSect="002B37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эффективности и результативности муниципальной программы 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"Обеспечение антитеррористической безопасности  общеобразовательных учреждений муниципального района Похвистневский Самарской области на 2025-2029г.г.» за 2025 год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Эффективность реализации Программы определяется по следующим направлениям: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Par1005"/>
      <w:bookmarkEnd w:id="3"/>
      <w:r w:rsidRPr="00191E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оценка полноты финансирования (Q1);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оценка достижения плановых значений целевых показателей (Q2).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= плановый объем финансирования/фактический объем финансирования = 986,1/986,1 = 1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Итого: 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 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 </w:t>
      </w:r>
      <w:bookmarkStart w:id="4" w:name="Par1025"/>
      <w:bookmarkEnd w:id="4"/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1,0</w:t>
      </w:r>
    </w:p>
    <w:p w:rsidR="00191EDB" w:rsidRPr="00191EDB" w:rsidRDefault="00191EDB" w:rsidP="00191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Показатель 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равен 1,0, так как  плановые мероприятия  были профинансированы в полном объеме. Результатом исполнения плана явилось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 </w:t>
      </w:r>
      <w:r w:rsidRPr="00191E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жизни и здоровья воспитанников, учащихся и сотрудников общеобразовательных учреждений во время их трудовой и учебной деятельности, обеспечение безопасности образовательного процесса в области профилактики терроризма и экстремизма путем совершенствования системы профилактических мер антитеррористической и пртивоэкстремистской  направленности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выполнению данной муниципальной программы послужил итогом </w:t>
      </w:r>
      <w:r w:rsidRPr="00191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высокой результативности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исполнения  плана мероприятий по обеспечению пожарной безопасности в общеобразовательных учреждениях. Задачи  муниципальной программы – усиление антитеррористической защищенности объектов образования, обеспечение безопасности образовательного процесса на 2025 год выполнены.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= плановый стратегический показатель/фактически исполненный стратегический показатель: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п.1 Количество объектов образовательных учреждений и органов местного самоуправления, оснащенных кнопкой тревожной сигнализации  – 37/37 = 1;</w:t>
      </w: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п.2 Количество обслуживаемых камер системы видеонаблюдения – 154/154= 1;</w:t>
      </w:r>
    </w:p>
    <w:p w:rsidR="00191EDB" w:rsidRPr="00191EDB" w:rsidRDefault="00191EDB" w:rsidP="00191E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п.3 Техническое обслуживание стационарной кнопки передачи тревожного извещения  – 37/37=1</w:t>
      </w:r>
    </w:p>
    <w:p w:rsidR="00191EDB" w:rsidRPr="00191EDB" w:rsidRDefault="00191EDB" w:rsidP="00191E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= п.1+п.2+п.3/3=1+1+1/3=1</w:t>
      </w:r>
    </w:p>
    <w:p w:rsidR="00191EDB" w:rsidRPr="00191EDB" w:rsidRDefault="00191EDB" w:rsidP="00191E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Показатель 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2 </w:t>
      </w:r>
      <w:r w:rsidRPr="0019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выполнению данной Программы равен 1, так как процент выполнения по всем плановым целевым показателям равен 100%. Запланированные мероприятия по созданию необходимых условий для эффективного функционирования муниципальных и образовательных учреждений, находящихся на территории муниципального района Похвистневский Самарской области исполнены в полном объеме.</w:t>
      </w:r>
    </w:p>
    <w:p w:rsidR="00191EDB" w:rsidRPr="00191EDB" w:rsidRDefault="00191EDB" w:rsidP="00191E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Заключение: </w:t>
      </w:r>
      <w:r w:rsidRPr="00191ED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 соответствии с Методикой проведения оценки эффективности и результативности  реализации муниципальных программ муниципального района Похвистневский Самарской области  уровень оценки эффективности Программы  признается </w:t>
      </w:r>
      <w:r w:rsidRPr="00191EDB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высоким</w:t>
      </w:r>
      <w:r w:rsidRPr="00191ED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  <w:r w:rsidRPr="00191EDB">
        <w:rPr>
          <w:rFonts w:ascii="Arial" w:eastAsia="Times New Roman" w:hAnsi="Arial" w:cs="Arial"/>
          <w:bCs/>
          <w:sz w:val="28"/>
          <w:szCs w:val="24"/>
          <w:lang w:eastAsia="ru-RU"/>
        </w:rPr>
        <w:t xml:space="preserve">   </w:t>
      </w:r>
      <w:r w:rsidRPr="00191ED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План мероприятий по обеспечению антитеррористической безопасности обучающихся, воспитанников и работников общеобразовательных учреждений Похвистневского района во время их трудовой и учебной деятельности, выполнен. Программа целесообразна к финансированию.</w:t>
      </w:r>
    </w:p>
    <w:p w:rsidR="00191EDB" w:rsidRPr="00191EDB" w:rsidRDefault="00191EDB" w:rsidP="00191EDB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91EDB" w:rsidRPr="00191EDB" w:rsidRDefault="00191EDB" w:rsidP="00191EDB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191EDB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 связи с высокой эффективностью реализации муниципальной программы (100%)  рекомендуется продлить муниципальную программу «</w:t>
      </w:r>
      <w:r w:rsidRPr="00191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антитеррористической безопасности  общеобразовательных учреждений муниципального района Похвистневский Самарской области</w:t>
      </w:r>
      <w:r w:rsidRPr="00191EDB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 2025-2029 годы».</w:t>
      </w:r>
    </w:p>
    <w:p w:rsidR="00191EDB" w:rsidRPr="00191EDB" w:rsidRDefault="00191EDB" w:rsidP="00191EDB">
      <w:pPr>
        <w:spacing w:after="0" w:line="240" w:lineRule="auto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DB" w:rsidRDefault="00191EDB" w:rsidP="00A90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1EDB" w:rsidSect="002B3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B50" w:rsidRDefault="00320B50" w:rsidP="00CF2097">
      <w:pPr>
        <w:spacing w:after="0" w:line="240" w:lineRule="auto"/>
      </w:pPr>
      <w:r>
        <w:separator/>
      </w:r>
    </w:p>
  </w:endnote>
  <w:endnote w:type="continuationSeparator" w:id="0">
    <w:p w:rsidR="00320B50" w:rsidRDefault="00320B50" w:rsidP="00CF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B50" w:rsidRDefault="00320B50" w:rsidP="00CF2097">
      <w:pPr>
        <w:spacing w:after="0" w:line="240" w:lineRule="auto"/>
      </w:pPr>
      <w:r>
        <w:separator/>
      </w:r>
    </w:p>
  </w:footnote>
  <w:footnote w:type="continuationSeparator" w:id="0">
    <w:p w:rsidR="00320B50" w:rsidRDefault="00320B50" w:rsidP="00CF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D728B"/>
    <w:multiLevelType w:val="hybridMultilevel"/>
    <w:tmpl w:val="8FDE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097"/>
    <w:rsid w:val="00002D9B"/>
    <w:rsid w:val="000229CF"/>
    <w:rsid w:val="00023BC0"/>
    <w:rsid w:val="0002764F"/>
    <w:rsid w:val="00047C84"/>
    <w:rsid w:val="00053872"/>
    <w:rsid w:val="0006256B"/>
    <w:rsid w:val="00071CFB"/>
    <w:rsid w:val="000A15C9"/>
    <w:rsid w:val="000B48E6"/>
    <w:rsid w:val="000C70A3"/>
    <w:rsid w:val="001042A3"/>
    <w:rsid w:val="00137B23"/>
    <w:rsid w:val="00191EDB"/>
    <w:rsid w:val="00193D4B"/>
    <w:rsid w:val="002161C6"/>
    <w:rsid w:val="00246086"/>
    <w:rsid w:val="00267DC0"/>
    <w:rsid w:val="002907AD"/>
    <w:rsid w:val="002A7FB0"/>
    <w:rsid w:val="002B10E4"/>
    <w:rsid w:val="002B17E2"/>
    <w:rsid w:val="002B3768"/>
    <w:rsid w:val="002D588D"/>
    <w:rsid w:val="002E7450"/>
    <w:rsid w:val="00320B50"/>
    <w:rsid w:val="003335FF"/>
    <w:rsid w:val="003A321E"/>
    <w:rsid w:val="003E4363"/>
    <w:rsid w:val="003E4B8C"/>
    <w:rsid w:val="00460670"/>
    <w:rsid w:val="004A58F1"/>
    <w:rsid w:val="0050191A"/>
    <w:rsid w:val="00521A2F"/>
    <w:rsid w:val="00525059"/>
    <w:rsid w:val="00534DBC"/>
    <w:rsid w:val="00535CD2"/>
    <w:rsid w:val="00535ED0"/>
    <w:rsid w:val="00544FAF"/>
    <w:rsid w:val="00567C9A"/>
    <w:rsid w:val="005771EE"/>
    <w:rsid w:val="00590DF2"/>
    <w:rsid w:val="0059507A"/>
    <w:rsid w:val="005B5BA6"/>
    <w:rsid w:val="005B701E"/>
    <w:rsid w:val="005D4F01"/>
    <w:rsid w:val="005F0FC1"/>
    <w:rsid w:val="00647789"/>
    <w:rsid w:val="00660A91"/>
    <w:rsid w:val="0067768A"/>
    <w:rsid w:val="00682D0C"/>
    <w:rsid w:val="0072600B"/>
    <w:rsid w:val="00736888"/>
    <w:rsid w:val="00741864"/>
    <w:rsid w:val="00750603"/>
    <w:rsid w:val="00751F87"/>
    <w:rsid w:val="00753D60"/>
    <w:rsid w:val="00797775"/>
    <w:rsid w:val="007D2AEA"/>
    <w:rsid w:val="007E3928"/>
    <w:rsid w:val="007F2D17"/>
    <w:rsid w:val="0081172A"/>
    <w:rsid w:val="00847F6B"/>
    <w:rsid w:val="00884BF0"/>
    <w:rsid w:val="008A6389"/>
    <w:rsid w:val="008B139F"/>
    <w:rsid w:val="008D21F0"/>
    <w:rsid w:val="008D2BFF"/>
    <w:rsid w:val="008D4C1F"/>
    <w:rsid w:val="008D67DA"/>
    <w:rsid w:val="008F2554"/>
    <w:rsid w:val="009A2B80"/>
    <w:rsid w:val="00A0727B"/>
    <w:rsid w:val="00A130EA"/>
    <w:rsid w:val="00A57667"/>
    <w:rsid w:val="00A86439"/>
    <w:rsid w:val="00A907BF"/>
    <w:rsid w:val="00AA3CC3"/>
    <w:rsid w:val="00AB7C7E"/>
    <w:rsid w:val="00AE01ED"/>
    <w:rsid w:val="00B065A1"/>
    <w:rsid w:val="00B175C3"/>
    <w:rsid w:val="00B2076C"/>
    <w:rsid w:val="00B40F69"/>
    <w:rsid w:val="00B60DF7"/>
    <w:rsid w:val="00B6272E"/>
    <w:rsid w:val="00B97C9B"/>
    <w:rsid w:val="00BA6A4E"/>
    <w:rsid w:val="00BC328E"/>
    <w:rsid w:val="00BF2EFC"/>
    <w:rsid w:val="00C01AEF"/>
    <w:rsid w:val="00C24CAE"/>
    <w:rsid w:val="00C277B2"/>
    <w:rsid w:val="00C27FA2"/>
    <w:rsid w:val="00C6559D"/>
    <w:rsid w:val="00CA5F18"/>
    <w:rsid w:val="00CE01C8"/>
    <w:rsid w:val="00CF2097"/>
    <w:rsid w:val="00D83A8A"/>
    <w:rsid w:val="00DA50C3"/>
    <w:rsid w:val="00DA6DA7"/>
    <w:rsid w:val="00DC41FB"/>
    <w:rsid w:val="00DD4AE1"/>
    <w:rsid w:val="00DE755C"/>
    <w:rsid w:val="00E068C1"/>
    <w:rsid w:val="00E35DCB"/>
    <w:rsid w:val="00E416E4"/>
    <w:rsid w:val="00E42939"/>
    <w:rsid w:val="00E633E7"/>
    <w:rsid w:val="00E7071C"/>
    <w:rsid w:val="00E90098"/>
    <w:rsid w:val="00E97377"/>
    <w:rsid w:val="00EB06F5"/>
    <w:rsid w:val="00EB1079"/>
    <w:rsid w:val="00EB2274"/>
    <w:rsid w:val="00EE346C"/>
    <w:rsid w:val="00EE3534"/>
    <w:rsid w:val="00F237B2"/>
    <w:rsid w:val="00F30C6C"/>
    <w:rsid w:val="00F534E9"/>
    <w:rsid w:val="00F5633E"/>
    <w:rsid w:val="00F63013"/>
    <w:rsid w:val="00F80A0B"/>
    <w:rsid w:val="00F84D49"/>
    <w:rsid w:val="00F97919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6"/>
        <o:r id="V:Rule2" type="connector" idref="#AutoShape 3"/>
        <o:r id="V:Rule3" type="connector" idref="#AutoShape 4"/>
        <o:r id="V:Rule4" type="connector" idref="#AutoShape 7"/>
      </o:rules>
    </o:shapelayout>
  </w:shapeDefaults>
  <w:decimalSymbol w:val=","/>
  <w:listSeparator w:val=";"/>
  <w14:docId w14:val="09D7C1D2"/>
  <w15:docId w15:val="{EB00AF98-F6E7-4503-BACD-2F589A86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2097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097"/>
  </w:style>
  <w:style w:type="paragraph" w:styleId="a7">
    <w:name w:val="Balloon Text"/>
    <w:basedOn w:val="a"/>
    <w:link w:val="a8"/>
    <w:uiPriority w:val="99"/>
    <w:semiHidden/>
    <w:unhideWhenUsed/>
    <w:rsid w:val="0053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CD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9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110C-B608-4C73-96A6-C8964A92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Org_otdel_NPA</cp:lastModifiedBy>
  <cp:revision>5</cp:revision>
  <cp:lastPrinted>2026-02-26T13:18:00Z</cp:lastPrinted>
  <dcterms:created xsi:type="dcterms:W3CDTF">2026-03-03T04:59:00Z</dcterms:created>
  <dcterms:modified xsi:type="dcterms:W3CDTF">2026-03-03T06:02:00Z</dcterms:modified>
</cp:coreProperties>
</file>