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2A73BB" w:rsidTr="006C4C16">
        <w:trPr>
          <w:trHeight w:val="728"/>
        </w:trPr>
        <w:tc>
          <w:tcPr>
            <w:tcW w:w="4518" w:type="dxa"/>
            <w:vMerge w:val="restart"/>
          </w:tcPr>
          <w:p w:rsidR="002A73BB" w:rsidRPr="00DC61D3" w:rsidRDefault="002A73BB" w:rsidP="006C4C16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2A73BB" w:rsidRPr="00165CA6" w:rsidRDefault="002A73BB" w:rsidP="006C4C1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A73BB" w:rsidRPr="002E0B55" w:rsidRDefault="002A73BB" w:rsidP="006C4C1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2A73BB" w:rsidRPr="00380864" w:rsidRDefault="00380864" w:rsidP="006C4C16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864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  <w:r w:rsidR="002A73BB" w:rsidRPr="003808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38086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2A73BB" w:rsidRDefault="002A73BB" w:rsidP="006C4C16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2A73BB" w:rsidRDefault="00FC1A3C" w:rsidP="006C4C16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4F2819" wp14:editId="78C244BC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241300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E159B" id="Группа 1" o:spid="_x0000_s1026" style="position:absolute;margin-left:219.95pt;margin-top:19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DvAbbd4QAAAAkBAAAPAAAAAAAAAAAAAAAAACc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2A73B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FEB34C" wp14:editId="6E31532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2F8C2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2A73BB" w:rsidRPr="00911A5F">
              <w:rPr>
                <w:sz w:val="24"/>
                <w:szCs w:val="24"/>
              </w:rPr>
              <w:t xml:space="preserve"> </w:t>
            </w:r>
          </w:p>
        </w:tc>
      </w:tr>
      <w:tr w:rsidR="002A73BB" w:rsidTr="006C4C16">
        <w:trPr>
          <w:trHeight w:val="3878"/>
        </w:trPr>
        <w:tc>
          <w:tcPr>
            <w:tcW w:w="4518" w:type="dxa"/>
            <w:vMerge/>
          </w:tcPr>
          <w:p w:rsidR="002A73BB" w:rsidRDefault="002A73BB" w:rsidP="006C4C16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2A73BB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2A73BB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складирования строительных и иных материалов,</w:t>
      </w:r>
    </w:p>
    <w:p w:rsidR="002A73BB" w:rsidRPr="00BC61F3" w:rsidRDefault="002A73BB" w:rsidP="002A7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размещения временных или вспомогательных сооружений</w:t>
      </w:r>
    </w:p>
    <w:p w:rsidR="002A73BB" w:rsidRDefault="002A73BB" w:rsidP="002A7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3BB" w:rsidRPr="006C40F5" w:rsidRDefault="002A73BB" w:rsidP="005F7057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7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Рассмотрев ходатайств</w:t>
      </w:r>
      <w:r w:rsidR="00F54C4D">
        <w:rPr>
          <w:rFonts w:ascii="Times New Roman" w:hAnsi="Times New Roman" w:cs="Times New Roman"/>
          <w:sz w:val="28"/>
          <w:szCs w:val="28"/>
        </w:rPr>
        <w:t>о АО «</w:t>
      </w:r>
      <w:proofErr w:type="spellStart"/>
      <w:r w:rsidR="00F54C4D">
        <w:rPr>
          <w:rFonts w:ascii="Times New Roman" w:hAnsi="Times New Roman" w:cs="Times New Roman"/>
          <w:sz w:val="28"/>
          <w:szCs w:val="28"/>
        </w:rPr>
        <w:t>Транснефть-Приволга</w:t>
      </w:r>
      <w:proofErr w:type="spellEnd"/>
      <w:r w:rsidR="00F54C4D">
        <w:rPr>
          <w:rFonts w:ascii="Times New Roman" w:hAnsi="Times New Roman" w:cs="Times New Roman"/>
          <w:sz w:val="28"/>
          <w:szCs w:val="28"/>
        </w:rPr>
        <w:t>» от 30.12.2025г. №ТПВ-03-22-20/55909</w:t>
      </w:r>
      <w:r>
        <w:rPr>
          <w:rFonts w:ascii="Times New Roman" w:hAnsi="Times New Roman" w:cs="Times New Roman"/>
          <w:sz w:val="28"/>
          <w:szCs w:val="28"/>
        </w:rPr>
        <w:t xml:space="preserve">-КТ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 w:rsidR="002B1C1D">
        <w:rPr>
          <w:rFonts w:ascii="Times New Roman" w:hAnsi="Times New Roman" w:cs="Times New Roman"/>
          <w:sz w:val="28"/>
          <w:szCs w:val="28"/>
        </w:rPr>
        <w:t xml:space="preserve"> с п.2 статьи 39.37 Земельного кодекса Российской Федерации,</w:t>
      </w:r>
      <w:r w:rsidR="006577B2">
        <w:rPr>
          <w:rFonts w:ascii="Times New Roman" w:hAnsi="Times New Roman" w:cs="Times New Roman"/>
          <w:sz w:val="28"/>
          <w:szCs w:val="28"/>
        </w:rPr>
        <w:t xml:space="preserve"> статьями 39.38, 39.39, 39.43 Земельного кодекса Российской Федерации от 25.10.2001 № 136-ФЗ, пунктами 3, 4 статьи 3.6 Федерального закона от 25.10.2001 № 137-ФЗ «О введении в действие Земельного кодекса Российской Федерации»,</w:t>
      </w:r>
      <w:r w:rsidR="002B1C1D">
        <w:rPr>
          <w:rFonts w:ascii="Times New Roman" w:hAnsi="Times New Roman" w:cs="Times New Roman"/>
          <w:sz w:val="28"/>
          <w:szCs w:val="28"/>
        </w:rPr>
        <w:t xml:space="preserve"> </w:t>
      </w:r>
      <w:r w:rsidR="006577B2">
        <w:rPr>
          <w:rFonts w:ascii="Times New Roman" w:hAnsi="Times New Roman" w:cs="Times New Roman"/>
          <w:sz w:val="28"/>
          <w:szCs w:val="28"/>
        </w:rPr>
        <w:t xml:space="preserve">пунктом 1 статьи 39.45 Земельного кодекса Российский Федерации, </w:t>
      </w:r>
      <w:r w:rsidR="005F705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2A73BB" w:rsidRDefault="002A73BB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BB" w:rsidRPr="006C40F5" w:rsidRDefault="002A73BB" w:rsidP="002A73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2A73BB" w:rsidRDefault="002A73BB" w:rsidP="002A7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24D" w:rsidRDefault="005F7057" w:rsidP="0012624D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2A73BB">
        <w:rPr>
          <w:rFonts w:ascii="Times New Roman" w:hAnsi="Times New Roman" w:cs="Times New Roman"/>
          <w:sz w:val="28"/>
          <w:szCs w:val="28"/>
        </w:rPr>
        <w:t>Установить в интересах АО «</w:t>
      </w:r>
      <w:proofErr w:type="spellStart"/>
      <w:r w:rsidR="002A73BB">
        <w:rPr>
          <w:rFonts w:ascii="Times New Roman" w:hAnsi="Times New Roman" w:cs="Times New Roman"/>
          <w:sz w:val="28"/>
          <w:szCs w:val="28"/>
        </w:rPr>
        <w:t>Транснефть-Приволга</w:t>
      </w:r>
      <w:proofErr w:type="spellEnd"/>
      <w:r w:rsidR="002A73BB">
        <w:rPr>
          <w:rFonts w:ascii="Times New Roman" w:hAnsi="Times New Roman" w:cs="Times New Roman"/>
          <w:sz w:val="28"/>
          <w:szCs w:val="28"/>
        </w:rPr>
        <w:t xml:space="preserve">»,                      ИНН 6317024749, 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 w:rsidR="002A73BB">
        <w:rPr>
          <w:rFonts w:ascii="Times New Roman" w:hAnsi="Times New Roman" w:cs="Times New Roman"/>
          <w:sz w:val="28"/>
          <w:szCs w:val="28"/>
        </w:rPr>
        <w:t xml:space="preserve">ОГРН 1026301416371, адрес (местонахождение): 443020, Самарская область, 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 w:rsidR="002A73BB">
        <w:rPr>
          <w:rFonts w:ascii="Times New Roman" w:hAnsi="Times New Roman" w:cs="Times New Roman"/>
          <w:sz w:val="28"/>
          <w:szCs w:val="28"/>
        </w:rPr>
        <w:t>г. Самара, ул. Ленинская,</w:t>
      </w:r>
      <w:r w:rsidR="00E91FA5">
        <w:rPr>
          <w:rFonts w:ascii="Times New Roman" w:hAnsi="Times New Roman" w:cs="Times New Roman"/>
          <w:sz w:val="28"/>
          <w:szCs w:val="28"/>
        </w:rPr>
        <w:t xml:space="preserve"> </w:t>
      </w:r>
      <w:r w:rsidR="002A73BB">
        <w:rPr>
          <w:rFonts w:ascii="Times New Roman" w:hAnsi="Times New Roman" w:cs="Times New Roman"/>
          <w:sz w:val="28"/>
          <w:szCs w:val="28"/>
        </w:rPr>
        <w:t xml:space="preserve"> д.100, публичный сервитут для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</w:t>
      </w:r>
      <w:r w:rsidR="002A73BB">
        <w:rPr>
          <w:rFonts w:ascii="Times New Roman" w:hAnsi="Times New Roman" w:cs="Times New Roman"/>
          <w:sz w:val="28"/>
          <w:szCs w:val="28"/>
        </w:rPr>
        <w:lastRenderedPageBreak/>
        <w:t>реконструкции, объекта федерального значения «Магистральный нефтепровод «Нижневар</w:t>
      </w:r>
      <w:r w:rsidR="00474159">
        <w:rPr>
          <w:rFonts w:ascii="Times New Roman" w:hAnsi="Times New Roman" w:cs="Times New Roman"/>
          <w:sz w:val="28"/>
          <w:szCs w:val="28"/>
        </w:rPr>
        <w:t>товск-Курган-Куйбышев», участок Бугуруслан-Самара 2119,5</w:t>
      </w:r>
      <w:r w:rsidR="00AF7276">
        <w:rPr>
          <w:rFonts w:ascii="Times New Roman" w:hAnsi="Times New Roman" w:cs="Times New Roman"/>
          <w:sz w:val="28"/>
          <w:szCs w:val="28"/>
        </w:rPr>
        <w:t xml:space="preserve"> км</w:t>
      </w:r>
      <w:r w:rsidR="00474159">
        <w:rPr>
          <w:rFonts w:ascii="Times New Roman" w:hAnsi="Times New Roman" w:cs="Times New Roman"/>
          <w:sz w:val="28"/>
          <w:szCs w:val="28"/>
        </w:rPr>
        <w:t xml:space="preserve"> - 2126,5 км. </w:t>
      </w:r>
      <w:r w:rsidR="00AF7276">
        <w:rPr>
          <w:rFonts w:ascii="Times New Roman" w:hAnsi="Times New Roman" w:cs="Times New Roman"/>
          <w:sz w:val="28"/>
          <w:szCs w:val="28"/>
        </w:rPr>
        <w:t xml:space="preserve">Ду-1200. </w:t>
      </w:r>
      <w:proofErr w:type="spellStart"/>
      <w:r w:rsidR="00AF7276">
        <w:rPr>
          <w:rFonts w:ascii="Times New Roman" w:hAnsi="Times New Roman" w:cs="Times New Roman"/>
          <w:sz w:val="28"/>
          <w:szCs w:val="28"/>
        </w:rPr>
        <w:t>Бугурусланское</w:t>
      </w:r>
      <w:proofErr w:type="spellEnd"/>
      <w:r w:rsidR="00AF7276">
        <w:rPr>
          <w:rFonts w:ascii="Times New Roman" w:hAnsi="Times New Roman" w:cs="Times New Roman"/>
          <w:sz w:val="28"/>
          <w:szCs w:val="28"/>
        </w:rPr>
        <w:t xml:space="preserve"> РНУ. </w:t>
      </w:r>
      <w:r w:rsidR="002A73BB">
        <w:rPr>
          <w:rFonts w:ascii="Times New Roman" w:hAnsi="Times New Roman" w:cs="Times New Roman"/>
          <w:sz w:val="28"/>
          <w:szCs w:val="28"/>
        </w:rPr>
        <w:t xml:space="preserve">Реконструкция» и его неотъемлемых технологических частей, </w:t>
      </w:r>
      <w:r w:rsidR="0012624D">
        <w:rPr>
          <w:rFonts w:ascii="Times New Roman" w:hAnsi="Times New Roman" w:cs="Times New Roman"/>
          <w:sz w:val="28"/>
          <w:szCs w:val="28"/>
        </w:rPr>
        <w:t>в отношении следующих кадастровых кварталов и земельных участков:</w:t>
      </w:r>
    </w:p>
    <w:p w:rsidR="0012624D" w:rsidRDefault="0012624D" w:rsidP="0012624D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142"/>
        <w:gridCol w:w="7229"/>
      </w:tblGrid>
      <w:tr w:rsidR="0012624D" w:rsidRPr="0012624D" w:rsidTr="0012624D">
        <w:trPr>
          <w:trHeight w:val="8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63:29:0000000:94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, р-н Похвистневский, Автодорога "Самара-Бугуруслан" -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пос.Среднеягодный</w:t>
            </w:r>
            <w:proofErr w:type="spellEnd"/>
          </w:p>
        </w:tc>
      </w:tr>
      <w:tr w:rsidR="0012624D" w:rsidRPr="0012624D" w:rsidTr="0012624D">
        <w:trPr>
          <w:trHeight w:val="28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63:29:0000000:1068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Самарская область, р-н.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Похвистневкий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, с/п. Подбельск</w:t>
            </w:r>
          </w:p>
        </w:tc>
      </w:tr>
      <w:tr w:rsidR="0012624D" w:rsidRPr="0012624D" w:rsidTr="0012624D">
        <w:trPr>
          <w:trHeight w:val="36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41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63:29:0000000:1428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Подбельск</w:t>
            </w:r>
          </w:p>
        </w:tc>
      </w:tr>
      <w:tr w:rsidR="0012624D" w:rsidRPr="0012624D" w:rsidTr="0012624D">
        <w:trPr>
          <w:trHeight w:val="46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63:29:1505001:225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Подбельск</w:t>
            </w:r>
          </w:p>
        </w:tc>
      </w:tr>
      <w:tr w:rsidR="0012624D" w:rsidRPr="0012624D" w:rsidTr="0012624D">
        <w:trPr>
          <w:trHeight w:val="61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область, Похвистневский район, сельское поселение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Подбельское</w:t>
            </w:r>
            <w:proofErr w:type="spellEnd"/>
          </w:p>
        </w:tc>
      </w:tr>
      <w:tr w:rsidR="0012624D" w:rsidRPr="0012624D" w:rsidTr="0012624D">
        <w:trPr>
          <w:trHeight w:val="42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63:29:1505001:226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Подбельск</w:t>
            </w:r>
          </w:p>
        </w:tc>
      </w:tr>
      <w:tr w:rsidR="0012624D" w:rsidRPr="0012624D" w:rsidTr="0012624D">
        <w:trPr>
          <w:trHeight w:val="52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 Похвистневский район</w:t>
            </w:r>
          </w:p>
        </w:tc>
      </w:tr>
      <w:tr w:rsidR="0012624D" w:rsidRPr="0012624D" w:rsidTr="0012624D">
        <w:trPr>
          <w:trHeight w:val="4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63:29:1505001:14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</w:t>
            </w:r>
          </w:p>
        </w:tc>
      </w:tr>
      <w:tr w:rsidR="0012624D" w:rsidRPr="0012624D" w:rsidTr="0012624D">
        <w:trPr>
          <w:trHeight w:val="36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</w:t>
            </w:r>
          </w:p>
        </w:tc>
      </w:tr>
      <w:tr w:rsidR="0012624D" w:rsidRPr="0012624D" w:rsidTr="0012624D">
        <w:trPr>
          <w:trHeight w:val="32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район.</w:t>
            </w:r>
          </w:p>
        </w:tc>
      </w:tr>
      <w:tr w:rsidR="0012624D" w:rsidRPr="0012624D" w:rsidTr="0012624D">
        <w:trPr>
          <w:trHeight w:val="2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63:29:1505001:13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р-н. Похвистневский, с/п. Подбельск</w:t>
            </w:r>
          </w:p>
        </w:tc>
      </w:tr>
      <w:tr w:rsidR="0012624D" w:rsidRPr="0012624D" w:rsidTr="0012624D">
        <w:trPr>
          <w:trHeight w:val="2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63:29:0000000:1381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Подбельск</w:t>
            </w:r>
          </w:p>
        </w:tc>
      </w:tr>
      <w:tr w:rsidR="0012624D" w:rsidRPr="0012624D" w:rsidTr="0012624D">
        <w:trPr>
          <w:trHeight w:val="47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63:29:0000000:516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63:29:1503006:117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Подбельск, кадастровый квартал №63:29:1503006</w:t>
            </w:r>
          </w:p>
        </w:tc>
      </w:tr>
      <w:tr w:rsidR="0012624D" w:rsidRPr="0012624D" w:rsidTr="0012624D">
        <w:trPr>
          <w:trHeight w:val="24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</w:t>
            </w:r>
          </w:p>
        </w:tc>
      </w:tr>
      <w:tr w:rsidR="0012624D" w:rsidRPr="0012624D" w:rsidTr="0012624D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41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63:29:1503006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4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63:29:1602002:223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 Похвистневский район, сельское поселение  Красные Ключи</w:t>
            </w:r>
          </w:p>
        </w:tc>
      </w:tr>
      <w:tr w:rsidR="0012624D" w:rsidRPr="0012624D" w:rsidTr="0012624D">
        <w:trPr>
          <w:trHeight w:val="51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район, сельское поселение Красный Ключ</w:t>
            </w:r>
          </w:p>
        </w:tc>
      </w:tr>
      <w:tr w:rsidR="0012624D" w:rsidRPr="0012624D" w:rsidTr="0012624D">
        <w:trPr>
          <w:trHeight w:val="4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 район Похвистневский, сельское поселение Красные Ключи</w:t>
            </w:r>
          </w:p>
        </w:tc>
      </w:tr>
      <w:tr w:rsidR="0012624D" w:rsidRPr="0012624D" w:rsidTr="0012624D">
        <w:trPr>
          <w:trHeight w:val="50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63:29:0000000:115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12624D" w:rsidRPr="0012624D" w:rsidTr="0012624D">
        <w:trPr>
          <w:trHeight w:val="42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муниципальный  район Похвистневский, сельское поселение Красные Ключи</w:t>
            </w:r>
          </w:p>
        </w:tc>
      </w:tr>
      <w:tr w:rsidR="0012624D" w:rsidRPr="0012624D" w:rsidTr="0012624D">
        <w:trPr>
          <w:trHeight w:val="3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 Похвистневский район, сельскохозяйственная артель им.  Пушкина.</w:t>
            </w:r>
          </w:p>
        </w:tc>
      </w:tr>
      <w:tr w:rsidR="0012624D" w:rsidRPr="0012624D" w:rsidTr="0012624D">
        <w:trPr>
          <w:trHeight w:val="28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63:29:1602001:230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р-н. Похвистневский</w:t>
            </w:r>
          </w:p>
        </w:tc>
      </w:tr>
      <w:tr w:rsidR="0012624D" w:rsidRPr="0012624D" w:rsidTr="0012624D">
        <w:trPr>
          <w:trHeight w:val="46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63:29:1602001:232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Самарская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, Похвистневский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район,сельское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поселение Красные Ключи</w:t>
            </w:r>
          </w:p>
        </w:tc>
      </w:tr>
      <w:tr w:rsidR="0012624D" w:rsidRPr="0012624D" w:rsidTr="0012624D">
        <w:trPr>
          <w:trHeight w:val="2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1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63:29:0000000:817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район, в границах сельскохозяйственной артели имени Пушкина</w:t>
            </w:r>
          </w:p>
        </w:tc>
      </w:tr>
      <w:tr w:rsidR="0012624D" w:rsidRPr="0012624D" w:rsidTr="0012624D">
        <w:trPr>
          <w:trHeight w:val="54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63:29:0000000:1444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7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63:29:1602001:444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63:29:0000000:1443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в границах АОЗТ "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Садовод","Россия",с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/х артелей "Рассвет",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им.Пушкина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, колхоза "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НоваяЖизнь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",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Аверкинской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волости,крестьянских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 Авдеева А.Г. и </w:t>
            </w:r>
            <w:proofErr w:type="spellStart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Ревизовой</w:t>
            </w:r>
            <w:proofErr w:type="spellEnd"/>
            <w:r w:rsidRPr="0012624D">
              <w:rPr>
                <w:rFonts w:ascii="Times New Roman" w:hAnsi="Times New Roman" w:cs="Times New Roman"/>
                <w:sz w:val="22"/>
                <w:szCs w:val="22"/>
              </w:rPr>
              <w:t xml:space="preserve"> А.И.-магистральный газопровод "Похвистнево-Самара"</w:t>
            </w:r>
          </w:p>
        </w:tc>
      </w:tr>
      <w:tr w:rsidR="0012624D" w:rsidRPr="0012624D" w:rsidTr="0012624D">
        <w:trPr>
          <w:trHeight w:val="47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63:29:1602001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63:29:1604001:59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4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район</w:t>
            </w:r>
          </w:p>
        </w:tc>
      </w:tr>
      <w:tr w:rsidR="0012624D" w:rsidRPr="0012624D" w:rsidTr="0012624D">
        <w:trPr>
          <w:trHeight w:val="5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63:29:0000000:1561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сельскохозяйственная артель им. Пушкина</w:t>
            </w:r>
          </w:p>
        </w:tc>
      </w:tr>
      <w:tr w:rsidR="0012624D" w:rsidRPr="0012624D" w:rsidTr="0012624D">
        <w:trPr>
          <w:trHeight w:val="40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63:29:1604001:58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  <w:tr w:rsidR="0012624D" w:rsidRPr="0012624D" w:rsidTr="0012624D">
        <w:trPr>
          <w:trHeight w:val="5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63:29:1505001:227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муниципальный район Похвистневский, сельское поселение Подбельск</w:t>
            </w:r>
          </w:p>
        </w:tc>
      </w:tr>
      <w:tr w:rsidR="0012624D" w:rsidRPr="0012624D" w:rsidTr="0012624D">
        <w:trPr>
          <w:trHeight w:val="57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63:29:1503006:330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Самарская область, Похвистневский р-н, с/п Подбельск, кадастровый квартал №63:29:1503006</w:t>
            </w:r>
          </w:p>
        </w:tc>
      </w:tr>
      <w:tr w:rsidR="0012624D" w:rsidRPr="0012624D" w:rsidTr="0012624D">
        <w:trPr>
          <w:trHeight w:val="4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63:29:1604001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4D" w:rsidRPr="0012624D" w:rsidRDefault="0012624D" w:rsidP="001262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624D">
              <w:rPr>
                <w:rFonts w:ascii="Times New Roman" w:hAnsi="Times New Roman" w:cs="Times New Roman"/>
                <w:sz w:val="22"/>
                <w:szCs w:val="22"/>
              </w:rPr>
              <w:t>Самарская область, Похвистневский район, сельское поселение Красные Ключи</w:t>
            </w:r>
          </w:p>
        </w:tc>
      </w:tr>
    </w:tbl>
    <w:p w:rsidR="002A73BB" w:rsidRDefault="002A73BB" w:rsidP="00B062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26F" w:rsidRDefault="002A73BB" w:rsidP="0012624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62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B0626F" w:rsidRDefault="002A73BB" w:rsidP="0012624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624D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Срок действия устанавливаемых пунктом 1 настоящего постановл</w:t>
      </w:r>
      <w:r w:rsidR="00207168">
        <w:rPr>
          <w:rFonts w:ascii="Times New Roman" w:hAnsi="Times New Roman" w:cs="Times New Roman"/>
          <w:sz w:val="28"/>
          <w:szCs w:val="28"/>
        </w:rPr>
        <w:t xml:space="preserve">ения публичных сервитутов – </w:t>
      </w:r>
      <w:r w:rsidR="003C3043">
        <w:rPr>
          <w:rFonts w:ascii="Times New Roman" w:hAnsi="Times New Roman" w:cs="Times New Roman"/>
          <w:sz w:val="28"/>
          <w:szCs w:val="28"/>
        </w:rPr>
        <w:t>с 01.12.2026</w:t>
      </w:r>
      <w:r w:rsidR="00207168">
        <w:rPr>
          <w:rFonts w:ascii="Times New Roman" w:hAnsi="Times New Roman" w:cs="Times New Roman"/>
          <w:sz w:val="28"/>
          <w:szCs w:val="28"/>
        </w:rPr>
        <w:t xml:space="preserve"> по 01.09</w:t>
      </w:r>
      <w:r w:rsidR="003C3043">
        <w:rPr>
          <w:rFonts w:ascii="Times New Roman" w:hAnsi="Times New Roman" w:cs="Times New Roman"/>
          <w:sz w:val="28"/>
          <w:szCs w:val="28"/>
        </w:rPr>
        <w:t>.2027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3BB" w:rsidRPr="00C91EB7" w:rsidRDefault="002A73BB" w:rsidP="00B0626F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6E2A">
        <w:rPr>
          <w:rFonts w:ascii="Times New Roman" w:hAnsi="Times New Roman" w:cs="Times New Roman"/>
          <w:sz w:val="28"/>
          <w:szCs w:val="28"/>
        </w:rPr>
        <w:t>4.</w:t>
      </w:r>
      <w:r w:rsidR="0012624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согласно п. 7 ст. 39.46 Земельного </w:t>
      </w:r>
      <w:r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Кодекса РФ.</w:t>
      </w:r>
    </w:p>
    <w:p w:rsidR="00B0626F" w:rsidRPr="003C3043" w:rsidRDefault="003C3043" w:rsidP="003C3043">
      <w:pPr>
        <w:pStyle w:val="a3"/>
        <w:shd w:val="clear" w:color="auto" w:fill="FFFFFF"/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A73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A73BB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п. 4 ст.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</w:t>
      </w:r>
      <w:r w:rsidR="002A73B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="002A73BB" w:rsidRPr="00C91EB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0,01 процента кадастровой стоимости такого земельного участка за каждый год использования этого земельного участка</w:t>
      </w:r>
      <w:r w:rsidR="002A73BB" w:rsidRPr="00C91EB7">
        <w:rPr>
          <w:rFonts w:ascii="Times New Roman" w:hAnsi="Times New Roman" w:cs="Times New Roman"/>
          <w:sz w:val="28"/>
          <w:szCs w:val="28"/>
        </w:rPr>
        <w:t>.</w:t>
      </w:r>
    </w:p>
    <w:p w:rsidR="002A73BB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РФ.</w:t>
      </w:r>
    </w:p>
    <w:p w:rsidR="00B0626F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043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        статьи 39.50 Земельного кодекса РФ.</w:t>
      </w:r>
    </w:p>
    <w:p w:rsidR="002A73BB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7. </w:t>
      </w:r>
      <w:r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B0626F" w:rsidRDefault="002A73BB" w:rsidP="00B062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7.1. 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Транснефть-Приволга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0626F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7.2. В Управление Федеральной службы государственной регистрации, кадастра и картографии по Самарской области.</w:t>
      </w:r>
    </w:p>
    <w:p w:rsidR="00B0626F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8.Определить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hyperlink r:id="rId5" w:history="1">
        <w:r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pohr</w:t>
        </w:r>
        <w:proofErr w:type="spellEnd"/>
        <w:r w:rsidRPr="00D106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06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26F" w:rsidRDefault="002A73BB" w:rsidP="003C30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043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Считать публичный сервитут установленным со дня внесения сведений о нем в Единый государственный реестр недвижимости.</w:t>
      </w:r>
    </w:p>
    <w:p w:rsidR="002A73BB" w:rsidRDefault="002A73BB" w:rsidP="003C3043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30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 Контроль за исполнением настоящего постановления оставляю за собой.</w:t>
      </w:r>
    </w:p>
    <w:p w:rsidR="003C3043" w:rsidRDefault="003C3043" w:rsidP="003C3043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43" w:rsidRDefault="003C3043" w:rsidP="003C3043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3043" w:rsidRDefault="003C3043" w:rsidP="003C3043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43" w:rsidRDefault="003C3043" w:rsidP="003C3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района</w:t>
      </w:r>
    </w:p>
    <w:p w:rsidR="003C3043" w:rsidRDefault="003C3043" w:rsidP="003C3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3C3043" w:rsidRDefault="003C3043" w:rsidP="003C3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контрактной службы                                     А.Д. Давыденко</w:t>
      </w:r>
    </w:p>
    <w:p w:rsidR="003C3043" w:rsidRPr="004F0273" w:rsidRDefault="003C3043" w:rsidP="003C3043"/>
    <w:p w:rsidR="003C3043" w:rsidRDefault="003C3043" w:rsidP="003C3043">
      <w:pPr>
        <w:jc w:val="both"/>
      </w:pPr>
    </w:p>
    <w:p w:rsidR="003C3043" w:rsidRDefault="003C3043" w:rsidP="003C3043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E2A" w:rsidRDefault="00246E2A" w:rsidP="00B062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BB" w:rsidRDefault="002A73BB" w:rsidP="002A73BB">
      <w:pPr>
        <w:jc w:val="both"/>
      </w:pPr>
    </w:p>
    <w:p w:rsidR="006766CD" w:rsidRPr="002A73BB" w:rsidRDefault="006766CD"/>
    <w:sectPr w:rsidR="006766CD" w:rsidRPr="002A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4E"/>
    <w:rsid w:val="00024A18"/>
    <w:rsid w:val="0012624D"/>
    <w:rsid w:val="00207168"/>
    <w:rsid w:val="00246E2A"/>
    <w:rsid w:val="002A73BB"/>
    <w:rsid w:val="002B1C1D"/>
    <w:rsid w:val="00380864"/>
    <w:rsid w:val="003C3043"/>
    <w:rsid w:val="00474159"/>
    <w:rsid w:val="004E2D0E"/>
    <w:rsid w:val="005F7057"/>
    <w:rsid w:val="006577B2"/>
    <w:rsid w:val="006766CD"/>
    <w:rsid w:val="00821818"/>
    <w:rsid w:val="00861475"/>
    <w:rsid w:val="0088744E"/>
    <w:rsid w:val="008C5561"/>
    <w:rsid w:val="00AF7276"/>
    <w:rsid w:val="00B0626F"/>
    <w:rsid w:val="00DC563C"/>
    <w:rsid w:val="00E856C4"/>
    <w:rsid w:val="00E91FA5"/>
    <w:rsid w:val="00F54C4D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FEE0"/>
  <w15:docId w15:val="{346517A1-0402-4C3D-9F0A-0F66125E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BB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2A73BB"/>
    <w:rPr>
      <w:color w:val="0000FF"/>
      <w:u w:val="single"/>
    </w:rPr>
  </w:style>
  <w:style w:type="character" w:customStyle="1" w:styleId="fontstyle01">
    <w:name w:val="fontstyle01"/>
    <w:rsid w:val="002A73B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12</cp:revision>
  <cp:lastPrinted>2024-12-23T11:59:00Z</cp:lastPrinted>
  <dcterms:created xsi:type="dcterms:W3CDTF">2024-12-11T05:58:00Z</dcterms:created>
  <dcterms:modified xsi:type="dcterms:W3CDTF">2026-02-11T06:31:00Z</dcterms:modified>
</cp:coreProperties>
</file>