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76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5033E2" w:rsidTr="004172D8">
        <w:trPr>
          <w:trHeight w:val="728"/>
        </w:trPr>
        <w:tc>
          <w:tcPr>
            <w:tcW w:w="4518" w:type="dxa"/>
            <w:vMerge w:val="restart"/>
          </w:tcPr>
          <w:p w:rsidR="005033E2" w:rsidRPr="00DC61D3" w:rsidRDefault="005033E2" w:rsidP="004172D8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19050" t="0" r="5715" b="0"/>
                  <wp:wrapTight wrapText="bothSides">
                    <wp:wrapPolygon edited="0">
                      <wp:start x="-995" y="0"/>
                      <wp:lineTo x="-995" y="20703"/>
                      <wp:lineTo x="21899" y="20703"/>
                      <wp:lineTo x="21899" y="0"/>
                      <wp:lineTo x="-995" y="0"/>
                    </wp:wrapPolygon>
                  </wp:wrapTight>
                  <wp:docPr id="4" name="Рисунок 8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                   </w:t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5033E2" w:rsidRPr="00165CA6" w:rsidRDefault="005033E2" w:rsidP="004172D8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5033E2" w:rsidRPr="002E0B55" w:rsidRDefault="005033E2" w:rsidP="004172D8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D61A61" w:rsidRPr="00D61A61" w:rsidRDefault="00D61A61" w:rsidP="004172D8">
            <w:pPr>
              <w:shd w:val="clear" w:color="auto" w:fill="FFFFFF"/>
              <w:spacing w:before="252"/>
              <w:rPr>
                <w:sz w:val="28"/>
                <w:szCs w:val="28"/>
              </w:rPr>
            </w:pPr>
            <w:r>
              <w:t xml:space="preserve">                  </w:t>
            </w:r>
            <w:r w:rsidRPr="00D61A61">
              <w:rPr>
                <w:sz w:val="28"/>
                <w:szCs w:val="28"/>
              </w:rPr>
              <w:t>28.01.2026  № 65</w:t>
            </w:r>
          </w:p>
          <w:p w:rsidR="005033E2" w:rsidRDefault="005033E2" w:rsidP="004172D8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5033E2" w:rsidRDefault="00D61A61" w:rsidP="004172D8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group id="_x0000_s1026" style="position:absolute;margin-left:20.25pt;margin-top:18.95pt;width:8.7pt;height:8.75pt;rotation:270;z-index:251660288" coordorigin="3668,5641" coordsize="174,17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7" type="#_x0000_t32" style="position:absolute;left:3842;top:5649;width:0;height:167" o:connectortype="straight" strokeweight=".6pt"/>
                  <v:shape id="_x0000_s1028" type="#_x0000_t32" style="position:absolute;left:3668;top:5641;width:174;height:0" o:connectortype="straight" strokeweight=".6pt"/>
                </v:group>
              </w:pict>
            </w:r>
            <w:r w:rsidR="005033E2">
              <w:rPr>
                <w:sz w:val="24"/>
                <w:szCs w:val="24"/>
              </w:rPr>
              <w:t xml:space="preserve"> </w:t>
            </w:r>
          </w:p>
        </w:tc>
      </w:tr>
      <w:tr w:rsidR="005033E2" w:rsidTr="00964532">
        <w:trPr>
          <w:trHeight w:val="3378"/>
        </w:trPr>
        <w:tc>
          <w:tcPr>
            <w:tcW w:w="4518" w:type="dxa"/>
            <w:vMerge/>
          </w:tcPr>
          <w:p w:rsidR="005033E2" w:rsidRDefault="005033E2" w:rsidP="004172D8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Default="00D61A61" w:rsidP="00503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</w:rPr>
        <w:pict>
          <v:group id="_x0000_s1029" style="position:absolute;left:0;text-align:left;margin-left:150.4pt;margin-top:9.75pt;width:8.7pt;height:8.75pt;z-index:251661312" coordorigin="3668,5641" coordsize="174,175">
            <v:shape id="_x0000_s1030" type="#_x0000_t32" style="position:absolute;left:3842;top:5649;width:0;height:167" o:connectortype="straight" strokeweight=".6pt"/>
            <v:shape id="_x0000_s1031" type="#_x0000_t32" style="position:absolute;left:3668;top:5641;width:174;height:0" o:connectortype="straight" strokeweight=".6pt"/>
          </v:group>
        </w:pict>
      </w:r>
    </w:p>
    <w:p w:rsidR="005033E2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10A1" w:rsidRPr="00D036AB" w:rsidRDefault="005033E2" w:rsidP="005033E2">
      <w:pPr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</w:t>
      </w:r>
      <w:r w:rsidR="00D230DF" w:rsidRPr="00D036AB">
        <w:rPr>
          <w:rFonts w:ascii="Times New Roman" w:hAnsi="Times New Roman" w:cs="Times New Roman"/>
          <w:sz w:val="28"/>
          <w:szCs w:val="28"/>
        </w:rPr>
        <w:t xml:space="preserve">     </w:t>
      </w:r>
      <w:r w:rsidR="00A310A1" w:rsidRPr="00D036AB">
        <w:rPr>
          <w:rFonts w:ascii="Times New Roman" w:hAnsi="Times New Roman" w:cs="Times New Roman"/>
          <w:sz w:val="28"/>
          <w:szCs w:val="28"/>
        </w:rPr>
        <w:t xml:space="preserve"> Об установлении категории граждан, которым</w:t>
      </w:r>
    </w:p>
    <w:p w:rsidR="00A310A1" w:rsidRPr="00D036AB" w:rsidRDefault="00A310A1" w:rsidP="005033E2">
      <w:pPr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     предоставляются служебные  жилые помещения </w:t>
      </w:r>
    </w:p>
    <w:p w:rsidR="00A310A1" w:rsidRPr="00D036AB" w:rsidRDefault="00A310A1" w:rsidP="005033E2">
      <w:pPr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     специализированного жилищного фонда</w:t>
      </w:r>
    </w:p>
    <w:p w:rsidR="00A310A1" w:rsidRPr="00D036AB" w:rsidRDefault="00A310A1" w:rsidP="005033E2">
      <w:pPr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     муниципального района Похвистневский </w:t>
      </w:r>
    </w:p>
    <w:p w:rsidR="00A310A1" w:rsidRPr="00D036AB" w:rsidRDefault="00A310A1" w:rsidP="005033E2">
      <w:pPr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     Самарской области</w:t>
      </w:r>
    </w:p>
    <w:p w:rsidR="00A310A1" w:rsidRPr="00D036AB" w:rsidRDefault="00A310A1" w:rsidP="00503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4532" w:rsidRPr="00D036AB" w:rsidRDefault="005033E2" w:rsidP="00964532">
      <w:pPr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A2D1C" w:rsidRPr="00D036AB" w:rsidRDefault="006A5527" w:rsidP="0034249F">
      <w:pPr>
        <w:tabs>
          <w:tab w:val="left" w:pos="851"/>
        </w:tabs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263BE" w:rsidRPr="00D036AB">
        <w:rPr>
          <w:rFonts w:ascii="Times New Roman" w:hAnsi="Times New Roman" w:cs="Times New Roman"/>
          <w:sz w:val="28"/>
          <w:szCs w:val="28"/>
        </w:rPr>
        <w:t xml:space="preserve">    </w:t>
      </w:r>
      <w:r w:rsidRPr="00D036AB">
        <w:rPr>
          <w:rFonts w:ascii="Times New Roman" w:hAnsi="Times New Roman" w:cs="Times New Roman"/>
          <w:sz w:val="28"/>
          <w:szCs w:val="28"/>
        </w:rPr>
        <w:t xml:space="preserve"> </w:t>
      </w:r>
      <w:r w:rsidR="00A02B66" w:rsidRPr="00D036AB">
        <w:rPr>
          <w:rFonts w:ascii="Times New Roman" w:hAnsi="Times New Roman" w:cs="Times New Roman"/>
          <w:sz w:val="28"/>
          <w:szCs w:val="28"/>
        </w:rPr>
        <w:t>В соответствии с</w:t>
      </w:r>
      <w:r w:rsidR="00A310A1" w:rsidRPr="00D036AB">
        <w:rPr>
          <w:rFonts w:ascii="Times New Roman" w:hAnsi="Times New Roman" w:cs="Times New Roman"/>
          <w:sz w:val="28"/>
          <w:szCs w:val="28"/>
        </w:rPr>
        <w:t>о ст.104 Жилищного кодекса Российской Федерации,</w:t>
      </w:r>
      <w:r w:rsidR="00A02B66" w:rsidRPr="00D036AB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 – ФЗ «Об общих принципах организации местного самоуп</w:t>
      </w:r>
      <w:r w:rsidR="00A310A1" w:rsidRPr="00D036A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A02B66" w:rsidRPr="00D036AB">
        <w:rPr>
          <w:rFonts w:ascii="Times New Roman" w:hAnsi="Times New Roman" w:cs="Times New Roman"/>
          <w:sz w:val="28"/>
          <w:szCs w:val="28"/>
        </w:rPr>
        <w:t>,</w:t>
      </w:r>
      <w:r w:rsidR="00A310A1" w:rsidRPr="00D036A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D036AB">
        <w:rPr>
          <w:rFonts w:ascii="Times New Roman" w:hAnsi="Times New Roman" w:cs="Times New Roman"/>
          <w:sz w:val="28"/>
          <w:szCs w:val="28"/>
        </w:rPr>
        <w:t>ым</w:t>
      </w:r>
      <w:r w:rsidR="00A310A1" w:rsidRPr="00D036A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036AB">
        <w:rPr>
          <w:rFonts w:ascii="Times New Roman" w:hAnsi="Times New Roman" w:cs="Times New Roman"/>
          <w:sz w:val="28"/>
          <w:szCs w:val="28"/>
        </w:rPr>
        <w:t>ом</w:t>
      </w:r>
      <w:r w:rsidR="00A310A1" w:rsidRPr="00D036AB">
        <w:rPr>
          <w:rFonts w:ascii="Times New Roman" w:hAnsi="Times New Roman" w:cs="Times New Roman"/>
          <w:sz w:val="28"/>
          <w:szCs w:val="28"/>
        </w:rPr>
        <w:t xml:space="preserve"> от 20.03.2025 N 33-ФЗ "Об общих принципах организации местного самоуправления в единой системе публичной власти</w:t>
      </w:r>
      <w:r w:rsidR="00A02B66" w:rsidRPr="00D036AB">
        <w:rPr>
          <w:rFonts w:ascii="Times New Roman" w:hAnsi="Times New Roman" w:cs="Times New Roman"/>
          <w:sz w:val="28"/>
          <w:szCs w:val="28"/>
        </w:rPr>
        <w:t xml:space="preserve">, </w:t>
      </w:r>
      <w:r w:rsidR="00A310A1" w:rsidRPr="00D036AB">
        <w:rPr>
          <w:rFonts w:ascii="Times New Roman" w:hAnsi="Times New Roman" w:cs="Times New Roman"/>
          <w:sz w:val="28"/>
          <w:szCs w:val="28"/>
        </w:rPr>
        <w:t>решением Собрания представителей района от 23.03.2006 №117 «О порядке предоставления жилых помещений муниципального специализированного жилищного фонда в муниципальном районе Похвистневский»</w:t>
      </w:r>
      <w:r w:rsidR="00BD563C" w:rsidRPr="00D036AB">
        <w:rPr>
          <w:rFonts w:ascii="Times New Roman" w:hAnsi="Times New Roman" w:cs="Times New Roman"/>
          <w:sz w:val="28"/>
          <w:szCs w:val="28"/>
        </w:rPr>
        <w:t xml:space="preserve">,  руководствуясь Уставом муниципального района Похвистневский Самарской области </w:t>
      </w:r>
      <w:r w:rsidR="00A02B66" w:rsidRPr="00D036AB">
        <w:rPr>
          <w:rFonts w:ascii="Times New Roman" w:hAnsi="Times New Roman" w:cs="Times New Roman"/>
          <w:sz w:val="28"/>
          <w:szCs w:val="28"/>
        </w:rPr>
        <w:t>Администрация муниципального района Похвистневский</w:t>
      </w:r>
    </w:p>
    <w:p w:rsidR="00964532" w:rsidRPr="00D036AB" w:rsidRDefault="00964532" w:rsidP="0034249F">
      <w:pPr>
        <w:tabs>
          <w:tab w:val="left" w:pos="709"/>
          <w:tab w:val="left" w:pos="851"/>
        </w:tabs>
        <w:ind w:left="567" w:firstLin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532" w:rsidRPr="00D036AB" w:rsidRDefault="00964532" w:rsidP="0034249F">
      <w:pPr>
        <w:tabs>
          <w:tab w:val="left" w:pos="709"/>
          <w:tab w:val="left" w:pos="851"/>
        </w:tabs>
        <w:ind w:left="567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3E2" w:rsidRPr="00D036A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B47D8" w:rsidRPr="00D036AB" w:rsidRDefault="00EB47D8" w:rsidP="0034249F">
      <w:pPr>
        <w:tabs>
          <w:tab w:val="left" w:pos="709"/>
          <w:tab w:val="left" w:pos="851"/>
        </w:tabs>
        <w:ind w:left="567" w:firstLine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AF" w:rsidRPr="00D036AB" w:rsidRDefault="00964532" w:rsidP="00BD563C">
      <w:pPr>
        <w:tabs>
          <w:tab w:val="left" w:pos="851"/>
        </w:tabs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3E2" w:rsidRPr="00D036AB">
        <w:rPr>
          <w:rFonts w:ascii="Times New Roman" w:hAnsi="Times New Roman" w:cs="Times New Roman"/>
          <w:sz w:val="28"/>
          <w:szCs w:val="28"/>
        </w:rPr>
        <w:t>1</w:t>
      </w:r>
      <w:r w:rsidR="00BD563C" w:rsidRPr="00D036AB">
        <w:rPr>
          <w:rFonts w:ascii="Times New Roman" w:hAnsi="Times New Roman" w:cs="Times New Roman"/>
          <w:sz w:val="28"/>
          <w:szCs w:val="28"/>
        </w:rPr>
        <w:t>. Установить категории граждан, которым предоставляются служебные жилые помещения специализированного жилищного фонда муниципального района Похвистневский Самарской области.</w:t>
      </w:r>
    </w:p>
    <w:p w:rsidR="00BD563C" w:rsidRPr="00D036AB" w:rsidRDefault="00BD563C" w:rsidP="00BD563C">
      <w:pPr>
        <w:tabs>
          <w:tab w:val="left" w:pos="851"/>
        </w:tabs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     2. Настоящее постановление вступает в силу со дня его официального опубликования. </w:t>
      </w:r>
    </w:p>
    <w:p w:rsidR="00964532" w:rsidRPr="00D036AB" w:rsidRDefault="00964532" w:rsidP="0034249F">
      <w:pPr>
        <w:tabs>
          <w:tab w:val="left" w:pos="426"/>
          <w:tab w:val="left" w:pos="851"/>
        </w:tabs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2FC8">
        <w:rPr>
          <w:rFonts w:ascii="Times New Roman" w:hAnsi="Times New Roman" w:cs="Times New Roman"/>
          <w:sz w:val="28"/>
          <w:szCs w:val="28"/>
        </w:rPr>
        <w:t>3</w:t>
      </w:r>
      <w:r w:rsidR="003F0D0F" w:rsidRPr="00D036AB">
        <w:rPr>
          <w:rFonts w:ascii="Times New Roman" w:hAnsi="Times New Roman" w:cs="Times New Roman"/>
          <w:sz w:val="28"/>
          <w:szCs w:val="28"/>
        </w:rPr>
        <w:t>.  Контроль за ис</w:t>
      </w:r>
      <w:r w:rsidR="000820DB" w:rsidRPr="00D036AB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</w:t>
      </w:r>
      <w:r w:rsidR="00BD563C" w:rsidRPr="00D036AB">
        <w:rPr>
          <w:rFonts w:ascii="Times New Roman" w:hAnsi="Times New Roman" w:cs="Times New Roman"/>
          <w:sz w:val="28"/>
          <w:szCs w:val="28"/>
        </w:rPr>
        <w:t>первого заместителя Главы района по экономике и финансам, руководителя контрактной службы А.Д.Давыденко.</w:t>
      </w:r>
    </w:p>
    <w:p w:rsidR="00964532" w:rsidRPr="00D036AB" w:rsidRDefault="00964532" w:rsidP="0034249F">
      <w:pPr>
        <w:tabs>
          <w:tab w:val="left" w:pos="426"/>
          <w:tab w:val="left" w:pos="851"/>
        </w:tabs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470B6C" w:rsidRPr="00D036AB" w:rsidRDefault="00470B6C" w:rsidP="0034249F">
      <w:pPr>
        <w:tabs>
          <w:tab w:val="left" w:pos="426"/>
          <w:tab w:val="left" w:pos="851"/>
        </w:tabs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470B6C" w:rsidRPr="00D036AB" w:rsidRDefault="00470B6C" w:rsidP="0034249F">
      <w:pPr>
        <w:tabs>
          <w:tab w:val="left" w:pos="426"/>
          <w:tab w:val="left" w:pos="851"/>
        </w:tabs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5033E2" w:rsidRPr="00D036AB" w:rsidRDefault="00964532" w:rsidP="0034249F">
      <w:pPr>
        <w:tabs>
          <w:tab w:val="left" w:pos="426"/>
          <w:tab w:val="left" w:pos="851"/>
        </w:tabs>
        <w:ind w:left="567" w:firstLine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6A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3554A" w:rsidRPr="00D036A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036A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033E2" w:rsidRPr="00D036AB">
        <w:rPr>
          <w:rFonts w:ascii="Times New Roman" w:hAnsi="Times New Roman" w:cs="Times New Roman"/>
          <w:b/>
          <w:sz w:val="28"/>
          <w:szCs w:val="28"/>
        </w:rPr>
        <w:t>Глав</w:t>
      </w:r>
      <w:r w:rsidR="00BA3570" w:rsidRPr="00D036AB">
        <w:rPr>
          <w:rFonts w:ascii="Times New Roman" w:hAnsi="Times New Roman" w:cs="Times New Roman"/>
          <w:b/>
          <w:sz w:val="28"/>
          <w:szCs w:val="28"/>
        </w:rPr>
        <w:t>а</w:t>
      </w:r>
      <w:r w:rsidR="005033E2" w:rsidRPr="00D036AB">
        <w:rPr>
          <w:rFonts w:ascii="Times New Roman" w:hAnsi="Times New Roman" w:cs="Times New Roman"/>
          <w:b/>
          <w:sz w:val="28"/>
          <w:szCs w:val="28"/>
        </w:rPr>
        <w:t xml:space="preserve"> района                                         </w:t>
      </w:r>
      <w:r w:rsidR="00BA3570" w:rsidRPr="00D036A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D563C" w:rsidRPr="00D036AB">
        <w:rPr>
          <w:rFonts w:ascii="Times New Roman" w:hAnsi="Times New Roman" w:cs="Times New Roman"/>
          <w:b/>
          <w:sz w:val="28"/>
          <w:szCs w:val="28"/>
        </w:rPr>
        <w:t>А.В.Шахвалов</w:t>
      </w:r>
    </w:p>
    <w:p w:rsidR="005033E2" w:rsidRPr="00CA0231" w:rsidRDefault="0023554A" w:rsidP="0034249F">
      <w:pPr>
        <w:tabs>
          <w:tab w:val="left" w:pos="426"/>
          <w:tab w:val="left" w:pos="851"/>
        </w:tabs>
        <w:ind w:left="567" w:firstLine="1"/>
        <w:jc w:val="both"/>
        <w:rPr>
          <w:sz w:val="28"/>
          <w:szCs w:val="28"/>
        </w:rPr>
      </w:pPr>
      <w:r>
        <w:lastRenderedPageBreak/>
        <w:t xml:space="preserve">     </w:t>
      </w:r>
    </w:p>
    <w:p w:rsidR="00BD563C" w:rsidRPr="00D036AB" w:rsidRDefault="00BD563C" w:rsidP="00BD563C">
      <w:pPr>
        <w:tabs>
          <w:tab w:val="left" w:pos="426"/>
          <w:tab w:val="left" w:pos="851"/>
        </w:tabs>
        <w:ind w:left="567" w:firstLine="1"/>
        <w:jc w:val="right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>Приложение</w:t>
      </w:r>
    </w:p>
    <w:p w:rsidR="005033E2" w:rsidRPr="00D036AB" w:rsidRDefault="00BD563C" w:rsidP="00BD563C">
      <w:pPr>
        <w:tabs>
          <w:tab w:val="left" w:pos="426"/>
          <w:tab w:val="left" w:pos="851"/>
        </w:tabs>
        <w:ind w:left="567" w:firstLine="1"/>
        <w:jc w:val="right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BD563C" w:rsidRPr="00D036AB" w:rsidRDefault="00BD563C" w:rsidP="00BD563C">
      <w:pPr>
        <w:tabs>
          <w:tab w:val="left" w:pos="426"/>
          <w:tab w:val="left" w:pos="851"/>
        </w:tabs>
        <w:ind w:left="567" w:firstLine="1"/>
        <w:jc w:val="right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>Администрации муниципального района Похвистневский</w:t>
      </w:r>
    </w:p>
    <w:p w:rsidR="00BD563C" w:rsidRPr="00D036AB" w:rsidRDefault="00BD563C" w:rsidP="00BD563C">
      <w:pPr>
        <w:tabs>
          <w:tab w:val="left" w:pos="426"/>
          <w:tab w:val="left" w:pos="851"/>
        </w:tabs>
        <w:ind w:left="567" w:firstLine="1"/>
        <w:jc w:val="right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от </w:t>
      </w:r>
      <w:r w:rsidR="00D61A61" w:rsidRPr="00D61A61">
        <w:rPr>
          <w:rFonts w:ascii="Times New Roman" w:hAnsi="Times New Roman" w:cs="Times New Roman"/>
          <w:sz w:val="28"/>
          <w:szCs w:val="28"/>
        </w:rPr>
        <w:t>28.01.2026  № 65</w:t>
      </w:r>
      <w:bookmarkStart w:id="0" w:name="_GoBack"/>
      <w:bookmarkEnd w:id="0"/>
    </w:p>
    <w:p w:rsidR="005033E2" w:rsidRPr="00D036AB" w:rsidRDefault="005033E2" w:rsidP="0034249F">
      <w:pPr>
        <w:tabs>
          <w:tab w:val="left" w:pos="426"/>
          <w:tab w:val="left" w:pos="851"/>
        </w:tabs>
        <w:ind w:left="567" w:firstLine="1"/>
        <w:rPr>
          <w:rFonts w:ascii="Times New Roman" w:hAnsi="Times New Roman" w:cs="Times New Roman"/>
          <w:sz w:val="28"/>
          <w:szCs w:val="28"/>
        </w:rPr>
      </w:pPr>
    </w:p>
    <w:p w:rsidR="005033E2" w:rsidRPr="00D036AB" w:rsidRDefault="005033E2" w:rsidP="0034249F">
      <w:pPr>
        <w:tabs>
          <w:tab w:val="left" w:pos="426"/>
          <w:tab w:val="left" w:pos="851"/>
        </w:tabs>
        <w:ind w:left="567" w:firstLine="1"/>
        <w:rPr>
          <w:rFonts w:ascii="Times New Roman" w:hAnsi="Times New Roman" w:cs="Times New Roman"/>
          <w:sz w:val="28"/>
          <w:szCs w:val="28"/>
        </w:rPr>
      </w:pPr>
    </w:p>
    <w:p w:rsidR="005033E2" w:rsidRPr="00D036AB" w:rsidRDefault="005033E2" w:rsidP="0034249F">
      <w:pPr>
        <w:tabs>
          <w:tab w:val="left" w:pos="426"/>
          <w:tab w:val="left" w:pos="851"/>
        </w:tabs>
        <w:ind w:left="567" w:firstLine="1"/>
        <w:rPr>
          <w:rFonts w:ascii="Times New Roman" w:hAnsi="Times New Roman" w:cs="Times New Roman"/>
          <w:sz w:val="28"/>
          <w:szCs w:val="28"/>
        </w:rPr>
      </w:pPr>
    </w:p>
    <w:p w:rsidR="0002469F" w:rsidRPr="00D036AB" w:rsidRDefault="0002469F" w:rsidP="0034249F">
      <w:pPr>
        <w:tabs>
          <w:tab w:val="left" w:pos="426"/>
          <w:tab w:val="left" w:pos="851"/>
        </w:tabs>
        <w:ind w:left="567" w:firstLine="1"/>
        <w:rPr>
          <w:rFonts w:ascii="Times New Roman" w:hAnsi="Times New Roman" w:cs="Times New Roman"/>
          <w:sz w:val="28"/>
          <w:szCs w:val="28"/>
        </w:rPr>
      </w:pPr>
    </w:p>
    <w:p w:rsidR="00781AE3" w:rsidRPr="00D036AB" w:rsidRDefault="00781AE3" w:rsidP="0034249F">
      <w:pPr>
        <w:tabs>
          <w:tab w:val="left" w:pos="426"/>
          <w:tab w:val="left" w:pos="851"/>
        </w:tabs>
        <w:ind w:left="567" w:firstLine="1"/>
        <w:rPr>
          <w:rFonts w:ascii="Times New Roman" w:hAnsi="Times New Roman" w:cs="Times New Roman"/>
          <w:sz w:val="28"/>
          <w:szCs w:val="28"/>
        </w:rPr>
      </w:pPr>
    </w:p>
    <w:p w:rsidR="00781AE3" w:rsidRPr="00D036AB" w:rsidRDefault="00781AE3" w:rsidP="0034249F">
      <w:pPr>
        <w:tabs>
          <w:tab w:val="left" w:pos="426"/>
          <w:tab w:val="left" w:pos="851"/>
        </w:tabs>
        <w:ind w:left="567" w:firstLine="1"/>
        <w:rPr>
          <w:rFonts w:ascii="Times New Roman" w:hAnsi="Times New Roman" w:cs="Times New Roman"/>
          <w:sz w:val="28"/>
          <w:szCs w:val="28"/>
        </w:rPr>
      </w:pPr>
    </w:p>
    <w:p w:rsidR="00781AE3" w:rsidRPr="00D036AB" w:rsidRDefault="00781AE3" w:rsidP="0034249F">
      <w:pPr>
        <w:tabs>
          <w:tab w:val="left" w:pos="426"/>
          <w:tab w:val="left" w:pos="851"/>
        </w:tabs>
        <w:ind w:left="567" w:firstLine="1"/>
        <w:rPr>
          <w:rFonts w:ascii="Times New Roman" w:hAnsi="Times New Roman" w:cs="Times New Roman"/>
          <w:sz w:val="28"/>
          <w:szCs w:val="28"/>
        </w:rPr>
      </w:pPr>
    </w:p>
    <w:p w:rsidR="00470B6C" w:rsidRPr="00D036AB" w:rsidRDefault="00470B6C" w:rsidP="00CA023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0B6C" w:rsidRPr="00D036AB" w:rsidRDefault="00CA0231" w:rsidP="00CA0231">
      <w:pPr>
        <w:tabs>
          <w:tab w:val="left" w:pos="426"/>
          <w:tab w:val="left" w:pos="851"/>
        </w:tabs>
        <w:spacing w:line="276" w:lineRule="auto"/>
        <w:ind w:left="567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AB">
        <w:rPr>
          <w:rFonts w:ascii="Times New Roman" w:hAnsi="Times New Roman" w:cs="Times New Roman"/>
          <w:b/>
          <w:sz w:val="28"/>
          <w:szCs w:val="28"/>
        </w:rPr>
        <w:t>КАТЕГОРИИ ГРАЖДАН,</w:t>
      </w:r>
    </w:p>
    <w:p w:rsidR="00CA0231" w:rsidRPr="00D036AB" w:rsidRDefault="00CA0231" w:rsidP="00CA0231">
      <w:pPr>
        <w:tabs>
          <w:tab w:val="left" w:pos="426"/>
          <w:tab w:val="left" w:pos="851"/>
        </w:tabs>
        <w:spacing w:line="276" w:lineRule="auto"/>
        <w:ind w:left="567" w:firstLine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6AB">
        <w:rPr>
          <w:rFonts w:ascii="Times New Roman" w:hAnsi="Times New Roman" w:cs="Times New Roman"/>
          <w:b/>
          <w:sz w:val="28"/>
          <w:szCs w:val="28"/>
        </w:rPr>
        <w:t>КОТОРЫМ ПРЕДОСТАВЛЯЮТСЯ СЛУЖЕБНЫЕ ЖИЛЫЕ ПОМЕЩЕНИЯ СПЕЦИАЛИЗИРОВАННОГОЖИЛИЩНОГО ФОНДА МУНИЦИПАЛЬНОГО РАЙОНА ПОХВИСТНЕВСКИЙ САМАРСКОЙ ОБЛАСТИ</w:t>
      </w:r>
    </w:p>
    <w:p w:rsidR="00CA0231" w:rsidRPr="00D036AB" w:rsidRDefault="00CA0231" w:rsidP="00CA0231">
      <w:pPr>
        <w:tabs>
          <w:tab w:val="left" w:pos="426"/>
          <w:tab w:val="left" w:pos="851"/>
        </w:tabs>
        <w:spacing w:line="276" w:lineRule="auto"/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CA0231" w:rsidRPr="00D036AB" w:rsidRDefault="00CA0231" w:rsidP="00CA0231">
      <w:pPr>
        <w:tabs>
          <w:tab w:val="left" w:pos="426"/>
          <w:tab w:val="left" w:pos="851"/>
        </w:tabs>
        <w:spacing w:line="276" w:lineRule="auto"/>
        <w:ind w:left="567"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CA0231" w:rsidRPr="00D036AB" w:rsidRDefault="00CA0231" w:rsidP="00CA0231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Лица, занимающие выборные должности в органах местного самоуправления муниципального района Похвистневский  Самарской области.</w:t>
      </w:r>
    </w:p>
    <w:p w:rsidR="00CA0231" w:rsidRPr="00D036AB" w:rsidRDefault="00CA0231" w:rsidP="00CA0231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6AB">
        <w:rPr>
          <w:rFonts w:ascii="Times New Roman" w:hAnsi="Times New Roman" w:cs="Times New Roman"/>
          <w:sz w:val="28"/>
          <w:szCs w:val="28"/>
        </w:rPr>
        <w:t xml:space="preserve"> Лица, состоящие в трудовых отношениях с органом местного самоуправления муниципального района Похвистневский, муниципальным унитарным предприятием муниципального района Похвистневский, муниципальным учреждением муниципального района Похвистневский, государственным </w:t>
      </w:r>
      <w:r w:rsidR="00B32FC8">
        <w:rPr>
          <w:rFonts w:ascii="Times New Roman" w:hAnsi="Times New Roman" w:cs="Times New Roman"/>
          <w:sz w:val="28"/>
          <w:szCs w:val="28"/>
        </w:rPr>
        <w:t xml:space="preserve">бюджетным </w:t>
      </w:r>
      <w:r w:rsidRPr="00D036AB">
        <w:rPr>
          <w:rFonts w:ascii="Times New Roman" w:hAnsi="Times New Roman" w:cs="Times New Roman"/>
          <w:sz w:val="28"/>
          <w:szCs w:val="28"/>
        </w:rPr>
        <w:t>учреждением образования Самарской области, подведомственных министерству образования Самарской области, осуществляющими свою деятельность на территории муниципального района Похвистневский Самарской области.</w:t>
      </w:r>
    </w:p>
    <w:p w:rsidR="00CA0231" w:rsidRPr="00D036AB" w:rsidRDefault="00CA0231" w:rsidP="00E11CED">
      <w:pPr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CED" w:rsidRPr="00D036AB" w:rsidRDefault="00E11CED" w:rsidP="00E11CED">
      <w:pPr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1CED" w:rsidRPr="00D036AB" w:rsidSect="00245742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D4B97"/>
    <w:multiLevelType w:val="hybridMultilevel"/>
    <w:tmpl w:val="7F648036"/>
    <w:lvl w:ilvl="0" w:tplc="710C78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033E2"/>
    <w:rsid w:val="0002469F"/>
    <w:rsid w:val="00036097"/>
    <w:rsid w:val="000820DB"/>
    <w:rsid w:val="000A4E20"/>
    <w:rsid w:val="000F6080"/>
    <w:rsid w:val="00117D9F"/>
    <w:rsid w:val="00125F02"/>
    <w:rsid w:val="001442C6"/>
    <w:rsid w:val="00170C84"/>
    <w:rsid w:val="002059AE"/>
    <w:rsid w:val="002263BE"/>
    <w:rsid w:val="0023554A"/>
    <w:rsid w:val="00245742"/>
    <w:rsid w:val="00261539"/>
    <w:rsid w:val="0029143B"/>
    <w:rsid w:val="002918A7"/>
    <w:rsid w:val="002D3E3C"/>
    <w:rsid w:val="0034249F"/>
    <w:rsid w:val="003908D2"/>
    <w:rsid w:val="00392A61"/>
    <w:rsid w:val="003B1666"/>
    <w:rsid w:val="003F0D0F"/>
    <w:rsid w:val="004172D8"/>
    <w:rsid w:val="004224A2"/>
    <w:rsid w:val="00470B6C"/>
    <w:rsid w:val="005033E2"/>
    <w:rsid w:val="00504BAF"/>
    <w:rsid w:val="005D700B"/>
    <w:rsid w:val="005E0408"/>
    <w:rsid w:val="005F08B9"/>
    <w:rsid w:val="005F0D39"/>
    <w:rsid w:val="00657B19"/>
    <w:rsid w:val="00661778"/>
    <w:rsid w:val="006A1DCD"/>
    <w:rsid w:val="006A5527"/>
    <w:rsid w:val="006E335C"/>
    <w:rsid w:val="006F1045"/>
    <w:rsid w:val="00781AE3"/>
    <w:rsid w:val="00796603"/>
    <w:rsid w:val="007E0774"/>
    <w:rsid w:val="00827BF0"/>
    <w:rsid w:val="00836683"/>
    <w:rsid w:val="00861FAD"/>
    <w:rsid w:val="008B3F58"/>
    <w:rsid w:val="009002C0"/>
    <w:rsid w:val="00934CBB"/>
    <w:rsid w:val="00964532"/>
    <w:rsid w:val="00974608"/>
    <w:rsid w:val="009C250D"/>
    <w:rsid w:val="009E27AE"/>
    <w:rsid w:val="00A02B66"/>
    <w:rsid w:val="00A14890"/>
    <w:rsid w:val="00A15697"/>
    <w:rsid w:val="00A310A1"/>
    <w:rsid w:val="00A77748"/>
    <w:rsid w:val="00AA2D1C"/>
    <w:rsid w:val="00AC1FB4"/>
    <w:rsid w:val="00AD00D7"/>
    <w:rsid w:val="00B32FC8"/>
    <w:rsid w:val="00B533D6"/>
    <w:rsid w:val="00B72DA1"/>
    <w:rsid w:val="00B862C5"/>
    <w:rsid w:val="00BA3570"/>
    <w:rsid w:val="00BB226D"/>
    <w:rsid w:val="00BD563C"/>
    <w:rsid w:val="00C6721D"/>
    <w:rsid w:val="00CA0231"/>
    <w:rsid w:val="00CF6053"/>
    <w:rsid w:val="00D036AB"/>
    <w:rsid w:val="00D03934"/>
    <w:rsid w:val="00D230DF"/>
    <w:rsid w:val="00D40C84"/>
    <w:rsid w:val="00D4331C"/>
    <w:rsid w:val="00D61A61"/>
    <w:rsid w:val="00D92552"/>
    <w:rsid w:val="00DB6320"/>
    <w:rsid w:val="00DC628D"/>
    <w:rsid w:val="00DE2C6B"/>
    <w:rsid w:val="00E11CED"/>
    <w:rsid w:val="00E33DBD"/>
    <w:rsid w:val="00E510E6"/>
    <w:rsid w:val="00EB47D8"/>
    <w:rsid w:val="00FA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27"/>
        <o:r id="V:Rule4" type="connector" idref="#_x0000_s1031"/>
      </o:rules>
    </o:shapelayout>
  </w:shapeDefaults>
  <w:decimalSymbol w:val=","/>
  <w:listSeparator w:val=";"/>
  <w14:docId w14:val="3027CB7E"/>
  <w15:docId w15:val="{70E45B86-D898-4101-87E6-16E0A1FE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D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D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4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Org_otdel_NPA</cp:lastModifiedBy>
  <cp:revision>66</cp:revision>
  <cp:lastPrinted>2026-01-28T05:57:00Z</cp:lastPrinted>
  <dcterms:created xsi:type="dcterms:W3CDTF">2014-11-05T10:53:00Z</dcterms:created>
  <dcterms:modified xsi:type="dcterms:W3CDTF">2026-01-30T10:32:00Z</dcterms:modified>
</cp:coreProperties>
</file>