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171" w:tblpY="751"/>
        <w:tblW w:w="0" w:type="auto"/>
        <w:tblLayout w:type="fixed"/>
        <w:tblLook w:val="0000" w:firstRow="0" w:lastRow="0" w:firstColumn="0" w:lastColumn="0" w:noHBand="0" w:noVBand="0"/>
      </w:tblPr>
      <w:tblGrid>
        <w:gridCol w:w="4093"/>
      </w:tblGrid>
      <w:tr w:rsidR="00295C0F" w:rsidTr="00295C0F">
        <w:trPr>
          <w:cantSplit/>
          <w:trHeight w:hRule="exact" w:val="4486"/>
        </w:trPr>
        <w:tc>
          <w:tcPr>
            <w:tcW w:w="4093" w:type="dxa"/>
          </w:tcPr>
          <w:p w:rsidR="00295C0F" w:rsidRDefault="00295C0F" w:rsidP="00295C0F">
            <w:pPr>
              <w:snapToGrid w:val="0"/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BB565F" wp14:editId="00ED721A">
                  <wp:extent cx="41910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</w:t>
            </w:r>
          </w:p>
          <w:p w:rsidR="00295C0F" w:rsidRDefault="00295C0F" w:rsidP="00295C0F">
            <w:pPr>
              <w:snapToGrid w:val="0"/>
              <w:ind w:right="-90"/>
              <w:jc w:val="center"/>
            </w:pPr>
          </w:p>
          <w:p w:rsidR="00295C0F" w:rsidRDefault="00295C0F" w:rsidP="00295C0F">
            <w:pPr>
              <w:snapToGrid w:val="0"/>
              <w:ind w:right="-90"/>
              <w:jc w:val="center"/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295C0F" w:rsidRPr="00C10CF0" w:rsidRDefault="00295C0F" w:rsidP="00295C0F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353BBC">
              <w:rPr>
                <w:rStyle w:val="a6"/>
                <w:rFonts w:ascii="Arial Narrow" w:hAnsi="Arial Narrow"/>
                <w:b/>
                <w:color w:val="000000" w:themeColor="text1"/>
                <w:sz w:val="22"/>
                <w:szCs w:val="22"/>
              </w:rPr>
              <w:t>муниципального</w:t>
            </w:r>
            <w:r w:rsidRPr="00C10CF0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C10CF0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C10CF0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C10CF0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C10CF0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C10CF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C10CF0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295C0F" w:rsidRDefault="00295C0F" w:rsidP="00295C0F">
            <w:pPr>
              <w:shd w:val="clear" w:color="auto" w:fill="FFFFFF"/>
              <w:spacing w:before="278"/>
              <w:jc w:val="center"/>
              <w:rPr>
                <w:rFonts w:cs="Times New Roman"/>
                <w:b/>
                <w:bCs/>
                <w:spacing w:val="20"/>
                <w:sz w:val="32"/>
                <w:szCs w:val="32"/>
              </w:rPr>
            </w:pPr>
            <w:r>
              <w:rPr>
                <w:rFonts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:rsidR="00295C0F" w:rsidRDefault="00BE1911" w:rsidP="003E58B3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</w:pPr>
            <w:r>
              <w:t>12.12.2025</w:t>
            </w:r>
            <w:r w:rsidR="00295C0F">
              <w:t xml:space="preserve"> </w:t>
            </w:r>
            <w:r w:rsidR="00295C0F">
              <w:rPr>
                <w:rFonts w:cs="Times New Roman"/>
              </w:rPr>
              <w:t>№</w:t>
            </w:r>
            <w:r w:rsidR="00295C0F">
              <w:t xml:space="preserve"> </w:t>
            </w:r>
            <w:r>
              <w:t>336-р</w:t>
            </w:r>
          </w:p>
          <w:p w:rsidR="00295C0F" w:rsidRDefault="00295C0F" w:rsidP="00295C0F">
            <w:pPr>
              <w:shd w:val="clear" w:color="auto" w:fill="FFFFFF"/>
              <w:spacing w:before="252"/>
              <w:rPr>
                <w:rFonts w:cs="Times New Roman"/>
                <w:spacing w:val="-3"/>
              </w:rPr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295C0F" w:rsidRDefault="00295C0F" w:rsidP="00295C0F">
            <w:pPr>
              <w:spacing w:before="276"/>
              <w:ind w:right="-1"/>
            </w:pPr>
          </w:p>
        </w:tc>
      </w:tr>
    </w:tbl>
    <w:p w:rsidR="00295C0F" w:rsidRDefault="00295C0F" w:rsidP="00295C0F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</w:p>
    <w:p w:rsidR="00295C0F" w:rsidRDefault="00295C0F" w:rsidP="00295C0F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</w:p>
    <w:p w:rsidR="00295C0F" w:rsidRDefault="00295C0F" w:rsidP="00295C0F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</w:p>
    <w:p w:rsidR="00295C0F" w:rsidRDefault="00295C0F" w:rsidP="00295C0F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</w:p>
    <w:p w:rsidR="00295C0F" w:rsidRDefault="00295C0F" w:rsidP="00295C0F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</w:p>
    <w:p w:rsidR="00295C0F" w:rsidRDefault="00295C0F" w:rsidP="00295C0F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</w:p>
    <w:p w:rsidR="00295C0F" w:rsidRDefault="00295C0F" w:rsidP="00295C0F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</w:p>
    <w:p w:rsidR="00295C0F" w:rsidRDefault="00295C0F" w:rsidP="00295C0F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</w:p>
    <w:p w:rsidR="00295C0F" w:rsidRDefault="00295C0F" w:rsidP="00295C0F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</w:p>
    <w:p w:rsidR="00295C0F" w:rsidRDefault="00295C0F" w:rsidP="00295C0F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</w:p>
    <w:p w:rsidR="00295C0F" w:rsidRDefault="00295C0F" w:rsidP="00295C0F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</w:p>
    <w:p w:rsidR="00295C0F" w:rsidRDefault="00295C0F" w:rsidP="00295C0F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</w:p>
    <w:p w:rsidR="00295C0F" w:rsidRDefault="00295C0F" w:rsidP="00295C0F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</w:p>
    <w:p w:rsidR="00295C0F" w:rsidRDefault="00295C0F" w:rsidP="00295C0F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</w:p>
    <w:p w:rsidR="00295C0F" w:rsidRDefault="00295C0F" w:rsidP="004E4444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-10"/>
          <w:sz w:val="26"/>
          <w:szCs w:val="26"/>
          <w:lang w:eastAsia="ru-RU"/>
        </w:rPr>
        <w:t>О</w:t>
      </w:r>
      <w:r w:rsidR="004E4444">
        <w:rPr>
          <w:rFonts w:ascii="Times New Roman" w:hAnsi="Times New Roman" w:cs="Times New Roman"/>
          <w:spacing w:val="-10"/>
          <w:sz w:val="26"/>
          <w:szCs w:val="26"/>
          <w:lang w:eastAsia="ru-RU"/>
        </w:rPr>
        <w:t>б</w:t>
      </w:r>
      <w:r>
        <w:rPr>
          <w:rFonts w:ascii="Times New Roman" w:hAnsi="Times New Roman" w:cs="Times New Roman"/>
          <w:spacing w:val="-10"/>
          <w:sz w:val="26"/>
          <w:szCs w:val="26"/>
          <w:lang w:eastAsia="ru-RU"/>
        </w:rPr>
        <w:t xml:space="preserve"> </w:t>
      </w:r>
      <w:r w:rsidR="004E4444">
        <w:rPr>
          <w:rFonts w:ascii="Times New Roman" w:hAnsi="Times New Roman" w:cs="Times New Roman"/>
          <w:spacing w:val="-10"/>
          <w:sz w:val="26"/>
          <w:szCs w:val="26"/>
          <w:lang w:eastAsia="ru-RU"/>
        </w:rPr>
        <w:t>утверждении Плана-графика</w:t>
      </w:r>
    </w:p>
    <w:p w:rsidR="004E4444" w:rsidRDefault="004E4444" w:rsidP="004E4444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-10"/>
          <w:sz w:val="26"/>
          <w:szCs w:val="26"/>
          <w:lang w:eastAsia="ru-RU"/>
        </w:rPr>
        <w:t>обучения специалистов</w:t>
      </w:r>
    </w:p>
    <w:p w:rsidR="004E4444" w:rsidRDefault="004E4444" w:rsidP="004E4444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-10"/>
          <w:sz w:val="26"/>
          <w:szCs w:val="26"/>
          <w:lang w:eastAsia="ru-RU"/>
        </w:rPr>
        <w:t>многофункционального центра</w:t>
      </w:r>
    </w:p>
    <w:p w:rsidR="004E4444" w:rsidRDefault="004E4444" w:rsidP="004E4444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-10"/>
          <w:sz w:val="26"/>
          <w:szCs w:val="26"/>
          <w:lang w:eastAsia="ru-RU"/>
        </w:rPr>
        <w:t>предоставления государственных</w:t>
      </w:r>
    </w:p>
    <w:p w:rsidR="004E4444" w:rsidRDefault="004E4444" w:rsidP="004E4444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-10"/>
          <w:sz w:val="26"/>
          <w:szCs w:val="26"/>
          <w:lang w:eastAsia="ru-RU"/>
        </w:rPr>
        <w:t>и муниципальных услуг (МФЦ)</w:t>
      </w:r>
    </w:p>
    <w:p w:rsidR="004E4444" w:rsidRDefault="004E4444" w:rsidP="004E4444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-10"/>
          <w:sz w:val="26"/>
          <w:szCs w:val="26"/>
          <w:lang w:eastAsia="ru-RU"/>
        </w:rPr>
        <w:t>предоставляющих муниципальные</w:t>
      </w:r>
    </w:p>
    <w:p w:rsidR="004E4444" w:rsidRDefault="004E4444" w:rsidP="004E4444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-10"/>
          <w:sz w:val="26"/>
          <w:szCs w:val="26"/>
          <w:lang w:eastAsia="ru-RU"/>
        </w:rPr>
        <w:t>услуги по переданным органам местного</w:t>
      </w:r>
    </w:p>
    <w:p w:rsidR="004E4444" w:rsidRDefault="004E4444" w:rsidP="004E4444">
      <w:pPr>
        <w:shd w:val="clear" w:color="auto" w:fill="FFFFFF"/>
        <w:tabs>
          <w:tab w:val="left" w:pos="9639"/>
        </w:tabs>
        <w:suppressAutoHyphens w:val="0"/>
        <w:autoSpaceDN w:val="0"/>
        <w:adjustRightInd w:val="0"/>
        <w:ind w:right="3250"/>
        <w:jc w:val="both"/>
        <w:rPr>
          <w:rFonts w:ascii="Times New Roman" w:hAnsi="Times New Roman" w:cs="Times New Roman"/>
          <w:spacing w:val="-10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-10"/>
          <w:sz w:val="26"/>
          <w:szCs w:val="26"/>
          <w:lang w:eastAsia="ru-RU"/>
        </w:rPr>
        <w:t>самоупр</w:t>
      </w:r>
      <w:r w:rsidR="00264A50">
        <w:rPr>
          <w:rFonts w:ascii="Times New Roman" w:hAnsi="Times New Roman" w:cs="Times New Roman"/>
          <w:spacing w:val="-10"/>
          <w:sz w:val="26"/>
          <w:szCs w:val="26"/>
          <w:lang w:eastAsia="ru-RU"/>
        </w:rPr>
        <w:t>авления полномочиям на 2026</w:t>
      </w:r>
      <w:r w:rsidR="00FD2006">
        <w:rPr>
          <w:rFonts w:ascii="Times New Roman" w:hAnsi="Times New Roman" w:cs="Times New Roman"/>
          <w:spacing w:val="-10"/>
          <w:sz w:val="26"/>
          <w:szCs w:val="26"/>
          <w:lang w:eastAsia="ru-RU"/>
        </w:rPr>
        <w:t xml:space="preserve"> год</w:t>
      </w:r>
    </w:p>
    <w:p w:rsidR="00215891" w:rsidRDefault="00215891" w:rsidP="004E4444">
      <w:pPr>
        <w:tabs>
          <w:tab w:val="left" w:pos="9639"/>
        </w:tabs>
        <w:suppressAutoHyphens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9"/>
          <w:sz w:val="28"/>
          <w:szCs w:val="28"/>
          <w:lang w:eastAsia="ru-RU"/>
        </w:rPr>
      </w:pPr>
    </w:p>
    <w:p w:rsidR="00295C0F" w:rsidRDefault="004E4444" w:rsidP="00295C0F">
      <w:pPr>
        <w:tabs>
          <w:tab w:val="left" w:pos="9639"/>
        </w:tabs>
        <w:suppressAutoHyphens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9"/>
          <w:sz w:val="28"/>
          <w:szCs w:val="28"/>
          <w:lang w:eastAsia="ru-RU"/>
        </w:rPr>
        <w:t>В целях повышения эффективности предоставления муниципальных услуг, во исполнение послания Губернатора Самарской области от 27.03.2019 года и письма Администрации Губернатора Самарской области от 03.04.2019 №8/171:</w:t>
      </w:r>
    </w:p>
    <w:p w:rsidR="004E4444" w:rsidRDefault="004E4444" w:rsidP="004E4444">
      <w:pPr>
        <w:pStyle w:val="a7"/>
        <w:numPr>
          <w:ilvl w:val="0"/>
          <w:numId w:val="1"/>
        </w:numPr>
        <w:tabs>
          <w:tab w:val="left" w:pos="9639"/>
        </w:tabs>
        <w:suppressAutoHyphens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Утвердить прилагаемый План-график обучения специалистов многофункционального центра предоставления государственных и муниципальных услуг (МФЦ) предоставляющих муниципальные услуги по переданным органом местного самоупр</w:t>
      </w:r>
      <w:r w:rsidR="00264A50">
        <w:rPr>
          <w:rFonts w:ascii="Times New Roman" w:hAnsi="Times New Roman" w:cs="Times New Roman"/>
          <w:bCs/>
          <w:sz w:val="28"/>
          <w:szCs w:val="28"/>
          <w:lang w:eastAsia="ru-RU"/>
        </w:rPr>
        <w:t>авления полномочиям на 2026</w:t>
      </w:r>
      <w:r w:rsidR="00FD20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4E4444" w:rsidRDefault="004E4444" w:rsidP="004E4444">
      <w:pPr>
        <w:pStyle w:val="a7"/>
        <w:numPr>
          <w:ilvl w:val="0"/>
          <w:numId w:val="1"/>
        </w:numPr>
        <w:tabs>
          <w:tab w:val="left" w:pos="9639"/>
        </w:tabs>
        <w:suppressAutoHyphens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Контроль за исполнением настоящего Распоряжения возложить на </w:t>
      </w:r>
      <w:r w:rsidR="00264A50">
        <w:rPr>
          <w:rFonts w:ascii="Times New Roman" w:hAnsi="Times New Roman" w:cs="Times New Roman"/>
          <w:bCs/>
          <w:sz w:val="28"/>
          <w:szCs w:val="28"/>
          <w:lang w:eastAsia="ru-RU"/>
        </w:rPr>
        <w:t>Руководителя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аппарата Администрации района.</w:t>
      </w:r>
    </w:p>
    <w:p w:rsidR="00295C0F" w:rsidRPr="004E4444" w:rsidRDefault="004E4444" w:rsidP="004E4444">
      <w:pPr>
        <w:pStyle w:val="a7"/>
        <w:numPr>
          <w:ilvl w:val="0"/>
          <w:numId w:val="1"/>
        </w:numPr>
        <w:tabs>
          <w:tab w:val="left" w:pos="9639"/>
        </w:tabs>
        <w:suppressAutoHyphens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Разместить настоящее Распоряжение на сайте Администрации района в сети Интернет.</w:t>
      </w:r>
    </w:p>
    <w:p w:rsidR="00295C0F" w:rsidRDefault="00295C0F" w:rsidP="00295C0F">
      <w:pPr>
        <w:ind w:right="-3"/>
        <w:jc w:val="both"/>
        <w:rPr>
          <w:rFonts w:ascii="Times New Roman" w:hAnsi="Times New Roman" w:cs="Times New Roman"/>
          <w:sz w:val="28"/>
          <w:szCs w:val="24"/>
        </w:rPr>
      </w:pPr>
    </w:p>
    <w:p w:rsidR="004E4444" w:rsidRDefault="004E4444" w:rsidP="00295C0F">
      <w:pPr>
        <w:ind w:right="-3"/>
        <w:jc w:val="both"/>
        <w:rPr>
          <w:rFonts w:ascii="Times New Roman" w:hAnsi="Times New Roman" w:cs="Times New Roman"/>
          <w:sz w:val="28"/>
          <w:szCs w:val="24"/>
        </w:rPr>
      </w:pPr>
    </w:p>
    <w:p w:rsidR="006F4A72" w:rsidRPr="004E4444" w:rsidRDefault="00295C0F" w:rsidP="004E4444">
      <w:pPr>
        <w:ind w:right="-3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="00DD775A">
        <w:rPr>
          <w:rFonts w:ascii="Times New Roman" w:hAnsi="Times New Roman" w:cs="Times New Roman"/>
          <w:b/>
          <w:sz w:val="28"/>
          <w:szCs w:val="24"/>
        </w:rPr>
        <w:t xml:space="preserve">       Глава</w:t>
      </w:r>
      <w:r w:rsidR="002E14A0">
        <w:rPr>
          <w:rFonts w:ascii="Times New Roman" w:hAnsi="Times New Roman" w:cs="Times New Roman"/>
          <w:b/>
          <w:sz w:val="28"/>
          <w:szCs w:val="24"/>
        </w:rPr>
        <w:t xml:space="preserve"> района</w:t>
      </w:r>
      <w:r w:rsidR="002E14A0">
        <w:rPr>
          <w:rFonts w:ascii="Times New Roman" w:hAnsi="Times New Roman" w:cs="Times New Roman"/>
          <w:b/>
          <w:sz w:val="28"/>
          <w:szCs w:val="24"/>
        </w:rPr>
        <w:tab/>
      </w:r>
      <w:r w:rsidR="002E14A0">
        <w:rPr>
          <w:rFonts w:ascii="Times New Roman" w:hAnsi="Times New Roman" w:cs="Times New Roman"/>
          <w:b/>
          <w:sz w:val="28"/>
          <w:szCs w:val="24"/>
        </w:rPr>
        <w:tab/>
      </w:r>
      <w:r w:rsidR="002E14A0">
        <w:rPr>
          <w:rFonts w:ascii="Times New Roman" w:hAnsi="Times New Roman" w:cs="Times New Roman"/>
          <w:b/>
          <w:sz w:val="28"/>
          <w:szCs w:val="24"/>
        </w:rPr>
        <w:tab/>
        <w:t xml:space="preserve">                    </w:t>
      </w:r>
      <w:r w:rsidR="002E14A0">
        <w:rPr>
          <w:rFonts w:ascii="Times New Roman" w:hAnsi="Times New Roman" w:cs="Times New Roman"/>
          <w:b/>
          <w:sz w:val="28"/>
          <w:szCs w:val="24"/>
        </w:rPr>
        <w:tab/>
      </w:r>
      <w:r w:rsidR="002E14A0">
        <w:rPr>
          <w:rFonts w:ascii="Times New Roman" w:hAnsi="Times New Roman" w:cs="Times New Roman"/>
          <w:b/>
          <w:sz w:val="28"/>
          <w:szCs w:val="24"/>
        </w:rPr>
        <w:tab/>
      </w:r>
      <w:r w:rsidR="004E4444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264A50">
        <w:rPr>
          <w:rFonts w:ascii="Times New Roman" w:hAnsi="Times New Roman" w:cs="Times New Roman"/>
          <w:b/>
          <w:sz w:val="28"/>
          <w:szCs w:val="24"/>
        </w:rPr>
        <w:t>А.В. Шахвалов</w:t>
      </w:r>
    </w:p>
    <w:p w:rsidR="006F4A72" w:rsidRDefault="006F4A72"/>
    <w:p w:rsidR="0073193B" w:rsidRDefault="0073193B">
      <w:pPr>
        <w:sectPr w:rsidR="007319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193B" w:rsidRPr="0073193B" w:rsidRDefault="0073193B" w:rsidP="0073193B">
      <w:pPr>
        <w:widowControl/>
        <w:suppressAutoHyphens w:val="0"/>
        <w:autoSpaceDE/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193B" w:rsidRPr="0073193B" w:rsidRDefault="0073193B" w:rsidP="0073193B">
      <w:pPr>
        <w:widowControl/>
        <w:suppressAutoHyphens w:val="0"/>
        <w:autoSpaceDE/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193B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</w:t>
      </w:r>
    </w:p>
    <w:p w:rsidR="0073193B" w:rsidRPr="0073193B" w:rsidRDefault="0073193B" w:rsidP="0073193B">
      <w:pPr>
        <w:widowControl/>
        <w:suppressAutoHyphens w:val="0"/>
        <w:autoSpaceDE/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193B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Утвержден Распоряжением Главы района</w:t>
      </w:r>
    </w:p>
    <w:p w:rsidR="0073193B" w:rsidRPr="0073193B" w:rsidRDefault="00BE1911" w:rsidP="0073193B">
      <w:pPr>
        <w:widowControl/>
        <w:suppressAutoHyphens w:val="0"/>
        <w:autoSpaceDE/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1911">
        <w:rPr>
          <w:rFonts w:ascii="Times New Roman" w:eastAsia="Calibri" w:hAnsi="Times New Roman" w:cs="Times New Roman"/>
          <w:sz w:val="24"/>
          <w:szCs w:val="24"/>
          <w:lang w:eastAsia="en-US"/>
        </w:rPr>
        <w:t>12.12.2025 № 336-р</w:t>
      </w:r>
      <w:bookmarkStart w:id="0" w:name="_GoBack"/>
      <w:bookmarkEnd w:id="0"/>
    </w:p>
    <w:p w:rsidR="0073193B" w:rsidRPr="0073193B" w:rsidRDefault="0073193B" w:rsidP="0073193B">
      <w:pPr>
        <w:widowControl/>
        <w:suppressAutoHyphens w:val="0"/>
        <w:autoSpaceDE/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193B" w:rsidRPr="0073193B" w:rsidRDefault="0073193B" w:rsidP="0073193B">
      <w:pPr>
        <w:widowControl/>
        <w:tabs>
          <w:tab w:val="left" w:pos="4005"/>
        </w:tabs>
        <w:suppressAutoHyphens w:val="0"/>
        <w:autoSpaceDE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19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План-график обучения специалистов МФЦ,  </w:t>
      </w:r>
    </w:p>
    <w:p w:rsidR="0073193B" w:rsidRPr="0073193B" w:rsidRDefault="0073193B" w:rsidP="0073193B">
      <w:pPr>
        <w:widowControl/>
        <w:tabs>
          <w:tab w:val="left" w:pos="4005"/>
        </w:tabs>
        <w:suppressAutoHyphens w:val="0"/>
        <w:autoSpaceDE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19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предоставляющих муниципальные услуги и государственные услуги по переданным органам местного самоуправления полномочиям на 2026 год</w:t>
      </w:r>
    </w:p>
    <w:p w:rsidR="0073193B" w:rsidRPr="0073193B" w:rsidRDefault="0073193B" w:rsidP="0073193B">
      <w:pPr>
        <w:widowControl/>
        <w:suppressAutoHyphens w:val="0"/>
        <w:autoSpaceDE/>
        <w:spacing w:line="27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417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378"/>
        <w:gridCol w:w="6379"/>
        <w:gridCol w:w="1701"/>
      </w:tblGrid>
      <w:tr w:rsidR="0073193B" w:rsidRPr="0073193B" w:rsidTr="0073193B">
        <w:trPr>
          <w:trHeight w:val="805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9498"/>
              </w:tabs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№</w:t>
            </w:r>
          </w:p>
          <w:p w:rsidR="0073193B" w:rsidRPr="0073193B" w:rsidRDefault="0073193B" w:rsidP="0073193B">
            <w:pPr>
              <w:widowControl/>
              <w:tabs>
                <w:tab w:val="left" w:pos="9498"/>
              </w:tabs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378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9498"/>
              </w:tabs>
              <w:suppressAutoHyphens w:val="0"/>
              <w:autoSpaceDE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Наименование органов, предоставляющих государственные (муниципальные) услуги</w:t>
            </w:r>
          </w:p>
          <w:p w:rsidR="0073193B" w:rsidRPr="0073193B" w:rsidRDefault="0073193B" w:rsidP="0073193B">
            <w:pPr>
              <w:widowControl/>
              <w:tabs>
                <w:tab w:val="left" w:pos="9498"/>
              </w:tabs>
              <w:suppressAutoHyphens w:val="0"/>
              <w:autoSpaceDE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Наименование услуг (темы обучения)</w:t>
            </w:r>
          </w:p>
        </w:tc>
        <w:tc>
          <w:tcPr>
            <w:tcW w:w="1701" w:type="dxa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Дата обучения (месяц)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78" w:type="dxa"/>
            <w:vMerge w:val="restart"/>
            <w:shd w:val="clear" w:color="auto" w:fill="auto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Комитет по управлению имуществом Администрации муниципального района Похвистневский</w:t>
            </w:r>
          </w:p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9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Выдача копий архивных документов,</w:t>
            </w:r>
            <w:r w:rsidRPr="0073193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подтверждающих право на владение землей.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Принятие решения по заявлению лица об отказе от права на земельный участок муниципального района Похвистневский Самарской области.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Обзор изменений в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Март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муниципального имущества в аренду.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муниципального имущества в безвозмездное пользование.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Утверждение схемы расположения земельного участка или земельных участков на кадастровом плане территории» на территории муниципального района Похвистневский Самарской области.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 без проведения торгов.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земельного участка, государственная собственность на который не разграничена, без проведения торгов.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Обзор изменений в законодательстве. Комплектность и особенности предоставления документов для оказания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Май</w:t>
            </w:r>
          </w:p>
        </w:tc>
      </w:tr>
      <w:tr w:rsidR="0073193B" w:rsidRPr="0073193B" w:rsidTr="0073193B">
        <w:trPr>
          <w:trHeight w:val="2385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Постановка граждан на учет в качестве лиц, имеющих право на предоставление земельных участков в собственность бесплатно» на территории муниципального района Похвистневский Самарской области.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Предварительное согласование предоставления земельного участка.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Выдача разрешений на использование земель или земельных участков, находящихся в муниципальной собственности, а также государственная собственность, на которые не разграничена, без предоставления земельных участков и установления сервитута на территории муниципального района Похвистневский Самарской области.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на территории муниципального района Похвистневский Самарской области.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Установление сервитута в отношении земельного участка, находящегося в государственной или муниципальной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собственности,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или государственная собственность на который не разграничена» на территории муниципального района Похвистневский Самарской области.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земельных участков государственной или муниципальной собственности, на торгах.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Выдача разрешений на право вырубки зеленых насаждений.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Передача (изъятие) муниципального имущества муниципального района Похвистневский Самарской области в (из) хозяйственное(</w:t>
            </w:r>
            <w:proofErr w:type="spellStart"/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</w:t>
            </w:r>
            <w:proofErr w:type="spellEnd"/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 ведение(я) или оперативное(</w:t>
            </w:r>
            <w:proofErr w:type="spellStart"/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</w:t>
            </w:r>
            <w:proofErr w:type="spellEnd"/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 управление(я).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Выдача разрешения на выполнение авиационных работ, парашютных прыжков, демонстрационных полётов воздушных судов, полётов беспилотных летательных аппаратов, подъёмов привязных аэростатов над территорией муниципального района Похвистневский Самарской области.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Обзор изменений в законодательстве. Комплектность и особенности предоставления документов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Установление публичного сервитута в соответствии с Главой V. 7. Земельного кодекса Российской Федерации на территории муниципального района Похвистневский Самарской области.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Передача в собственность граждан занимаемых ими жилых помещений жилищного фонда (приватизация жилищного фонда).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Предоставление в собственность субъектам </w:t>
            </w:r>
            <w:proofErr w:type="gramStart"/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малого и среднего предпринимательства</w:t>
            </w:r>
            <w:proofErr w:type="gramEnd"/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арендуемого ими движимого и недвижимого имущества, находящегося в муниципальной собственности, в порядке реализации преимущественного права».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3193B" w:rsidRPr="0073193B" w:rsidRDefault="0073193B" w:rsidP="0073193B">
            <w:pPr>
              <w:suppressAutoHyphens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Выдача согласия на обмен жилыми помещениями, предоставленными по договорам социального найма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5378" w:type="dxa"/>
            <w:vMerge w:val="restart"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9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  <w:p w:rsidR="0073193B" w:rsidRPr="0073193B" w:rsidRDefault="0073193B" w:rsidP="0073193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9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Управления капитального строительства, архитектуры и градостроительства, жилищно-коммунального и дорожного хозяйства </w:t>
            </w:r>
            <w:r w:rsidRPr="007319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Администрации муниципального района Похвистневский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на территории муниципального района Похвистневский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Самарской области. 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Февраль</w:t>
            </w:r>
          </w:p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24.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муниципального района Похвистневский Самарской области. 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Выдача разрешения на ввод объекта капитального строительства в эксплуатацию, внесение изменений в разрешение на ввод объекта капитального строительства в эксплуатацию» на территории муниципального района Похвистневский Самарской области. 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Выдача градостроительного плана земельного участка» на территории муниципального района Похвистневский Самарской области. 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сведений из информационной системы обеспечения градостроительной деятельности» на территории муниципального района Похвистневский Самарской области. 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28.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муниципального района Похвистневский Самарской области. 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29.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муниципального района Похвистневский Самарской области. 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информации о порядке предоставления жилищно-коммунальных услуг населению. Обзор изменений в законодательстве. Комплектность и особенности предоставления документов для оказания услуги.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9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Архивный отдел Администрации муниципального района Похвистневский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tabs>
                <w:tab w:val="left" w:pos="1395"/>
              </w:tabs>
              <w:suppressAutoHyphens w:val="0"/>
              <w:autoSpaceDE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3193B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Информационное обеспечение граждан, организаций и общественных объединений на основе документов архивного фонда Самарской области и других архивных документов. </w:t>
            </w:r>
            <w:r w:rsidRPr="0073193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Административные процедуры оказания муниципальной услугу.</w:t>
            </w:r>
          </w:p>
          <w:p w:rsidR="0073193B" w:rsidRPr="0073193B" w:rsidRDefault="0073193B" w:rsidP="0073193B">
            <w:pPr>
              <w:widowControl/>
              <w:tabs>
                <w:tab w:val="left" w:pos="1395"/>
              </w:tabs>
              <w:suppressAutoHyphens w:val="0"/>
              <w:autoSpaceDE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5378" w:type="dxa"/>
            <w:vMerge w:val="restart"/>
            <w:shd w:val="clear" w:color="auto" w:fill="auto"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9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Администрация сельских поселений муниципального района Похвистневский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Присвоение адреса объекту адресации, изменение и аннулирование такого адреса. 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33.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Выдача разрешений на право вырубки зеленых насаждений.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Административные процедуры оказания муниципальной услугу. 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34.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Согласование проведения переустройства и (или) перепланировки помещения в многоквартирном доме.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5378" w:type="dxa"/>
            <w:vMerge/>
            <w:shd w:val="clear" w:color="auto" w:fill="auto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Перевод жилого помещения в нежилое помещение и нежилого помещения в жилое помещение.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Выдача 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информации об очередности предоставления жилых помещений на условиях социального найма.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Признание садового дома жилым домом и жилого дома садовым домом.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40.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Принятие на учет граждан в качестве нуждающихся в жилых помещениях.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41.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Выдача согласия на передачу в поднаем жилых помещений (части жилого помещения), занимаемых гражданам - нанимателями жилых помещений муниципального жилищного фонда по договорам социального найма.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разрешения на осуществление земляных работ.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Выдача выписок из </w:t>
            </w:r>
            <w:proofErr w:type="spellStart"/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похозяйственных</w:t>
            </w:r>
            <w:proofErr w:type="spellEnd"/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книг. 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Предварительное согласование предоставления земельного участка.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Внесение сведений о создании места (площадки) накопления твердых коммунальных отходов в реестр мест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(площадок) накопления твердых коммунальных отходов.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Январь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48.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Согласование создании места (площадки) накопления твердых коммунальных отходов на территории сельского поселения муниципального района Похвистневский Самарской области.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Установление сервитута в отношении земельного участка, находящегося в государственной или муниципальной собственности.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земельных участков, находящихся в муниципальной собственности сельского поселения в аренду без проведения торгов.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земельных участков, находящихся в муниципальной собственности сельского поселения отдельным категориям физических и юридических лиц без проведения торгов.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Выдача письменных разъяснений налогоплательщикам по вопросам применения муниципальных нормативных правовых актов о местных налогах и сборах.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Принятие решения об использовании донного грунта, извлеченного при проведении дноуглубительных и других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работ, связанных с изменением дна и берегов водных объектов.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Декабрь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54.</w:t>
            </w:r>
          </w:p>
        </w:tc>
        <w:tc>
          <w:tcPr>
            <w:tcW w:w="5378" w:type="dxa"/>
            <w:vMerge/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газоснабжения населения в границах сельского поселения муниципального района Похвистневский Самарской области в пределах полномочий, установленных законодательством Российской Федерации.</w:t>
            </w:r>
            <w:r w:rsidRPr="00731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537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9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Юридический отдел Администрации муниципального района Похвистневский Самарской области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информации об очередности предоставления жилых помещений на условиях социального найма на территории муниципального района Похвистневский Самарской области. 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537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Постановка отдельных категорий граждан на учет в качестве нуждающихся в жилых помещениях или предоставлении социальной выплаты на строительство или приобретение жилого помещения. 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537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9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Управление по вопросам семьи, опеки и попечительства муниципального района Похвистневский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tabs>
                <w:tab w:val="left" w:pos="1395"/>
              </w:tabs>
              <w:suppressAutoHyphens w:val="0"/>
              <w:autoSpaceDE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3B">
              <w:rPr>
                <w:rFonts w:ascii="Times New Roman" w:hAnsi="Times New Roman" w:cs="Times New Roman"/>
                <w:sz w:val="22"/>
                <w:szCs w:val="22"/>
              </w:rPr>
              <w:t xml:space="preserve">Выдача разрешения на изменение имени и (или) фамилии ребенка, не достигшего возраста 14 лет. </w:t>
            </w:r>
            <w:r w:rsidRPr="0073193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537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tabs>
                <w:tab w:val="left" w:pos="1395"/>
              </w:tabs>
              <w:suppressAutoHyphens w:val="0"/>
              <w:autoSpaceDE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3B">
              <w:rPr>
                <w:rFonts w:ascii="Times New Roman" w:hAnsi="Times New Roman" w:cs="Times New Roman"/>
                <w:sz w:val="22"/>
                <w:szCs w:val="22"/>
              </w:rPr>
              <w:t>Выдача разрешений на совершение отдельных сделок по отчуждению имущества несовершеннолетних. 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</w:tr>
      <w:tr w:rsidR="0073193B" w:rsidRPr="0073193B" w:rsidTr="0073193B">
        <w:trPr>
          <w:trHeight w:val="202"/>
        </w:trPr>
        <w:tc>
          <w:tcPr>
            <w:tcW w:w="717" w:type="dxa"/>
            <w:shd w:val="clear" w:color="auto" w:fill="auto"/>
            <w:vAlign w:val="center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537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3193B" w:rsidRPr="0073193B" w:rsidRDefault="0073193B" w:rsidP="0073193B">
            <w:pPr>
              <w:widowControl/>
              <w:suppressAutoHyphens w:val="0"/>
              <w:autoSpaceDE/>
              <w:spacing w:before="100" w:beforeAutospacing="1" w:after="119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93B" w:rsidRPr="0073193B" w:rsidRDefault="0073193B" w:rsidP="0073193B">
            <w:pPr>
              <w:widowControl/>
              <w:tabs>
                <w:tab w:val="left" w:pos="1395"/>
              </w:tabs>
              <w:suppressAutoHyphens w:val="0"/>
              <w:autoSpaceDE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3B">
              <w:rPr>
                <w:rFonts w:ascii="Times New Roman" w:hAnsi="Times New Roman" w:cs="Times New Roman"/>
                <w:sz w:val="22"/>
                <w:szCs w:val="22"/>
              </w:rPr>
              <w:t>Выдача лицам, достигшим четырнадцатилетнего возраста, разрешения на вступление в брак. Административные процедуры оказания муниципальной услугу.</w:t>
            </w:r>
          </w:p>
        </w:tc>
        <w:tc>
          <w:tcPr>
            <w:tcW w:w="1701" w:type="dxa"/>
          </w:tcPr>
          <w:p w:rsidR="0073193B" w:rsidRPr="0073193B" w:rsidRDefault="0073193B" w:rsidP="0073193B">
            <w:pPr>
              <w:widowControl/>
              <w:tabs>
                <w:tab w:val="left" w:pos="4005"/>
              </w:tabs>
              <w:suppressAutoHyphens w:val="0"/>
              <w:autoSpaceDE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</w:tr>
    </w:tbl>
    <w:p w:rsidR="0073193B" w:rsidRPr="0073193B" w:rsidRDefault="0073193B" w:rsidP="0073193B">
      <w:pPr>
        <w:widowControl/>
        <w:suppressAutoHyphens w:val="0"/>
        <w:autoSpaceDE/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3193B" w:rsidRDefault="0073193B"/>
    <w:p w:rsidR="006F4A72" w:rsidRDefault="006F4A72"/>
    <w:sectPr w:rsidR="006F4A72" w:rsidSect="0073193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3287A"/>
    <w:multiLevelType w:val="hybridMultilevel"/>
    <w:tmpl w:val="945640D8"/>
    <w:lvl w:ilvl="0" w:tplc="CA3A8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0F"/>
    <w:rsid w:val="000936F5"/>
    <w:rsid w:val="00215891"/>
    <w:rsid w:val="00264A50"/>
    <w:rsid w:val="00285C62"/>
    <w:rsid w:val="00295C0F"/>
    <w:rsid w:val="002D0746"/>
    <w:rsid w:val="002E14A0"/>
    <w:rsid w:val="00353BBC"/>
    <w:rsid w:val="00363515"/>
    <w:rsid w:val="003A1B0F"/>
    <w:rsid w:val="003A77BD"/>
    <w:rsid w:val="003C1854"/>
    <w:rsid w:val="003E58B3"/>
    <w:rsid w:val="003E7BC9"/>
    <w:rsid w:val="003F2C21"/>
    <w:rsid w:val="00433034"/>
    <w:rsid w:val="004655CA"/>
    <w:rsid w:val="004E4444"/>
    <w:rsid w:val="004E797A"/>
    <w:rsid w:val="00523142"/>
    <w:rsid w:val="00535F2E"/>
    <w:rsid w:val="006A2098"/>
    <w:rsid w:val="006D09B0"/>
    <w:rsid w:val="006F4A72"/>
    <w:rsid w:val="00723C7E"/>
    <w:rsid w:val="0073193B"/>
    <w:rsid w:val="00802E68"/>
    <w:rsid w:val="00886BA1"/>
    <w:rsid w:val="00943DB9"/>
    <w:rsid w:val="00A120E5"/>
    <w:rsid w:val="00B62C87"/>
    <w:rsid w:val="00B8558E"/>
    <w:rsid w:val="00BE1911"/>
    <w:rsid w:val="00C635D2"/>
    <w:rsid w:val="00CC6006"/>
    <w:rsid w:val="00D53649"/>
    <w:rsid w:val="00DB5F78"/>
    <w:rsid w:val="00DD775A"/>
    <w:rsid w:val="00E4053E"/>
    <w:rsid w:val="00EA1683"/>
    <w:rsid w:val="00EB4A3A"/>
    <w:rsid w:val="00F44FE4"/>
    <w:rsid w:val="00FD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6E49"/>
  <w15:chartTrackingRefBased/>
  <w15:docId w15:val="{1062B843-4C25-4AA9-8DEA-A93AD181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C0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8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8B3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EA16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EA1683"/>
    <w:rPr>
      <w:rFonts w:eastAsiaTheme="minorEastAsia"/>
      <w:color w:val="5A5A5A" w:themeColor="text1" w:themeTint="A5"/>
      <w:spacing w:val="15"/>
      <w:lang w:eastAsia="ar-SA"/>
    </w:rPr>
  </w:style>
  <w:style w:type="paragraph" w:styleId="a7">
    <w:name w:val="List Paragraph"/>
    <w:basedOn w:val="a"/>
    <w:uiPriority w:val="34"/>
    <w:qFormat/>
    <w:rsid w:val="004E4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E70BF-9179-40D2-92AC-C942688F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Моисеева</dc:creator>
  <cp:keywords/>
  <dc:description/>
  <cp:lastModifiedBy>Org_otdel_NPA</cp:lastModifiedBy>
  <cp:revision>14</cp:revision>
  <cp:lastPrinted>2025-12-12T04:52:00Z</cp:lastPrinted>
  <dcterms:created xsi:type="dcterms:W3CDTF">2020-10-14T04:59:00Z</dcterms:created>
  <dcterms:modified xsi:type="dcterms:W3CDTF">2025-12-15T04:54:00Z</dcterms:modified>
</cp:coreProperties>
</file>