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9D6" w:rsidRPr="00880DF5" w:rsidRDefault="001B79D6" w:rsidP="00F434D7">
      <w:pPr>
        <w:spacing w:after="120" w:line="276" w:lineRule="auto"/>
        <w:jc w:val="center"/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</w:pPr>
      <w:r w:rsidRPr="00880DF5"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  <w:t xml:space="preserve">Доклад о развитии и результатах процедуры оценки регулирующего воздействия и экспертизы муниципальных нормативных правовых актов в муниципальном районе </w:t>
      </w:r>
      <w:proofErr w:type="spellStart"/>
      <w:r w:rsidRPr="00880DF5"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  <w:t>Похв</w:t>
      </w:r>
      <w:r w:rsidR="00880DF5"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  <w:t>и</w:t>
      </w:r>
      <w:r w:rsidRPr="00880DF5"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  <w:t>стневский</w:t>
      </w:r>
      <w:proofErr w:type="spellEnd"/>
      <w:r w:rsidRPr="00880DF5">
        <w:rPr>
          <w:rFonts w:ascii="Times New Roman" w:eastAsia="Times New Roman" w:hAnsi="Times New Roman" w:cs="Times New Roman"/>
          <w:b/>
          <w:color w:val="0D0D0D"/>
          <w:sz w:val="28"/>
          <w:szCs w:val="28"/>
          <w:lang w:eastAsia="ru-RU"/>
        </w:rPr>
        <w:t xml:space="preserve"> Самарской области за 2024 год.</w:t>
      </w:r>
    </w:p>
    <w:p w:rsidR="001B79D6" w:rsidRDefault="001B79D6" w:rsidP="00F434D7">
      <w:pPr>
        <w:spacing w:after="120" w:line="276" w:lineRule="auto"/>
        <w:jc w:val="center"/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</w:pPr>
    </w:p>
    <w:p w:rsidR="0013724C" w:rsidRPr="00167B7B" w:rsidRDefault="007F09DD" w:rsidP="00F434D7">
      <w:pPr>
        <w:spacing w:after="120" w:line="276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</w:pPr>
      <w:r w:rsidRPr="007F09DD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В соответствии с Федеральным законом от 06.10.2003 № </w:t>
      </w:r>
      <w:r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131 – ФЗ «Об общих принципах организации местного самоуправления в Российской Федерации», Законом Самарской области от 14.11.2014 № 117-ГД «Об установлении правовых основ проведения органами местного самоуправления в Самарской области оценки регулирующего воздействия проектов муниципальных правовых актов, затрагивающих вопросы осуществления предпринимательской и инвестиционной деятельности, и экспертизы муниципальных правовых актов, затрагивающих вопросы осуществления предпринимательской и инвестиционной деятельности»</w:t>
      </w:r>
      <w:r w:rsidR="008C5568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, было принято </w:t>
      </w:r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Постановление Администрации муниципального района </w:t>
      </w:r>
      <w:proofErr w:type="spellStart"/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 от 14.07.2017 №602 «</w:t>
      </w:r>
      <w:r w:rsidR="001B79D6" w:rsidRPr="00167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Порядка проведения оценки регулирующего воздействия проектов нормативных правовых актов Администрации муниципального района </w:t>
      </w:r>
      <w:proofErr w:type="spellStart"/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области, затрагивающих вопросы осуществления предпринимательской и инвестиционной деятельности, и экспертизы нормативных правовых актов Администрации муниципального района </w:t>
      </w:r>
      <w:proofErr w:type="spellStart"/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1B79D6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области, затрагивающих вопросы осуществления предпринимательской и инвестиционной деятельности»</w:t>
      </w:r>
      <w:r w:rsidR="008C5568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(далее - Порядок).</w:t>
      </w:r>
    </w:p>
    <w:p w:rsidR="007F09DD" w:rsidRPr="00167B7B" w:rsidRDefault="008C5568" w:rsidP="00F434D7">
      <w:pPr>
        <w:spacing w:after="120" w:line="276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В 2023 году Порядок был приведен в соответствие со всеми изменениями федерального законодательства и принято </w:t>
      </w:r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Постановление Администрации муниципального района </w:t>
      </w:r>
      <w:proofErr w:type="spellStart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 от </w:t>
      </w: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12.10.2023</w:t>
      </w:r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730</w:t>
      </w:r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«</w:t>
      </w:r>
      <w:r w:rsidR="007F09DD" w:rsidRPr="00167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Порядка проведения оценки регулирующего воздействия проектов нормативных правовых актов Администрации муниципального района </w:t>
      </w:r>
      <w:proofErr w:type="spellStart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области, затрагивающих вопросы осуществления предпринимательской и инвестиционной деятельности, экспертизы нормативных правовых актов Администрации муниципального района </w:t>
      </w:r>
      <w:proofErr w:type="spellStart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области, затрагивающих вопросы осуществления предпринимательской и инвестиционной деятельности, и оценки фактического воздействия нормативных правовых актов Администрации муниципального района </w:t>
      </w:r>
      <w:proofErr w:type="spellStart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Похвистневский</w:t>
      </w:r>
      <w:proofErr w:type="spellEnd"/>
      <w:r w:rsidR="007F09DD" w:rsidRPr="00167B7B"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 xml:space="preserve"> Самарской области»</w:t>
      </w:r>
      <w:r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  <w:t>.</w:t>
      </w:r>
    </w:p>
    <w:p w:rsidR="00600BEC" w:rsidRDefault="008C5568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741047">
        <w:rPr>
          <w:rFonts w:ascii="Times New Roman" w:hAnsi="Times New Roman" w:cs="Times New Roman"/>
          <w:color w:val="0D0D0D"/>
          <w:sz w:val="28"/>
          <w:szCs w:val="28"/>
        </w:rPr>
        <w:t>При проведении ОРВ и экспертизы осуществляется анализ проблем и целей правового регулирования, выявление и оценка альтернативных вариантов решения проблем, а также определение связанных с ними выгод и издержек субъектов предпринимательской и инвестиционной деятельности, подвергающихся воздействию правового регулирования, для выбора наиболее эффективного (наилучшего) варианта правового регулирования</w:t>
      </w:r>
      <w:r w:rsidR="00741047">
        <w:rPr>
          <w:rFonts w:ascii="Times New Roman" w:hAnsi="Times New Roman" w:cs="Times New Roman"/>
          <w:color w:val="0D0D0D"/>
          <w:sz w:val="28"/>
          <w:szCs w:val="28"/>
        </w:rPr>
        <w:t>.</w:t>
      </w:r>
    </w:p>
    <w:p w:rsidR="00741047" w:rsidRPr="00167B7B" w:rsidRDefault="00741047" w:rsidP="00F434D7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167B7B">
        <w:rPr>
          <w:rFonts w:ascii="Times New Roman" w:hAnsi="Times New Roman" w:cs="Times New Roman"/>
          <w:color w:val="0D0D0D"/>
          <w:sz w:val="28"/>
          <w:szCs w:val="28"/>
        </w:rPr>
        <w:lastRenderedPageBreak/>
        <w:t>Выбор наиболее эффективного (наилучшего) варианта правового регулирования в результате проведения ОРВ основывается на оценке и сопоставлении качественных и количественных параметров положительных и (или) отрицательных последствий введения каждого из возможных способов правового регулирования в сравнении с существующим к моменту проведения ОРВ правовым регулированием соответствующей сферы общественных отношений.</w:t>
      </w:r>
    </w:p>
    <w:p w:rsidR="00600BEC" w:rsidRPr="00167B7B" w:rsidRDefault="00600BEC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 w:rsidRPr="00167B7B">
        <w:rPr>
          <w:rFonts w:ascii="Times New Roman" w:hAnsi="Times New Roman" w:cs="Times New Roman"/>
          <w:color w:val="0D0D0D"/>
          <w:sz w:val="28"/>
          <w:szCs w:val="28"/>
        </w:rPr>
        <w:t>ОРВ</w:t>
      </w:r>
      <w:r w:rsidR="00741047">
        <w:rPr>
          <w:rFonts w:ascii="Times New Roman" w:hAnsi="Times New Roman" w:cs="Times New Roman"/>
          <w:color w:val="0D0D0D"/>
          <w:sz w:val="28"/>
          <w:szCs w:val="28"/>
        </w:rPr>
        <w:t xml:space="preserve"> -</w:t>
      </w:r>
      <w:r w:rsidRPr="00167B7B">
        <w:rPr>
          <w:rFonts w:ascii="Times New Roman" w:hAnsi="Times New Roman" w:cs="Times New Roman"/>
          <w:color w:val="0D0D0D"/>
          <w:sz w:val="28"/>
          <w:szCs w:val="28"/>
        </w:rPr>
        <w:t xml:space="preserve"> процедура, целью которой является выявление и устранение положений проекта НПА Администрации района, вводящих избыточные обязанности, запреты и ограничения для субъектов предпринимательской и инвестиционной деятельности или способствующих их введению, в том числе неисполнимые или сложно контролируемые административные процедуры с участием субъектов предпринимательской и инвестиционной деятельности, а также положений, способствующих возникновению необоснованных расходов субъектов предпринимательской и инвестиционной деятельности и районного  бюджета</w:t>
      </w:r>
      <w:r w:rsidR="00741047">
        <w:rPr>
          <w:rFonts w:ascii="Times New Roman" w:hAnsi="Times New Roman" w:cs="Times New Roman"/>
          <w:color w:val="0D0D0D"/>
          <w:sz w:val="28"/>
          <w:szCs w:val="28"/>
        </w:rPr>
        <w:t>.</w:t>
      </w:r>
    </w:p>
    <w:p w:rsidR="007F09DD" w:rsidRPr="00167B7B" w:rsidRDefault="00DF56C8" w:rsidP="00F434D7">
      <w:pPr>
        <w:spacing w:after="120" w:line="276" w:lineRule="auto"/>
        <w:ind w:firstLine="567"/>
        <w:jc w:val="both"/>
        <w:rPr>
          <w:rFonts w:ascii="Times New Roman" w:eastAsia="Times New Roman" w:hAnsi="Times New Roman" w:cs="Times New Roman"/>
          <w:color w:val="0D0D0D"/>
          <w:sz w:val="28"/>
          <w:szCs w:val="28"/>
          <w:lang w:eastAsia="ru-RU"/>
        </w:rPr>
      </w:pPr>
      <w:r w:rsidRPr="002F14D5">
        <w:rPr>
          <w:rFonts w:ascii="Times New Roman" w:hAnsi="Times New Roman" w:cs="Times New Roman"/>
          <w:w w:val="90"/>
          <w:sz w:val="28"/>
          <w:szCs w:val="28"/>
        </w:rPr>
        <w:t>Орган, проводящий ОРВ, после принятия решения о подготовке проекта НПА Администрации района, в случае проведения публичных консультаций, размещает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уведомление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и НПА </w:t>
      </w:r>
      <w:r>
        <w:rPr>
          <w:rFonts w:ascii="Times New Roman" w:hAnsi="Times New Roman" w:cs="Times New Roman"/>
          <w:w w:val="90"/>
          <w:sz w:val="28"/>
          <w:szCs w:val="28"/>
        </w:rPr>
        <w:t>на интернет портале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 w:rsidRPr="00DF56C8">
        <w:rPr>
          <w:rFonts w:ascii="Times New Roman" w:hAnsi="Times New Roman" w:cs="Times New Roman"/>
          <w:w w:val="90"/>
          <w:sz w:val="28"/>
          <w:szCs w:val="28"/>
        </w:rPr>
        <w:t>https://regulation.samregion.ru/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и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</w:t>
      </w:r>
      <w:r>
        <w:rPr>
          <w:rFonts w:ascii="Times New Roman" w:hAnsi="Times New Roman" w:cs="Times New Roman"/>
          <w:w w:val="90"/>
          <w:sz w:val="28"/>
          <w:szCs w:val="28"/>
        </w:rPr>
        <w:t>на</w:t>
      </w:r>
      <w:r>
        <w:rPr>
          <w:rFonts w:ascii="Times New Roman" w:hAnsi="Times New Roman" w:cs="Times New Roman"/>
          <w:w w:val="90"/>
          <w:sz w:val="28"/>
          <w:szCs w:val="28"/>
        </w:rPr>
        <w:t xml:space="preserve"> сайте Администрации района в разделе «Оценка регулирующего воздействия»</w:t>
      </w:r>
      <w:r>
        <w:rPr>
          <w:rFonts w:ascii="Times New Roman" w:hAnsi="Times New Roman" w:cs="Times New Roman"/>
          <w:w w:val="90"/>
          <w:sz w:val="28"/>
          <w:szCs w:val="28"/>
        </w:rPr>
        <w:t>.</w:t>
      </w:r>
    </w:p>
    <w:p w:rsidR="007F09DD" w:rsidRPr="00167B7B" w:rsidRDefault="00573F23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У</w:t>
      </w:r>
      <w:r w:rsidR="007F09DD" w:rsidRPr="00573F23">
        <w:rPr>
          <w:rFonts w:ascii="Times New Roman" w:hAnsi="Times New Roman" w:cs="Times New Roman"/>
          <w:color w:val="0D0D0D"/>
          <w:sz w:val="28"/>
          <w:szCs w:val="28"/>
        </w:rPr>
        <w:t>полномоченны</w:t>
      </w:r>
      <w:r w:rsidRPr="00573F23">
        <w:rPr>
          <w:rFonts w:ascii="Times New Roman" w:hAnsi="Times New Roman" w:cs="Times New Roman"/>
          <w:color w:val="0D0D0D"/>
          <w:sz w:val="28"/>
          <w:szCs w:val="28"/>
        </w:rPr>
        <w:t>м</w:t>
      </w:r>
      <w:r w:rsidR="007F09DD" w:rsidRPr="00573F23">
        <w:rPr>
          <w:rFonts w:ascii="Times New Roman" w:hAnsi="Times New Roman" w:cs="Times New Roman"/>
          <w:color w:val="0D0D0D"/>
          <w:sz w:val="28"/>
          <w:szCs w:val="28"/>
        </w:rPr>
        <w:t xml:space="preserve"> орган</w:t>
      </w:r>
      <w:r w:rsidRPr="00573F23">
        <w:rPr>
          <w:rFonts w:ascii="Times New Roman" w:hAnsi="Times New Roman" w:cs="Times New Roman"/>
          <w:color w:val="0D0D0D"/>
          <w:sz w:val="28"/>
          <w:szCs w:val="28"/>
        </w:rPr>
        <w:t>ом</w:t>
      </w:r>
      <w:r w:rsidR="007F09DD" w:rsidRPr="00167B7B">
        <w:rPr>
          <w:rFonts w:ascii="Times New Roman" w:hAnsi="Times New Roman" w:cs="Times New Roman"/>
          <w:b/>
          <w:color w:val="0D0D0D"/>
          <w:sz w:val="28"/>
          <w:szCs w:val="28"/>
        </w:rPr>
        <w:t xml:space="preserve"> </w:t>
      </w:r>
      <w:r w:rsidR="007F09DD" w:rsidRPr="00167B7B">
        <w:rPr>
          <w:rFonts w:ascii="Times New Roman" w:hAnsi="Times New Roman" w:cs="Times New Roman"/>
          <w:color w:val="0D0D0D"/>
          <w:sz w:val="28"/>
          <w:szCs w:val="28"/>
        </w:rPr>
        <w:t>на исполнение функций по нормативно-правовому и информационно-методическому обеспечению, а также оценке качества процедур оценки регулирующего воздействия проектов НПА Администрации района и экспертизы НПА Администрации района, затрагивающих вопросы осуществления предпринимательской и инвестиционной деятельности</w:t>
      </w:r>
      <w:r w:rsidR="000A19C6">
        <w:rPr>
          <w:rFonts w:ascii="Times New Roman" w:hAnsi="Times New Roman" w:cs="Times New Roman"/>
          <w:color w:val="0D0D0D"/>
          <w:sz w:val="28"/>
          <w:szCs w:val="28"/>
        </w:rPr>
        <w:t>,</w:t>
      </w:r>
      <w:r w:rsidR="007F09DD" w:rsidRPr="00167B7B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D0D0D"/>
          <w:sz w:val="28"/>
          <w:szCs w:val="28"/>
        </w:rPr>
        <w:t>является</w:t>
      </w:r>
      <w:r w:rsidR="007F09DD" w:rsidRPr="00167B7B">
        <w:rPr>
          <w:rFonts w:ascii="Times New Roman" w:hAnsi="Times New Roman" w:cs="Times New Roman"/>
          <w:color w:val="0D0D0D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D0D0D"/>
          <w:sz w:val="28"/>
          <w:szCs w:val="28"/>
        </w:rPr>
        <w:t>о</w:t>
      </w:r>
      <w:r w:rsidR="007F09DD" w:rsidRPr="00167B7B">
        <w:rPr>
          <w:rFonts w:ascii="Times New Roman" w:hAnsi="Times New Roman" w:cs="Times New Roman"/>
          <w:color w:val="0D0D0D"/>
          <w:sz w:val="28"/>
          <w:szCs w:val="28"/>
        </w:rPr>
        <w:t>тдел экономики и реформ Администрации района</w:t>
      </w:r>
      <w:r>
        <w:rPr>
          <w:rFonts w:ascii="Times New Roman" w:hAnsi="Times New Roman" w:cs="Times New Roman"/>
          <w:color w:val="0D0D0D"/>
          <w:sz w:val="28"/>
          <w:szCs w:val="28"/>
        </w:rPr>
        <w:t>.</w:t>
      </w:r>
    </w:p>
    <w:p w:rsidR="00600BEC" w:rsidRDefault="008C4A4D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В 20</w:t>
      </w:r>
      <w:r w:rsidR="00AF7DD8">
        <w:rPr>
          <w:rFonts w:ascii="Times New Roman" w:hAnsi="Times New Roman" w:cs="Times New Roman"/>
          <w:color w:val="0D0D0D"/>
          <w:sz w:val="28"/>
          <w:szCs w:val="28"/>
        </w:rPr>
        <w:t>24 году проведены публичные консультации в отношении 5 проектов нормативных правовых актов, по всем подготовлены отчеты и заключения.</w:t>
      </w:r>
    </w:p>
    <w:p w:rsidR="00CA16D8" w:rsidRDefault="00CA16D8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 xml:space="preserve">Ежегодно проводится экспертиза уже принятых </w:t>
      </w:r>
      <w:r>
        <w:rPr>
          <w:rFonts w:ascii="Times New Roman" w:hAnsi="Times New Roman" w:cs="Times New Roman"/>
          <w:color w:val="0D0D0D"/>
          <w:sz w:val="28"/>
          <w:szCs w:val="28"/>
        </w:rPr>
        <w:t>нормативных правовых актов</w:t>
      </w:r>
      <w:r>
        <w:rPr>
          <w:rFonts w:ascii="Times New Roman" w:hAnsi="Times New Roman" w:cs="Times New Roman"/>
          <w:color w:val="0D0D0D"/>
          <w:sz w:val="28"/>
          <w:szCs w:val="28"/>
        </w:rPr>
        <w:t>. В 2024 году проведена 1 экспертиза.</w:t>
      </w:r>
    </w:p>
    <w:p w:rsidR="00CA16D8" w:rsidRDefault="00CA16D8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r>
        <w:rPr>
          <w:rFonts w:ascii="Times New Roman" w:hAnsi="Times New Roman" w:cs="Times New Roman"/>
          <w:color w:val="0D0D0D"/>
          <w:sz w:val="28"/>
          <w:szCs w:val="28"/>
        </w:rPr>
        <w:t>В целях активного вовлечения представителей предпринимательского сообщества и других заинтересованных лиц, дополнительно проводится информационная электронно-адресная рассылка о проведении процедур ОРВ.</w:t>
      </w:r>
    </w:p>
    <w:p w:rsidR="00CA16D8" w:rsidRDefault="00CA16D8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F434D7" w:rsidRDefault="00F434D7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F434D7" w:rsidRDefault="00F434D7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F434D7" w:rsidRDefault="00F434D7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</w:p>
    <w:p w:rsidR="00F434D7" w:rsidRPr="00167B7B" w:rsidRDefault="00F434D7" w:rsidP="00F434D7">
      <w:pPr>
        <w:spacing w:after="120" w:line="276" w:lineRule="auto"/>
        <w:ind w:firstLine="567"/>
        <w:jc w:val="both"/>
        <w:rPr>
          <w:rFonts w:ascii="Times New Roman" w:hAnsi="Times New Roman" w:cs="Times New Roman"/>
          <w:color w:val="0D0D0D"/>
          <w:sz w:val="28"/>
          <w:szCs w:val="28"/>
        </w:rPr>
      </w:pPr>
      <w:bookmarkStart w:id="0" w:name="_GoBack"/>
      <w:bookmarkEnd w:id="0"/>
    </w:p>
    <w:p w:rsidR="008C4A4D" w:rsidRPr="00A7092D" w:rsidRDefault="008C4A4D" w:rsidP="008C4A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7092D">
        <w:rPr>
          <w:rFonts w:ascii="Times New Roman" w:hAnsi="Times New Roman" w:cs="Times New Roman"/>
          <w:sz w:val="28"/>
          <w:szCs w:val="28"/>
        </w:rPr>
        <w:lastRenderedPageBreak/>
        <w:t>ТАБЛИЦА</w:t>
      </w:r>
    </w:p>
    <w:p w:rsidR="008C4A4D" w:rsidRDefault="008C4A4D" w:rsidP="008C4A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7092D">
        <w:rPr>
          <w:rFonts w:ascii="Times New Roman" w:hAnsi="Times New Roman" w:cs="Times New Roman"/>
          <w:sz w:val="28"/>
          <w:szCs w:val="28"/>
        </w:rPr>
        <w:t>оказателей для оценки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ОМС</w:t>
      </w:r>
      <w:r w:rsidRPr="00A709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C4A4D" w:rsidRDefault="008C4A4D" w:rsidP="008C4A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период с 01.01.2024 по 31.12.2024</w:t>
      </w:r>
    </w:p>
    <w:tbl>
      <w:tblPr>
        <w:tblStyle w:val="a3"/>
        <w:tblW w:w="10314" w:type="dxa"/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1560"/>
        <w:gridCol w:w="2976"/>
      </w:tblGrid>
      <w:tr w:rsidR="008C4A4D" w:rsidRPr="00D104FA" w:rsidTr="00E2791E">
        <w:trPr>
          <w:tblHeader/>
        </w:trPr>
        <w:tc>
          <w:tcPr>
            <w:tcW w:w="675" w:type="dxa"/>
            <w:tcBorders>
              <w:bottom w:val="single" w:sz="4" w:space="0" w:color="auto"/>
            </w:tcBorders>
            <w:vAlign w:val="center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vAlign w:val="center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4F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Содержание составляющих показателя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 показателя</w:t>
            </w:r>
          </w:p>
        </w:tc>
        <w:tc>
          <w:tcPr>
            <w:tcW w:w="2976" w:type="dxa"/>
            <w:tcBorders>
              <w:bottom w:val="single" w:sz="4" w:space="0" w:color="auto"/>
            </w:tcBorders>
            <w:vAlign w:val="center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и  активная ссылка                     в информационно-телекоммуникационной сети «Интернет»</w:t>
            </w:r>
          </w:p>
        </w:tc>
      </w:tr>
      <w:tr w:rsidR="008C4A4D" w:rsidRPr="00D104FA" w:rsidTr="00E2791E">
        <w:tc>
          <w:tcPr>
            <w:tcW w:w="675" w:type="dxa"/>
            <w:tcBorders>
              <w:top w:val="single" w:sz="4" w:space="0" w:color="auto"/>
            </w:tcBorders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Внедрение системы оценки регулирующего воздействия (далее - ОРВ) проектов муниципальных нормативных правовых актов (далее – МНПА)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действующих МНПА, регулирующих вопросы, связанные  с осуществлением предпринимательской и иной экономической деятельности,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оценки применения обязательных требований (далее – ОТ), 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числе: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</w:tcBorders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A82">
              <w:rPr>
                <w:rFonts w:ascii="Times New Roman" w:hAnsi="Times New Roman" w:cs="Times New Roman"/>
                <w:sz w:val="24"/>
                <w:szCs w:val="24"/>
              </w:rPr>
              <w:t>размещение на интернет-портале https://regulation.samregion.ru/                (далее – портал ОРВ) в соответствующих разделах сведений о проведении процедур ОРВ, экспертизы, оценки применения ОТ через оценку фактического воздействия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+ 0,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  <w:r w:rsidRPr="00D104F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A82">
              <w:rPr>
                <w:rFonts w:ascii="Times New Roman" w:hAnsi="Times New Roman" w:cs="Times New Roman"/>
                <w:sz w:val="24"/>
                <w:szCs w:val="24"/>
              </w:rPr>
              <w:t>наличие на официальном сайте администрации муниципального образования раздела, посвященного ОРВ (далее – раздел ОРВ), в котором на регулярной основе размещается (дублируется) информация о проведении публичных консультаций (далее – ПК)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976" w:type="dxa"/>
          </w:tcPr>
          <w:p w:rsidR="008C4A4D" w:rsidRPr="001A5B25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" w:history="1">
              <w:r w:rsidRPr="001A5B2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http://www.pohr.ru/?cat=153</w:t>
              </w:r>
            </w:hyperlink>
          </w:p>
          <w:p w:rsidR="008C4A4D" w:rsidRPr="001A5B25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1A5B25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http://www.pohr.ru/?cat=154</w:t>
              </w:r>
            </w:hyperlink>
          </w:p>
          <w:p w:rsidR="008C4A4D" w:rsidRPr="001A5B25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5B25">
              <w:rPr>
                <w:rFonts w:ascii="Times New Roman" w:hAnsi="Times New Roman" w:cs="Times New Roman"/>
                <w:sz w:val="24"/>
                <w:szCs w:val="24"/>
              </w:rPr>
              <w:t>http://www.pohr.ru/?p=77552</w:t>
            </w:r>
          </w:p>
        </w:tc>
      </w:tr>
      <w:tr w:rsidR="008C4A4D" w:rsidRPr="00D104FA" w:rsidTr="00E2791E">
        <w:trPr>
          <w:trHeight w:val="651"/>
        </w:trPr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A82">
              <w:rPr>
                <w:rFonts w:ascii="Times New Roman" w:hAnsi="Times New Roman" w:cs="Times New Roman"/>
                <w:sz w:val="24"/>
                <w:szCs w:val="24"/>
              </w:rPr>
              <w:t>размещение на портале ОРВ и в разделе ОРВ в течение года новостной ленты по вопросам ОРВ: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866B2D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6.3.1.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размещено от 1 до 10 новостей включительно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+0,25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 </w:t>
            </w:r>
            <w:r w:rsidRPr="00CA304D">
              <w:rPr>
                <w:rFonts w:ascii="Times New Roman" w:hAnsi="Times New Roman" w:cs="Times New Roman"/>
                <w:sz w:val="24"/>
                <w:szCs w:val="24"/>
              </w:rPr>
              <w:t>https://regulation.samregion.ru/Regulation/ORV-OMS/132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6.3.2.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размещено более 10 новостей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4A4D" w:rsidRPr="00D104FA" w:rsidTr="00E2791E">
        <w:trPr>
          <w:trHeight w:val="697"/>
        </w:trPr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5A82">
              <w:rPr>
                <w:rFonts w:ascii="Times New Roman" w:hAnsi="Times New Roman" w:cs="Times New Roman"/>
                <w:sz w:val="24"/>
                <w:szCs w:val="24"/>
              </w:rPr>
              <w:t>размещение на портале ОРВ и в разделе ОРВ в течение года «лучших практик» по процедурам ОРВ и экспертизы: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6.4.1.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размещено от 5 до 10 включительно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2, </w:t>
            </w:r>
            <w:r w:rsidRPr="00273254">
              <w:rPr>
                <w:rFonts w:ascii="Times New Roman" w:hAnsi="Times New Roman" w:cs="Times New Roman"/>
                <w:sz w:val="24"/>
                <w:szCs w:val="24"/>
              </w:rPr>
              <w:t>https://regulation.samregion.ru/Regulation/ORV-OMS/132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6.4.2.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размещено более 10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+0,75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 коллегиальных консультативных, совещательных органов, фокус-групп, встреч с представителями бизнес-сообщества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+ 0,5</w:t>
            </w: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размещение в течение года проектов МНПА на ПК при ОРВ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портале ОРВ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6.6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размещено от 1 до 5 включительно проектов МНПА на ПК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размещено более 5 проектов МНПА на ПК </w:t>
            </w:r>
          </w:p>
          <w:p w:rsidR="008C4A4D" w:rsidRPr="00D104FA" w:rsidRDefault="008C4A4D" w:rsidP="00E279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размещение в течение года МНПА на ПК при экспертизе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портале ОРВ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6.7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.1.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размещено от 1 до 3 включительно МНПА на ПК  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6.7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.2.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размещено более 3 МНПА на ПК </w:t>
            </w:r>
          </w:p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+0,75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C4A4D" w:rsidRPr="00D104FA" w:rsidTr="00E2791E">
        <w:trPr>
          <w:trHeight w:val="897"/>
        </w:trPr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6.8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наличие альтернативных вариантов правового регулирования не менее чем в 70% отчетов об ОРВ и экспертизе: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+0,75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100</w:t>
            </w:r>
          </w:p>
        </w:tc>
      </w:tr>
      <w:tr w:rsidR="008C4A4D" w:rsidRPr="00D104FA" w:rsidTr="00E2791E">
        <w:trPr>
          <w:trHeight w:val="701"/>
        </w:trPr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6.9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наличие расчета издержек предлагаемого правового регулирования не менее чем в 70% отчетов об ОРВ и экспертизе: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+0,75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100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проведение процедуры оценки применения ОТ (не менее одного акта в год)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1, </w:t>
            </w:r>
            <w:r w:rsidRPr="006E63AD">
              <w:rPr>
                <w:rFonts w:ascii="Times New Roman" w:hAnsi="Times New Roman" w:cs="Times New Roman"/>
                <w:i/>
                <w:sz w:val="24"/>
                <w:szCs w:val="24"/>
              </w:rPr>
              <w:t>http://www.pohr.ru/?p=77559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6.11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наличие заключенных соглашений                           о взаимодействии с организациями, представляющими интересы предпринимательского сообщества             при проведении ОРВ, экспертизы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оценки применения ОТ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CA28B3" w:rsidRDefault="008C4A4D" w:rsidP="00E2791E">
            <w:pPr>
              <w:jc w:val="center"/>
              <w:rPr>
                <w:rFonts w:ascii="Times New Roman" w:hAnsi="Times New Roman" w:cs="Times New Roman"/>
              </w:rPr>
            </w:pPr>
            <w:r w:rsidRPr="00CA28B3">
              <w:rPr>
                <w:rFonts w:ascii="Times New Roman" w:hAnsi="Times New Roman" w:cs="Times New Roman"/>
              </w:rPr>
              <w:t xml:space="preserve">1 соглашение с </w:t>
            </w:r>
            <w:r w:rsidRPr="00CA28B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Территориальным объединением работодателей муниципального района </w:t>
            </w:r>
            <w:proofErr w:type="spellStart"/>
            <w:r w:rsidRPr="00CA28B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>Похвистневский</w:t>
            </w:r>
            <w:proofErr w:type="spellEnd"/>
            <w:r w:rsidRPr="00CA28B3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Самарской области "Союз работодателей" от 20.02.2023</w:t>
            </w:r>
            <w:r w:rsidRPr="00CA28B3">
              <w:rPr>
                <w:rFonts w:ascii="Times New Roman" w:hAnsi="Times New Roman" w:cs="Times New Roman"/>
              </w:rPr>
              <w:t>, https://regulation.samregion.ru/Regulation/ORV-OMS/132</w:t>
            </w: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center"/>
              <w:rPr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количество замечаний и предложений, поступивших от заинтересованных лиц в течение года в рамках проведения ПК по проектам МНПА при ОРВ, по действующим МНПА в рамках экспертизы и оценки применения ОТ: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4A4D" w:rsidRPr="00D104FA" w:rsidTr="00E2791E">
        <w:tc>
          <w:tcPr>
            <w:tcW w:w="675" w:type="dxa"/>
          </w:tcPr>
          <w:p w:rsidR="008C4A4D" w:rsidRPr="00D104FA" w:rsidRDefault="008C4A4D" w:rsidP="00E2791E">
            <w:pPr>
              <w:jc w:val="both"/>
              <w:rPr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6.13.1.</w:t>
            </w:r>
          </w:p>
        </w:tc>
        <w:tc>
          <w:tcPr>
            <w:tcW w:w="5103" w:type="dxa"/>
          </w:tcPr>
          <w:p w:rsidR="008C4A4D" w:rsidRPr="00D104FA" w:rsidRDefault="008C4A4D" w:rsidP="00E279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 xml:space="preserve">от 10 до 50 включительно </w:t>
            </w:r>
          </w:p>
        </w:tc>
        <w:tc>
          <w:tcPr>
            <w:tcW w:w="1560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4FA">
              <w:rPr>
                <w:rFonts w:ascii="Times New Roman" w:hAnsi="Times New Roman" w:cs="Times New Roman"/>
                <w:sz w:val="24"/>
                <w:szCs w:val="24"/>
              </w:rPr>
              <w:t>+0,25</w:t>
            </w:r>
          </w:p>
        </w:tc>
        <w:tc>
          <w:tcPr>
            <w:tcW w:w="2976" w:type="dxa"/>
          </w:tcPr>
          <w:p w:rsidR="008C4A4D" w:rsidRPr="00D104FA" w:rsidRDefault="008C4A4D" w:rsidP="00E279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600BEC" w:rsidRPr="00167B7B" w:rsidRDefault="00600BEC" w:rsidP="008C5568">
      <w:pPr>
        <w:spacing w:after="12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600BEC" w:rsidRPr="00167B7B" w:rsidSect="001B79D6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B30"/>
    <w:rsid w:val="000A19C6"/>
    <w:rsid w:val="0013724C"/>
    <w:rsid w:val="00167B7B"/>
    <w:rsid w:val="001B79D6"/>
    <w:rsid w:val="00573F23"/>
    <w:rsid w:val="005F677F"/>
    <w:rsid w:val="00600BEC"/>
    <w:rsid w:val="00741047"/>
    <w:rsid w:val="007E41EF"/>
    <w:rsid w:val="007F09DD"/>
    <w:rsid w:val="007F209E"/>
    <w:rsid w:val="00880DF5"/>
    <w:rsid w:val="008C4A4D"/>
    <w:rsid w:val="008C5568"/>
    <w:rsid w:val="00AF7DD8"/>
    <w:rsid w:val="00CA16D8"/>
    <w:rsid w:val="00DF56C8"/>
    <w:rsid w:val="00F434D7"/>
    <w:rsid w:val="00FE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00389"/>
  <w15:chartTrackingRefBased/>
  <w15:docId w15:val="{25B7CD9E-0EBF-4BFD-AE2F-0500B67B7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4A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8C4A4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ohr.ru/?cat=154" TargetMode="External"/><Relationship Id="rId4" Type="http://schemas.openxmlformats.org/officeDocument/2006/relationships/hyperlink" Target="http://www.pohr.ru/?cat=1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4</Pages>
  <Words>1205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 отдела</dc:creator>
  <cp:keywords/>
  <dc:description/>
  <cp:lastModifiedBy>Начальник отдела</cp:lastModifiedBy>
  <cp:revision>13</cp:revision>
  <dcterms:created xsi:type="dcterms:W3CDTF">2025-03-31T07:54:00Z</dcterms:created>
  <dcterms:modified xsi:type="dcterms:W3CDTF">2025-04-02T12:43:00Z</dcterms:modified>
</cp:coreProperties>
</file>