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3" w:rsidRPr="00FC61A3" w:rsidRDefault="00FC61A3" w:rsidP="00FC61A3">
      <w:pPr>
        <w:shd w:val="clear" w:color="auto" w:fill="FFFFFF"/>
        <w:spacing w:after="3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2109"/>
          <w:kern w:val="36"/>
          <w:sz w:val="24"/>
          <w:szCs w:val="24"/>
          <w:lang w:eastAsia="ru-RU"/>
        </w:rPr>
      </w:pPr>
      <w:r w:rsidRPr="00FC61A3">
        <w:rPr>
          <w:rFonts w:ascii="Times New Roman" w:eastAsia="Times New Roman" w:hAnsi="Times New Roman" w:cs="Times New Roman"/>
          <w:b/>
          <w:color w:val="942109"/>
          <w:kern w:val="36"/>
          <w:sz w:val="24"/>
          <w:szCs w:val="24"/>
          <w:lang w:eastAsia="ru-RU"/>
        </w:rPr>
        <w:t xml:space="preserve">Информация по электронным ветеринарным сопроводительным документам </w:t>
      </w:r>
    </w:p>
    <w:p w:rsidR="00FC61A3" w:rsidRPr="00FC61A3" w:rsidRDefault="00FC61A3" w:rsidP="00FC61A3">
      <w:pPr>
        <w:shd w:val="clear" w:color="auto" w:fill="FFFFFF"/>
        <w:spacing w:after="3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942109"/>
          <w:kern w:val="36"/>
          <w:sz w:val="32"/>
          <w:szCs w:val="32"/>
          <w:lang w:eastAsia="ru-RU"/>
        </w:rPr>
      </w:pPr>
      <w:r w:rsidRPr="00FC61A3">
        <w:rPr>
          <w:rFonts w:ascii="Times New Roman" w:eastAsia="Times New Roman" w:hAnsi="Times New Roman" w:cs="Times New Roman"/>
          <w:b/>
          <w:color w:val="942109"/>
          <w:kern w:val="36"/>
          <w:sz w:val="32"/>
          <w:szCs w:val="32"/>
          <w:lang w:eastAsia="ru-RU"/>
        </w:rPr>
        <w:t>Добавление площадок и поднадзорных объектов в компонент ФГИС «</w:t>
      </w:r>
      <w:proofErr w:type="spellStart"/>
      <w:r w:rsidRPr="00FC61A3">
        <w:rPr>
          <w:rFonts w:ascii="Times New Roman" w:eastAsia="Times New Roman" w:hAnsi="Times New Roman" w:cs="Times New Roman"/>
          <w:b/>
          <w:color w:val="942109"/>
          <w:kern w:val="36"/>
          <w:sz w:val="32"/>
          <w:szCs w:val="32"/>
          <w:lang w:eastAsia="ru-RU"/>
        </w:rPr>
        <w:t>ВетИС</w:t>
      </w:r>
      <w:proofErr w:type="spellEnd"/>
      <w:r w:rsidRPr="00FC61A3">
        <w:rPr>
          <w:rFonts w:ascii="Times New Roman" w:eastAsia="Times New Roman" w:hAnsi="Times New Roman" w:cs="Times New Roman"/>
          <w:b/>
          <w:color w:val="942109"/>
          <w:kern w:val="36"/>
          <w:sz w:val="32"/>
          <w:szCs w:val="32"/>
          <w:lang w:eastAsia="ru-RU"/>
        </w:rPr>
        <w:t>» — «Цербер»</w:t>
      </w:r>
    </w:p>
    <w:p w:rsidR="00FC61A3" w:rsidRPr="00FC61A3" w:rsidRDefault="00FC61A3" w:rsidP="00FC61A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4D4D4E"/>
          <w:sz w:val="28"/>
          <w:szCs w:val="28"/>
          <w:lang w:eastAsia="ru-RU"/>
        </w:rPr>
      </w:pPr>
      <w:proofErr w:type="gramStart"/>
      <w:r w:rsidRPr="00FC6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соответствии с Порядком представления информации в Федеральную государственную информационную систему в области ветеринарии и получения информации из нее, утвержденным приказом Министерства сельского хозяйства РФ от 30 июня 2017 г. № 318 «Об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нее», подтверждение площадок и поднадзорных объектов в компоненте ФГИС «</w:t>
      </w:r>
      <w:proofErr w:type="spellStart"/>
      <w:r w:rsidRPr="00FC6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ВетИС</w:t>
      </w:r>
      <w:proofErr w:type="spellEnd"/>
      <w:r w:rsidRPr="00FC6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 — «Цербер» осуществляется</w:t>
      </w:r>
      <w:proofErr w:type="gramEnd"/>
      <w:r w:rsidRPr="00FC6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специалистами ГБУ </w:t>
      </w:r>
      <w:proofErr w:type="gramStart"/>
      <w:r w:rsidRPr="00FC6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</w:t>
      </w:r>
      <w:proofErr w:type="gramEnd"/>
      <w:r w:rsidRPr="00FC6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«Самарское ветеринарное объединение».</w:t>
      </w:r>
    </w:p>
    <w:p w:rsidR="00FC61A3" w:rsidRPr="00FC61A3" w:rsidRDefault="00FC61A3" w:rsidP="00FC61A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D4D4E"/>
          <w:sz w:val="28"/>
          <w:szCs w:val="28"/>
          <w:lang w:eastAsia="ru-RU"/>
        </w:rPr>
      </w:pPr>
      <w:r w:rsidRPr="00FC6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Для подтверждения площадок и поднадзорных объектов в компоненте ФГИС «</w:t>
      </w:r>
      <w:proofErr w:type="spellStart"/>
      <w:r w:rsidRPr="00FC6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ВетИС</w:t>
      </w:r>
      <w:proofErr w:type="spellEnd"/>
      <w:r w:rsidRPr="00FC6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 — «Цербер» хозяйствующим субъектам, расположенным на территории Самарской области необходимо:</w:t>
      </w:r>
    </w:p>
    <w:p w:rsidR="00FC61A3" w:rsidRPr="00FC61A3" w:rsidRDefault="00FC61A3" w:rsidP="00FC61A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D4D4E"/>
          <w:sz w:val="28"/>
          <w:szCs w:val="28"/>
          <w:lang w:eastAsia="ru-RU"/>
        </w:rPr>
      </w:pPr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1) Заполнить заявление о подтверждении местонахождения поднадзорного объекта (-</w:t>
      </w:r>
      <w:proofErr w:type="spellStart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</w:t>
      </w:r>
      <w:proofErr w:type="spellEnd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и осуществления фактической деятельности хозяйствующего субъекта (-</w:t>
      </w:r>
      <w:proofErr w:type="spellStart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</w:t>
      </w:r>
      <w:proofErr w:type="spellEnd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 и отправить на официальную почту ГБУ </w:t>
      </w:r>
      <w:proofErr w:type="gramStart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</w:t>
      </w:r>
      <w:proofErr w:type="gramEnd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«Самарское ветеринарное объединение» (в теме письма необходимо указать муниципальный район (район города), в котором фактически расположено предприятие (фактический адрес местонахождения площадки);</w:t>
      </w:r>
    </w:p>
    <w:p w:rsidR="00FC61A3" w:rsidRPr="00FC61A3" w:rsidRDefault="00FC61A3" w:rsidP="00FC61A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D4D4E"/>
          <w:sz w:val="28"/>
          <w:szCs w:val="28"/>
          <w:lang w:eastAsia="ru-RU"/>
        </w:rPr>
      </w:pPr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2) Заключить договор об оказании ветеринарных услуг по проведению выезда с целью подтверждения местонахождения поднадзорного объекта и осуществления фактической деятельности хозяйствующего субъекта для внесения данных в Государственную информационную систему в области ветеринарии (исключение </w:t>
      </w:r>
      <w:proofErr w:type="spellStart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фантомности</w:t>
      </w:r>
      <w:proofErr w:type="spellEnd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площадки по указанному в заявлении адресу осуществления деятельности);</w:t>
      </w:r>
    </w:p>
    <w:p w:rsidR="00FC61A3" w:rsidRPr="00FC61A3" w:rsidRDefault="00FC61A3" w:rsidP="00FC61A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D4D4E"/>
          <w:sz w:val="28"/>
          <w:szCs w:val="28"/>
          <w:lang w:eastAsia="ru-RU"/>
        </w:rPr>
      </w:pPr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подтверждения фактической деятельности хозяйствующего субъекта осуществляется выезд специалиста структурного подразделения ГБУ </w:t>
      </w:r>
      <w:proofErr w:type="gramStart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</w:t>
      </w:r>
      <w:proofErr w:type="gramEnd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«Самарское ветеринарное объединение» (в предварительно согласованное с хозяйствующим субъектом время и дату).</w:t>
      </w:r>
    </w:p>
    <w:p w:rsidR="00FC61A3" w:rsidRPr="00FC61A3" w:rsidRDefault="00FC61A3" w:rsidP="00FC61A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D4D4E"/>
          <w:sz w:val="28"/>
          <w:szCs w:val="28"/>
          <w:lang w:eastAsia="ru-RU"/>
        </w:rPr>
      </w:pPr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результатам выезда осуществляется актуализация сведений уполномоченным лицом ГБУ </w:t>
      </w:r>
      <w:proofErr w:type="gramStart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</w:t>
      </w:r>
      <w:proofErr w:type="gramEnd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«Самарское ветеринарное объединение» в ФГИС «</w:t>
      </w:r>
      <w:proofErr w:type="spellStart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ВетИС</w:t>
      </w:r>
      <w:proofErr w:type="spellEnd"/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 компоненте «Цербер».</w:t>
      </w:r>
    </w:p>
    <w:p w:rsidR="00FC61A3" w:rsidRPr="00FC61A3" w:rsidRDefault="00FC61A3" w:rsidP="00FC61A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D4D4E"/>
          <w:sz w:val="28"/>
          <w:szCs w:val="28"/>
          <w:lang w:eastAsia="ru-RU"/>
        </w:rPr>
      </w:pPr>
      <w:r w:rsidRPr="00FC6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Услуга платная, актуальная информация о стоимости услуги «верификация поднадзорного объекта» размещена на официальном сайте </w:t>
      </w:r>
      <w:hyperlink r:id="rId5" w:history="1">
        <w:r w:rsidRPr="00FC61A3">
          <w:rPr>
            <w:rFonts w:ascii="Times New Roman" w:eastAsia="Times New Roman" w:hAnsi="Times New Roman" w:cs="Times New Roman"/>
            <w:b/>
            <w:bCs/>
            <w:color w:val="305F00"/>
            <w:sz w:val="28"/>
            <w:szCs w:val="28"/>
            <w:u w:val="single"/>
            <w:lang w:eastAsia="ru-RU"/>
          </w:rPr>
          <w:t>https://gbusosvo.ru/service/plat/</w:t>
        </w:r>
      </w:hyperlink>
    </w:p>
    <w:p w:rsidR="00FC61A3" w:rsidRPr="00FC61A3" w:rsidRDefault="00FC61A3" w:rsidP="00FC61A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D4D4E"/>
          <w:sz w:val="28"/>
          <w:szCs w:val="28"/>
          <w:lang w:eastAsia="ru-RU"/>
        </w:rPr>
      </w:pPr>
      <w:r w:rsidRPr="00FC6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Контакты</w:t>
      </w:r>
    </w:p>
    <w:p w:rsidR="00FC61A3" w:rsidRPr="00FC61A3" w:rsidRDefault="00FC61A3" w:rsidP="00FC61A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D4D4E"/>
          <w:sz w:val="28"/>
          <w:szCs w:val="28"/>
          <w:lang w:eastAsia="ru-RU"/>
        </w:rPr>
      </w:pPr>
      <w:r w:rsidRPr="00FC6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Телефон:+7 (846) 951 16 43</w:t>
      </w:r>
    </w:p>
    <w:p w:rsidR="00FC61A3" w:rsidRPr="00FC61A3" w:rsidRDefault="00FC61A3" w:rsidP="00FC61A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4D4D4E"/>
          <w:sz w:val="28"/>
          <w:szCs w:val="28"/>
          <w:lang w:eastAsia="ru-RU"/>
        </w:rPr>
      </w:pPr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+7 (846) 951 00 21</w:t>
      </w:r>
    </w:p>
    <w:p w:rsidR="00FC61A3" w:rsidRDefault="00FC61A3" w:rsidP="00FC61A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FC61A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Электронная почта</w:t>
      </w:r>
      <w:r w:rsidRPr="00FC61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</w:t>
      </w:r>
      <w:hyperlink r:id="rId6" w:history="1">
        <w:r w:rsidRPr="00FC61A3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  <w:lang w:val="en-US" w:eastAsia="ru-RU"/>
          </w:rPr>
          <w:t>gbu</w:t>
        </w:r>
        <w:r w:rsidRPr="00FC61A3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  <w:lang w:eastAsia="ru-RU"/>
          </w:rPr>
          <w:t>_</w:t>
        </w:r>
        <w:r w:rsidRPr="00FC61A3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  <w:lang w:val="en-US" w:eastAsia="ru-RU"/>
          </w:rPr>
          <w:t>so</w:t>
        </w:r>
        <w:r w:rsidRPr="00FC61A3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  <w:lang w:eastAsia="ru-RU"/>
          </w:rPr>
          <w:t>_</w:t>
        </w:r>
        <w:r w:rsidRPr="00FC61A3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  <w:lang w:val="en-US" w:eastAsia="ru-RU"/>
          </w:rPr>
          <w:t>svo</w:t>
        </w:r>
        <w:r w:rsidRPr="00FC61A3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  <w:lang w:eastAsia="ru-RU"/>
          </w:rPr>
          <w:t>@</w:t>
        </w:r>
        <w:r w:rsidRPr="00FC61A3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  <w:lang w:val="en-US" w:eastAsia="ru-RU"/>
          </w:rPr>
          <w:t>mail</w:t>
        </w:r>
        <w:r w:rsidRPr="00FC61A3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  <w:lang w:eastAsia="ru-RU"/>
          </w:rPr>
          <w:t>.</w:t>
        </w:r>
        <w:r w:rsidRPr="00FC61A3">
          <w:rPr>
            <w:rFonts w:ascii="Times New Roman" w:eastAsia="Times New Roman" w:hAnsi="Times New Roman" w:cs="Times New Roman"/>
            <w:color w:val="212529"/>
            <w:sz w:val="28"/>
            <w:szCs w:val="28"/>
            <w:u w:val="single"/>
            <w:lang w:val="en-US" w:eastAsia="ru-RU"/>
          </w:rPr>
          <w:t>ru</w:t>
        </w:r>
      </w:hyperlink>
    </w:p>
    <w:p w:rsidR="005B5D4F" w:rsidRPr="00954357" w:rsidRDefault="005B5D4F" w:rsidP="005B5D4F">
      <w:pPr>
        <w:pStyle w:val="1"/>
        <w:spacing w:before="0" w:beforeAutospacing="0" w:after="360" w:afterAutospacing="0" w:line="60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lastRenderedPageBreak/>
        <w:t>Новые ветеринарные правила в 2023 году</w:t>
      </w:r>
    </w:p>
    <w:p w:rsidR="005B5D4F" w:rsidRDefault="005B5D4F" w:rsidP="005B5D4F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C20B554" wp14:editId="2DD91542">
            <wp:extent cx="3616036" cy="2532166"/>
            <wp:effectExtent l="0" t="0" r="3810" b="1905"/>
            <wp:docPr id="1" name="Рисунок 1" descr="https://depvet.samregion.ru/wp-content/uploads/sites/12/2023/01/8e924f28bb8d1eaf92d3729d8f361932_1024_717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pvet.samregion.ru/wp-content/uploads/sites/12/2023/01/8e924f28bb8d1eaf92d3729d8f361932_1024_717_cropp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927" cy="25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Нововведения с марта 2023: Список антибиотиков, которые животноводы смогут получать только по рецепту, </w:t>
      </w:r>
      <w:proofErr w:type="spellStart"/>
      <w:r w:rsidRPr="00954357">
        <w:rPr>
          <w:color w:val="000000" w:themeColor="text1"/>
          <w:sz w:val="28"/>
          <w:szCs w:val="28"/>
        </w:rPr>
        <w:t>ветправила</w:t>
      </w:r>
      <w:proofErr w:type="spellEnd"/>
      <w:r w:rsidRPr="00954357">
        <w:rPr>
          <w:color w:val="000000" w:themeColor="text1"/>
          <w:sz w:val="28"/>
          <w:szCs w:val="28"/>
        </w:rPr>
        <w:t xml:space="preserve"> по </w:t>
      </w:r>
      <w:proofErr w:type="spellStart"/>
      <w:r w:rsidRPr="00954357">
        <w:rPr>
          <w:color w:val="000000" w:themeColor="text1"/>
          <w:sz w:val="28"/>
          <w:szCs w:val="28"/>
        </w:rPr>
        <w:t>пастереллезу</w:t>
      </w:r>
      <w:proofErr w:type="spellEnd"/>
      <w:r w:rsidRPr="00954357">
        <w:rPr>
          <w:color w:val="000000" w:themeColor="text1"/>
          <w:sz w:val="28"/>
          <w:szCs w:val="28"/>
        </w:rPr>
        <w:t xml:space="preserve">, по туберкулезу животных, </w:t>
      </w:r>
      <w:proofErr w:type="spellStart"/>
      <w:r w:rsidRPr="00954357">
        <w:rPr>
          <w:color w:val="000000" w:themeColor="text1"/>
          <w:sz w:val="28"/>
          <w:szCs w:val="28"/>
        </w:rPr>
        <w:t>ветправила</w:t>
      </w:r>
      <w:proofErr w:type="spellEnd"/>
      <w:r w:rsidRPr="00954357">
        <w:rPr>
          <w:color w:val="000000" w:themeColor="text1"/>
          <w:sz w:val="28"/>
          <w:szCs w:val="28"/>
        </w:rPr>
        <w:t xml:space="preserve"> по чуме МРС, правила содержания овец и коз.</w:t>
      </w:r>
    </w:p>
    <w:p w:rsidR="005B5D4F" w:rsidRPr="00954357" w:rsidRDefault="005B5D4F" w:rsidP="005B5D4F">
      <w:pPr>
        <w:pStyle w:val="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Минсельхоз утвердил список антибиотиков, которые животноводы смогут получать только по рецепту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Перечень </w:t>
      </w:r>
      <w:proofErr w:type="spellStart"/>
      <w:r w:rsidRPr="00954357">
        <w:rPr>
          <w:color w:val="000000" w:themeColor="text1"/>
          <w:sz w:val="28"/>
          <w:szCs w:val="28"/>
        </w:rPr>
        <w:t>ветпрепаратов</w:t>
      </w:r>
      <w:proofErr w:type="spellEnd"/>
      <w:r w:rsidRPr="00954357">
        <w:rPr>
          <w:color w:val="000000" w:themeColor="text1"/>
          <w:sz w:val="28"/>
          <w:szCs w:val="28"/>
        </w:rPr>
        <w:t xml:space="preserve">, в том числе антимикробных средств, которые можно будет продавать по рецепту или специальному требованию ветеринарных и животноводческих организаций, утвердил Минсельхоз России приказом № 776. Документ опубликован на </w:t>
      </w:r>
      <w:proofErr w:type="gramStart"/>
      <w:r w:rsidRPr="00954357">
        <w:rPr>
          <w:color w:val="000000" w:themeColor="text1"/>
          <w:sz w:val="28"/>
          <w:szCs w:val="28"/>
        </w:rPr>
        <w:t>официальном</w:t>
      </w:r>
      <w:proofErr w:type="gramEnd"/>
      <w:r w:rsidRPr="00954357">
        <w:rPr>
          <w:color w:val="000000" w:themeColor="text1"/>
          <w:sz w:val="28"/>
          <w:szCs w:val="28"/>
        </w:rPr>
        <w:t xml:space="preserve"> интернет-портале правовой информации.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В этот перечень включены, в частности, </w:t>
      </w:r>
      <w:proofErr w:type="spellStart"/>
      <w:r w:rsidRPr="00954357">
        <w:rPr>
          <w:color w:val="000000" w:themeColor="text1"/>
          <w:sz w:val="28"/>
          <w:szCs w:val="28"/>
        </w:rPr>
        <w:t>спектиномицин</w:t>
      </w:r>
      <w:proofErr w:type="spellEnd"/>
      <w:r w:rsidRPr="00954357">
        <w:rPr>
          <w:color w:val="000000" w:themeColor="text1"/>
          <w:sz w:val="28"/>
          <w:szCs w:val="28"/>
        </w:rPr>
        <w:t xml:space="preserve">, </w:t>
      </w:r>
      <w:proofErr w:type="spellStart"/>
      <w:r w:rsidRPr="00954357">
        <w:rPr>
          <w:color w:val="000000" w:themeColor="text1"/>
          <w:sz w:val="28"/>
          <w:szCs w:val="28"/>
        </w:rPr>
        <w:t>новобиоцин</w:t>
      </w:r>
      <w:proofErr w:type="spellEnd"/>
      <w:r w:rsidRPr="00954357">
        <w:rPr>
          <w:color w:val="000000" w:themeColor="text1"/>
          <w:sz w:val="28"/>
          <w:szCs w:val="28"/>
        </w:rPr>
        <w:t xml:space="preserve">, </w:t>
      </w:r>
      <w:proofErr w:type="spellStart"/>
      <w:r w:rsidRPr="00954357">
        <w:rPr>
          <w:color w:val="000000" w:themeColor="text1"/>
          <w:sz w:val="28"/>
          <w:szCs w:val="28"/>
        </w:rPr>
        <w:t>хлорамфеникол</w:t>
      </w:r>
      <w:proofErr w:type="spellEnd"/>
      <w:r w:rsidRPr="00954357">
        <w:rPr>
          <w:color w:val="000000" w:themeColor="text1"/>
          <w:sz w:val="28"/>
          <w:szCs w:val="28"/>
        </w:rPr>
        <w:t xml:space="preserve"> (</w:t>
      </w:r>
      <w:proofErr w:type="spellStart"/>
      <w:r w:rsidRPr="00954357">
        <w:rPr>
          <w:color w:val="000000" w:themeColor="text1"/>
          <w:sz w:val="28"/>
          <w:szCs w:val="28"/>
        </w:rPr>
        <w:t>левомицитин</w:t>
      </w:r>
      <w:proofErr w:type="spellEnd"/>
      <w:r w:rsidRPr="00954357">
        <w:rPr>
          <w:color w:val="000000" w:themeColor="text1"/>
          <w:sz w:val="28"/>
          <w:szCs w:val="28"/>
        </w:rPr>
        <w:t xml:space="preserve">) (для лечения непродуктивных животных), </w:t>
      </w:r>
      <w:proofErr w:type="spellStart"/>
      <w:r w:rsidRPr="00954357">
        <w:rPr>
          <w:color w:val="000000" w:themeColor="text1"/>
          <w:sz w:val="28"/>
          <w:szCs w:val="28"/>
        </w:rPr>
        <w:t>флорфеникол</w:t>
      </w:r>
      <w:proofErr w:type="spellEnd"/>
      <w:r w:rsidRPr="00954357">
        <w:rPr>
          <w:color w:val="000000" w:themeColor="text1"/>
          <w:sz w:val="28"/>
          <w:szCs w:val="28"/>
        </w:rPr>
        <w:t xml:space="preserve">, </w:t>
      </w:r>
      <w:proofErr w:type="spellStart"/>
      <w:r w:rsidRPr="00954357">
        <w:rPr>
          <w:color w:val="000000" w:themeColor="text1"/>
          <w:sz w:val="28"/>
          <w:szCs w:val="28"/>
        </w:rPr>
        <w:t>триметоприм</w:t>
      </w:r>
      <w:proofErr w:type="spellEnd"/>
      <w:r w:rsidRPr="00954357">
        <w:rPr>
          <w:color w:val="000000" w:themeColor="text1"/>
          <w:sz w:val="28"/>
          <w:szCs w:val="28"/>
        </w:rPr>
        <w:t xml:space="preserve">, </w:t>
      </w:r>
      <w:proofErr w:type="spellStart"/>
      <w:r w:rsidRPr="00954357">
        <w:rPr>
          <w:color w:val="000000" w:themeColor="text1"/>
          <w:sz w:val="28"/>
          <w:szCs w:val="28"/>
        </w:rPr>
        <w:t>метенамин</w:t>
      </w:r>
      <w:proofErr w:type="spellEnd"/>
      <w:r w:rsidRPr="00954357">
        <w:rPr>
          <w:color w:val="000000" w:themeColor="text1"/>
          <w:sz w:val="28"/>
          <w:szCs w:val="28"/>
        </w:rPr>
        <w:t xml:space="preserve">, </w:t>
      </w:r>
      <w:proofErr w:type="spellStart"/>
      <w:r w:rsidRPr="00954357">
        <w:rPr>
          <w:color w:val="000000" w:themeColor="text1"/>
          <w:sz w:val="28"/>
          <w:szCs w:val="28"/>
        </w:rPr>
        <w:t>бензилпенициллин</w:t>
      </w:r>
      <w:proofErr w:type="spellEnd"/>
      <w:r w:rsidRPr="00954357">
        <w:rPr>
          <w:color w:val="000000" w:themeColor="text1"/>
          <w:sz w:val="28"/>
          <w:szCs w:val="28"/>
        </w:rPr>
        <w:t xml:space="preserve"> и его соли, </w:t>
      </w:r>
      <w:proofErr w:type="spellStart"/>
      <w:r w:rsidRPr="00954357">
        <w:rPr>
          <w:color w:val="000000" w:themeColor="text1"/>
          <w:sz w:val="28"/>
          <w:szCs w:val="28"/>
        </w:rPr>
        <w:t>клоксациллин</w:t>
      </w:r>
      <w:proofErr w:type="spellEnd"/>
      <w:r w:rsidRPr="00954357">
        <w:rPr>
          <w:color w:val="000000" w:themeColor="text1"/>
          <w:sz w:val="28"/>
          <w:szCs w:val="28"/>
        </w:rPr>
        <w:t xml:space="preserve">, </w:t>
      </w:r>
      <w:proofErr w:type="spellStart"/>
      <w:r w:rsidRPr="00954357">
        <w:rPr>
          <w:color w:val="000000" w:themeColor="text1"/>
          <w:sz w:val="28"/>
          <w:szCs w:val="28"/>
        </w:rPr>
        <w:t>нафциллин</w:t>
      </w:r>
      <w:proofErr w:type="spellEnd"/>
      <w:r w:rsidRPr="00954357">
        <w:rPr>
          <w:color w:val="000000" w:themeColor="text1"/>
          <w:sz w:val="28"/>
          <w:szCs w:val="28"/>
        </w:rPr>
        <w:t xml:space="preserve"> и т. д.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>В приказе также содержится порядок назначения лекарственных препаратов для ветеринарного применения, формы рецептурного бланка и специального требования. Такое требование на препарат может подать ветеринарная организация или предприятие, которое разводит животных.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>Рецепты действительны в течение 30 дней, сказано в приказе. Срок действия рецепта может быть продлен до 1 года, если заболевание перешло в хроническую форму.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Новый порядок разработан и утвержден в соответствии с законом № 463-ФЗ. Все это делается для того, чтобы установить </w:t>
      </w:r>
      <w:proofErr w:type="gramStart"/>
      <w:r w:rsidRPr="00954357">
        <w:rPr>
          <w:color w:val="000000" w:themeColor="text1"/>
          <w:sz w:val="28"/>
          <w:szCs w:val="28"/>
        </w:rPr>
        <w:t>контроль за</w:t>
      </w:r>
      <w:proofErr w:type="gramEnd"/>
      <w:r w:rsidRPr="00954357">
        <w:rPr>
          <w:color w:val="000000" w:themeColor="text1"/>
          <w:sz w:val="28"/>
          <w:szCs w:val="28"/>
        </w:rPr>
        <w:t xml:space="preserve"> применением антибиотиков и сократить их использование в животноводстве. Такие меры необходимы для борьбы с резистентностью к антимикробным препаратам, </w:t>
      </w:r>
      <w:r w:rsidRPr="00954357">
        <w:rPr>
          <w:color w:val="000000" w:themeColor="text1"/>
          <w:sz w:val="28"/>
          <w:szCs w:val="28"/>
        </w:rPr>
        <w:lastRenderedPageBreak/>
        <w:t>когда возбудители болезней становятся устойчивыми к лекарствам. Напомним, что в России принята Стратегия предупреждения распространения антимикробной резистентности.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>Новый порядок вступит в силу одновременно с законом с 1 марта 2023 года и будет действовать до 1 марта 2029 года.</w:t>
      </w:r>
    </w:p>
    <w:p w:rsidR="005B5D4F" w:rsidRPr="00954357" w:rsidRDefault="005B5D4F" w:rsidP="005B5D4F">
      <w:pPr>
        <w:pStyle w:val="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Опубликованы новые </w:t>
      </w:r>
      <w:proofErr w:type="spellStart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ветправила</w:t>
      </w:r>
      <w:proofErr w:type="spellEnd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содержания овец и коз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К крупным овцеводческим и козоводческим предприятиям будут предъявляться особые требования, например, по </w:t>
      </w:r>
      <w:proofErr w:type="spellStart"/>
      <w:r w:rsidRPr="00954357">
        <w:rPr>
          <w:color w:val="000000" w:themeColor="text1"/>
          <w:sz w:val="28"/>
          <w:szCs w:val="28"/>
        </w:rPr>
        <w:t>карантинированию</w:t>
      </w:r>
      <w:proofErr w:type="spellEnd"/>
      <w:r w:rsidRPr="00954357">
        <w:rPr>
          <w:color w:val="000000" w:themeColor="text1"/>
          <w:sz w:val="28"/>
          <w:szCs w:val="28"/>
        </w:rPr>
        <w:t xml:space="preserve">. Это следует из новых ветеринарных правил по содержанию овец и коз, утвержденных приказом Минсельхоза № 774. Документ размещен на </w:t>
      </w:r>
      <w:proofErr w:type="gramStart"/>
      <w:r w:rsidRPr="00954357">
        <w:rPr>
          <w:color w:val="000000" w:themeColor="text1"/>
          <w:sz w:val="28"/>
          <w:szCs w:val="28"/>
        </w:rPr>
        <w:t>официальном</w:t>
      </w:r>
      <w:proofErr w:type="gramEnd"/>
      <w:r w:rsidRPr="00954357">
        <w:rPr>
          <w:color w:val="000000" w:themeColor="text1"/>
          <w:sz w:val="28"/>
          <w:szCs w:val="28"/>
        </w:rPr>
        <w:t xml:space="preserve"> интернет-портале правовой информации.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>Ветеринарные правила устанавливают отдельные требования для личных подсобных или фермерских хозяйств и для крупных предприятий.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Так, территории предприятий, где содержится более 1 тыс. голов мелкого рогатого скота, должны разделяться на зоны. Кроме производственной зоны, где размещаются животные, должны быть </w:t>
      </w:r>
      <w:proofErr w:type="gramStart"/>
      <w:r w:rsidRPr="00954357">
        <w:rPr>
          <w:color w:val="000000" w:themeColor="text1"/>
          <w:sz w:val="28"/>
          <w:szCs w:val="28"/>
        </w:rPr>
        <w:t>предусмотрены</w:t>
      </w:r>
      <w:proofErr w:type="gramEnd"/>
      <w:r w:rsidRPr="00954357">
        <w:rPr>
          <w:color w:val="000000" w:themeColor="text1"/>
          <w:sz w:val="28"/>
          <w:szCs w:val="28"/>
        </w:rPr>
        <w:t xml:space="preserve"> в том числе отдельные выгульные площадки, ветеринарно-профилактический пункт с помещением или местом для хранения </w:t>
      </w:r>
      <w:proofErr w:type="spellStart"/>
      <w:r w:rsidRPr="00954357">
        <w:rPr>
          <w:color w:val="000000" w:themeColor="text1"/>
          <w:sz w:val="28"/>
          <w:szCs w:val="28"/>
        </w:rPr>
        <w:t>ветпрепаратов</w:t>
      </w:r>
      <w:proofErr w:type="spellEnd"/>
      <w:r w:rsidRPr="00954357">
        <w:rPr>
          <w:color w:val="000000" w:themeColor="text1"/>
          <w:sz w:val="28"/>
          <w:szCs w:val="28"/>
        </w:rPr>
        <w:t xml:space="preserve">, а также отдельные зоны для </w:t>
      </w:r>
      <w:proofErr w:type="spellStart"/>
      <w:r w:rsidRPr="00954357">
        <w:rPr>
          <w:color w:val="000000" w:themeColor="text1"/>
          <w:sz w:val="28"/>
          <w:szCs w:val="28"/>
        </w:rPr>
        <w:t>карантинирования</w:t>
      </w:r>
      <w:proofErr w:type="spellEnd"/>
      <w:r w:rsidRPr="00954357">
        <w:rPr>
          <w:color w:val="000000" w:themeColor="text1"/>
          <w:sz w:val="28"/>
          <w:szCs w:val="28"/>
        </w:rPr>
        <w:t xml:space="preserve">, хранения и переработки навоза и утилизации </w:t>
      </w:r>
      <w:proofErr w:type="spellStart"/>
      <w:r w:rsidRPr="00954357">
        <w:rPr>
          <w:color w:val="000000" w:themeColor="text1"/>
          <w:sz w:val="28"/>
          <w:szCs w:val="28"/>
        </w:rPr>
        <w:t>биоотходов</w:t>
      </w:r>
      <w:proofErr w:type="spellEnd"/>
      <w:r w:rsidRPr="00954357">
        <w:rPr>
          <w:color w:val="000000" w:themeColor="text1"/>
          <w:sz w:val="28"/>
          <w:szCs w:val="28"/>
        </w:rPr>
        <w:t>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>Поступающие в такие хозяйства овцы и козы должны содержаться в карантине не менее 21 дня.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Кроме того, новые </w:t>
      </w:r>
      <w:proofErr w:type="spellStart"/>
      <w:r w:rsidRPr="00954357">
        <w:rPr>
          <w:color w:val="000000" w:themeColor="text1"/>
          <w:sz w:val="28"/>
          <w:szCs w:val="28"/>
        </w:rPr>
        <w:t>ветправила</w:t>
      </w:r>
      <w:proofErr w:type="spellEnd"/>
      <w:r w:rsidRPr="00954357">
        <w:rPr>
          <w:color w:val="000000" w:themeColor="text1"/>
          <w:sz w:val="28"/>
          <w:szCs w:val="28"/>
        </w:rPr>
        <w:t xml:space="preserve"> устанавливают требования к помещениям для содержания поголовья, площадкам для выгула, профилактике и диагностике болезней. Также установлены нормы поения и кормления в зависимости от состояния и возраста животных.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Новые </w:t>
      </w:r>
      <w:proofErr w:type="spellStart"/>
      <w:r w:rsidRPr="00954357">
        <w:rPr>
          <w:color w:val="000000" w:themeColor="text1"/>
          <w:sz w:val="28"/>
          <w:szCs w:val="28"/>
        </w:rPr>
        <w:t>ветправила</w:t>
      </w:r>
      <w:proofErr w:type="spellEnd"/>
      <w:r w:rsidRPr="00954357">
        <w:rPr>
          <w:color w:val="000000" w:themeColor="text1"/>
          <w:sz w:val="28"/>
          <w:szCs w:val="28"/>
        </w:rPr>
        <w:t xml:space="preserve"> вступят в силу с 1 марта 2023 года и будут действовать до 1 марта 2029 года</w:t>
      </w:r>
    </w:p>
    <w:p w:rsidR="005B5D4F" w:rsidRPr="00954357" w:rsidRDefault="005B5D4F" w:rsidP="005B5D4F">
      <w:pPr>
        <w:pStyle w:val="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Утверждены</w:t>
      </w:r>
      <w:proofErr w:type="gramEnd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новые </w:t>
      </w:r>
      <w:proofErr w:type="spellStart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ветправила</w:t>
      </w:r>
      <w:proofErr w:type="spellEnd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по </w:t>
      </w:r>
      <w:proofErr w:type="spellStart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пастереллезу</w:t>
      </w:r>
      <w:proofErr w:type="spellEnd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разных видов животных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С 1 марта 2023 года в России вступят в силу новые ветеринарные правила по </w:t>
      </w:r>
      <w:proofErr w:type="spellStart"/>
      <w:r w:rsidRPr="00954357">
        <w:rPr>
          <w:color w:val="000000" w:themeColor="text1"/>
          <w:sz w:val="28"/>
          <w:szCs w:val="28"/>
        </w:rPr>
        <w:t>пастереллезу</w:t>
      </w:r>
      <w:proofErr w:type="spellEnd"/>
      <w:r w:rsidRPr="00954357">
        <w:rPr>
          <w:color w:val="000000" w:themeColor="text1"/>
          <w:sz w:val="28"/>
          <w:szCs w:val="28"/>
        </w:rPr>
        <w:t xml:space="preserve"> разных видов животных. Правила утверждены приказом Минсельхоза РФ № 770 и будут действовать до 1 марта 2029 года. Документ размещен на </w:t>
      </w:r>
      <w:proofErr w:type="gramStart"/>
      <w:r w:rsidRPr="00954357">
        <w:rPr>
          <w:color w:val="000000" w:themeColor="text1"/>
          <w:sz w:val="28"/>
          <w:szCs w:val="28"/>
        </w:rPr>
        <w:t>официальном</w:t>
      </w:r>
      <w:proofErr w:type="gramEnd"/>
      <w:r w:rsidRPr="00954357">
        <w:rPr>
          <w:color w:val="000000" w:themeColor="text1"/>
          <w:sz w:val="28"/>
          <w:szCs w:val="28"/>
        </w:rPr>
        <w:t xml:space="preserve"> интернет-портале правовой информации.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В </w:t>
      </w:r>
      <w:proofErr w:type="spellStart"/>
      <w:r w:rsidRPr="00954357">
        <w:rPr>
          <w:color w:val="000000" w:themeColor="text1"/>
          <w:sz w:val="28"/>
          <w:szCs w:val="28"/>
        </w:rPr>
        <w:t>ветправилах</w:t>
      </w:r>
      <w:proofErr w:type="spellEnd"/>
      <w:r w:rsidRPr="00954357">
        <w:rPr>
          <w:color w:val="000000" w:themeColor="text1"/>
          <w:sz w:val="28"/>
          <w:szCs w:val="28"/>
        </w:rPr>
        <w:t xml:space="preserve"> прописаны профилактические мероприятия, которые должны соблюдать хозяйства, чтобы не допустить заноса заболевания, а также порядок действий, если возникает подозрение на </w:t>
      </w:r>
      <w:proofErr w:type="spellStart"/>
      <w:r w:rsidRPr="00954357">
        <w:rPr>
          <w:color w:val="000000" w:themeColor="text1"/>
          <w:sz w:val="28"/>
          <w:szCs w:val="28"/>
        </w:rPr>
        <w:t>пастереллез</w:t>
      </w:r>
      <w:proofErr w:type="spellEnd"/>
      <w:r w:rsidRPr="00954357">
        <w:rPr>
          <w:color w:val="000000" w:themeColor="text1"/>
          <w:sz w:val="28"/>
          <w:szCs w:val="28"/>
        </w:rPr>
        <w:t>, правила диагностики, требования и ограничения при введении карантина.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Так, для профилактики </w:t>
      </w:r>
      <w:proofErr w:type="spellStart"/>
      <w:r w:rsidRPr="00954357">
        <w:rPr>
          <w:color w:val="000000" w:themeColor="text1"/>
          <w:sz w:val="28"/>
          <w:szCs w:val="28"/>
        </w:rPr>
        <w:t>пастереллеза</w:t>
      </w:r>
      <w:proofErr w:type="spellEnd"/>
      <w:r w:rsidRPr="00954357">
        <w:rPr>
          <w:color w:val="000000" w:themeColor="text1"/>
          <w:sz w:val="28"/>
          <w:szCs w:val="28"/>
        </w:rPr>
        <w:t xml:space="preserve"> правила предписывают проводить вакцинацию животных.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lastRenderedPageBreak/>
        <w:t xml:space="preserve">Документ регламентирует порядок отбора проб для диагностики </w:t>
      </w:r>
      <w:proofErr w:type="spellStart"/>
      <w:r w:rsidRPr="00954357">
        <w:rPr>
          <w:color w:val="000000" w:themeColor="text1"/>
          <w:sz w:val="28"/>
          <w:szCs w:val="28"/>
        </w:rPr>
        <w:t>пастереллеза</w:t>
      </w:r>
      <w:proofErr w:type="spellEnd"/>
      <w:r w:rsidRPr="00954357">
        <w:rPr>
          <w:color w:val="000000" w:themeColor="text1"/>
          <w:sz w:val="28"/>
          <w:szCs w:val="28"/>
        </w:rPr>
        <w:t>, методы при проведении лабораторных исследований.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«Диагноз на </w:t>
      </w:r>
      <w:proofErr w:type="spellStart"/>
      <w:r w:rsidRPr="00954357">
        <w:rPr>
          <w:color w:val="000000" w:themeColor="text1"/>
          <w:sz w:val="28"/>
          <w:szCs w:val="28"/>
        </w:rPr>
        <w:t>пастереллез</w:t>
      </w:r>
      <w:proofErr w:type="spellEnd"/>
      <w:r w:rsidRPr="00954357">
        <w:rPr>
          <w:color w:val="000000" w:themeColor="text1"/>
          <w:sz w:val="28"/>
          <w:szCs w:val="28"/>
        </w:rPr>
        <w:t xml:space="preserve"> считается установленным, если выделен и идентифицирован возбудитель», – указано в </w:t>
      </w:r>
      <w:proofErr w:type="spellStart"/>
      <w:r w:rsidRPr="00954357">
        <w:rPr>
          <w:color w:val="000000" w:themeColor="text1"/>
          <w:sz w:val="28"/>
          <w:szCs w:val="28"/>
        </w:rPr>
        <w:t>ветправилах</w:t>
      </w:r>
      <w:proofErr w:type="spellEnd"/>
      <w:r w:rsidRPr="00954357">
        <w:rPr>
          <w:color w:val="000000" w:themeColor="text1"/>
          <w:sz w:val="28"/>
          <w:szCs w:val="28"/>
        </w:rPr>
        <w:t>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Сроки длительности карантина по </w:t>
      </w:r>
      <w:proofErr w:type="spellStart"/>
      <w:r w:rsidRPr="00954357">
        <w:rPr>
          <w:color w:val="000000" w:themeColor="text1"/>
          <w:sz w:val="28"/>
          <w:szCs w:val="28"/>
        </w:rPr>
        <w:t>пастереллезу</w:t>
      </w:r>
      <w:proofErr w:type="spellEnd"/>
      <w:r w:rsidRPr="00954357">
        <w:rPr>
          <w:color w:val="000000" w:themeColor="text1"/>
          <w:sz w:val="28"/>
          <w:szCs w:val="28"/>
        </w:rPr>
        <w:t xml:space="preserve"> будут зависеть от типа хозяйства. Если на предприятии содержат крупный рогатый скот, то карантин будет длиться минимум 90 дней. На других предприятиях (кроме птицеферм) карантин вводится минимум на 14 дней.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«Отмена карантина в хозяйствах по содержанию и разведению птиц осуществляется после убоя всех больных и подозреваемых в заболевании </w:t>
      </w:r>
      <w:proofErr w:type="spellStart"/>
      <w:r w:rsidRPr="00954357">
        <w:rPr>
          <w:color w:val="000000" w:themeColor="text1"/>
          <w:sz w:val="28"/>
          <w:szCs w:val="28"/>
        </w:rPr>
        <w:t>пастереллезом</w:t>
      </w:r>
      <w:proofErr w:type="spellEnd"/>
      <w:r w:rsidRPr="00954357">
        <w:rPr>
          <w:color w:val="000000" w:themeColor="text1"/>
          <w:sz w:val="28"/>
          <w:szCs w:val="28"/>
        </w:rPr>
        <w:t xml:space="preserve"> птиц, вакцинации против </w:t>
      </w:r>
      <w:proofErr w:type="spellStart"/>
      <w:r w:rsidRPr="00954357">
        <w:rPr>
          <w:color w:val="000000" w:themeColor="text1"/>
          <w:sz w:val="28"/>
          <w:szCs w:val="28"/>
        </w:rPr>
        <w:t>пастереллеза</w:t>
      </w:r>
      <w:proofErr w:type="spellEnd"/>
      <w:r w:rsidRPr="00954357">
        <w:rPr>
          <w:color w:val="000000" w:themeColor="text1"/>
          <w:sz w:val="28"/>
          <w:szCs w:val="28"/>
        </w:rPr>
        <w:t xml:space="preserve"> птиц», – говорится в правилах.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54357">
        <w:rPr>
          <w:color w:val="000000" w:themeColor="text1"/>
          <w:sz w:val="28"/>
          <w:szCs w:val="28"/>
        </w:rPr>
        <w:t>Пастереллез</w:t>
      </w:r>
      <w:proofErr w:type="spellEnd"/>
      <w:r w:rsidRPr="00954357">
        <w:rPr>
          <w:color w:val="000000" w:themeColor="text1"/>
          <w:sz w:val="28"/>
          <w:szCs w:val="28"/>
        </w:rPr>
        <w:t xml:space="preserve"> – контагиозная инфекционная болезнь животных, в том числе птиц. </w:t>
      </w:r>
      <w:proofErr w:type="gramStart"/>
      <w:r w:rsidRPr="00954357">
        <w:rPr>
          <w:color w:val="000000" w:themeColor="text1"/>
          <w:sz w:val="28"/>
          <w:szCs w:val="28"/>
        </w:rPr>
        <w:t>Клинические признаки: септицемия, геморрагический диатез, крупозно-фибринозное воспаление и отек легких, плеврит, ринит, артрит, конъюнктивит, диарея.</w:t>
      </w:r>
      <w:proofErr w:type="gramEnd"/>
      <w:r w:rsidRPr="00954357">
        <w:rPr>
          <w:color w:val="000000" w:themeColor="text1"/>
          <w:sz w:val="28"/>
          <w:szCs w:val="28"/>
        </w:rPr>
        <w:t xml:space="preserve"> </w:t>
      </w:r>
      <w:proofErr w:type="spellStart"/>
      <w:r w:rsidRPr="00954357">
        <w:rPr>
          <w:color w:val="000000" w:themeColor="text1"/>
          <w:sz w:val="28"/>
          <w:szCs w:val="28"/>
        </w:rPr>
        <w:t>Пастереллез</w:t>
      </w:r>
      <w:proofErr w:type="spellEnd"/>
      <w:r w:rsidRPr="00954357">
        <w:rPr>
          <w:color w:val="000000" w:themeColor="text1"/>
          <w:sz w:val="28"/>
          <w:szCs w:val="28"/>
        </w:rPr>
        <w:t xml:space="preserve"> – одно из самых широко распространенных инфекционных заболеваний, которому подвержены большинство видов домашних и диких животных и птиц, а также люди.</w:t>
      </w:r>
    </w:p>
    <w:p w:rsidR="005B5D4F" w:rsidRPr="00954357" w:rsidRDefault="005B5D4F" w:rsidP="005B5D4F">
      <w:pPr>
        <w:pStyle w:val="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Минсельхоз утвердил </w:t>
      </w:r>
      <w:proofErr w:type="gramStart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новые</w:t>
      </w:r>
      <w:proofErr w:type="gramEnd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ветправила</w:t>
      </w:r>
      <w:proofErr w:type="spellEnd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по чуме мелких жвачных животных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С 1 марта 2023 года в России вступят в силу новые ветеринарные правила по чуме мелких жвачных животных (ЧМЖЖ). Эти правила утверждены приказом Минсельхоза № 741. Документ опубликован на </w:t>
      </w:r>
      <w:proofErr w:type="gramStart"/>
      <w:r w:rsidRPr="00954357">
        <w:rPr>
          <w:color w:val="000000" w:themeColor="text1"/>
          <w:sz w:val="28"/>
          <w:szCs w:val="28"/>
        </w:rPr>
        <w:t>официальном</w:t>
      </w:r>
      <w:proofErr w:type="gramEnd"/>
      <w:r w:rsidRPr="00954357">
        <w:rPr>
          <w:color w:val="000000" w:themeColor="text1"/>
          <w:sz w:val="28"/>
          <w:szCs w:val="28"/>
        </w:rPr>
        <w:t xml:space="preserve"> интернет-портале правовой информации.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>В 2020 году Россия была признана Всемирной организацией здравоохранения животных (ВОЗЖ) страной, благополучной по чуме мелких жвачных.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В мире, по данным ВОЗЖ, ежегодные экономические потери из-за ЧМЖЖ оцениваются в 1,2–1,7 </w:t>
      </w:r>
      <w:proofErr w:type="gramStart"/>
      <w:r w:rsidRPr="00954357">
        <w:rPr>
          <w:color w:val="000000" w:themeColor="text1"/>
          <w:sz w:val="28"/>
          <w:szCs w:val="28"/>
        </w:rPr>
        <w:t>млрд</w:t>
      </w:r>
      <w:proofErr w:type="gramEnd"/>
      <w:r w:rsidRPr="00954357">
        <w:rPr>
          <w:color w:val="000000" w:themeColor="text1"/>
          <w:sz w:val="28"/>
          <w:szCs w:val="28"/>
        </w:rPr>
        <w:t xml:space="preserve"> долларов США.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954357">
        <w:rPr>
          <w:color w:val="000000" w:themeColor="text1"/>
          <w:sz w:val="28"/>
          <w:szCs w:val="28"/>
        </w:rPr>
        <w:t>Ветправила</w:t>
      </w:r>
      <w:proofErr w:type="spellEnd"/>
      <w:r w:rsidRPr="00954357">
        <w:rPr>
          <w:color w:val="000000" w:themeColor="text1"/>
          <w:sz w:val="28"/>
          <w:szCs w:val="28"/>
        </w:rPr>
        <w:t xml:space="preserve"> </w:t>
      </w:r>
      <w:proofErr w:type="gramStart"/>
      <w:r w:rsidRPr="00954357">
        <w:rPr>
          <w:color w:val="000000" w:themeColor="text1"/>
          <w:sz w:val="28"/>
          <w:szCs w:val="28"/>
        </w:rPr>
        <w:t>нужны</w:t>
      </w:r>
      <w:proofErr w:type="gramEnd"/>
      <w:r w:rsidRPr="00954357">
        <w:rPr>
          <w:color w:val="000000" w:themeColor="text1"/>
          <w:sz w:val="28"/>
          <w:szCs w:val="28"/>
        </w:rPr>
        <w:t xml:space="preserve"> в том числе для того, чтобы не допустить занос возбудителя в нашу страну с восприимчивыми животными или полученной от них продукцией.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«Дело в том, что даже если какие-то болезни в России, к счастью, не регистрируются, они включены в список ВОЗЖ, а также в перечень трансграничных болезней животных. </w:t>
      </w:r>
      <w:proofErr w:type="spellStart"/>
      <w:r w:rsidRPr="00954357">
        <w:rPr>
          <w:color w:val="000000" w:themeColor="text1"/>
          <w:sz w:val="28"/>
          <w:szCs w:val="28"/>
        </w:rPr>
        <w:t>Ветправила</w:t>
      </w:r>
      <w:proofErr w:type="spellEnd"/>
      <w:r w:rsidRPr="00954357">
        <w:rPr>
          <w:color w:val="000000" w:themeColor="text1"/>
          <w:sz w:val="28"/>
          <w:szCs w:val="28"/>
        </w:rPr>
        <w:t xml:space="preserve"> регламентируют не только процесс лечения животных (в возможных случаях) и установления карантина, но и, к примеру, действия ветслужб при ввозе продукции животного происхождения и живых животных в нашу страну», – ранее пояснял заместитель министра сельского хозяйства России Максим </w:t>
      </w:r>
      <w:proofErr w:type="spellStart"/>
      <w:r w:rsidRPr="00954357">
        <w:rPr>
          <w:color w:val="000000" w:themeColor="text1"/>
          <w:sz w:val="28"/>
          <w:szCs w:val="28"/>
        </w:rPr>
        <w:t>Увайдов</w:t>
      </w:r>
      <w:proofErr w:type="spellEnd"/>
      <w:r w:rsidRPr="00954357">
        <w:rPr>
          <w:color w:val="000000" w:themeColor="text1"/>
          <w:sz w:val="28"/>
          <w:szCs w:val="28"/>
        </w:rPr>
        <w:t>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lastRenderedPageBreak/>
        <w:t xml:space="preserve">Новые </w:t>
      </w:r>
      <w:proofErr w:type="spellStart"/>
      <w:r w:rsidRPr="00954357">
        <w:rPr>
          <w:color w:val="000000" w:themeColor="text1"/>
          <w:sz w:val="28"/>
          <w:szCs w:val="28"/>
        </w:rPr>
        <w:t>ветправила</w:t>
      </w:r>
      <w:proofErr w:type="spellEnd"/>
      <w:r w:rsidRPr="00954357">
        <w:rPr>
          <w:color w:val="000000" w:themeColor="text1"/>
          <w:sz w:val="28"/>
          <w:szCs w:val="28"/>
        </w:rPr>
        <w:t xml:space="preserve"> содержат требования к профилактике и диагностике болезни, мероприятиях при подозрении на инфекцию и меры при введении карантина.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В числе мер профилактики указано, что на территориях субъектов специалисты </w:t>
      </w:r>
      <w:proofErr w:type="spellStart"/>
      <w:r w:rsidRPr="00954357">
        <w:rPr>
          <w:color w:val="000000" w:themeColor="text1"/>
          <w:sz w:val="28"/>
          <w:szCs w:val="28"/>
        </w:rPr>
        <w:t>Россельхознадзора</w:t>
      </w:r>
      <w:proofErr w:type="spellEnd"/>
      <w:r w:rsidRPr="00954357">
        <w:rPr>
          <w:color w:val="000000" w:themeColor="text1"/>
          <w:sz w:val="28"/>
          <w:szCs w:val="28"/>
        </w:rPr>
        <w:t xml:space="preserve"> должны отбирать пробы для лабораторных исследований. Это нужно, чтобы доказать отсутствие циркуляции возбудителя.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>В правилах прописано, какие методы следует применять для лабораторных исследований проб на ЧМЖЖ и в каких случаях диагноз считается установленным.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>Также в правилах указано, как определить эпизоотический очаг, неблагополучный пункт и угрожаемую зону. Перечислены ограничения на время карантина, который вводится минимум на 42 дня.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Чума мелких жвачных животных – </w:t>
      </w:r>
      <w:proofErr w:type="spellStart"/>
      <w:r w:rsidRPr="00954357">
        <w:rPr>
          <w:color w:val="000000" w:themeColor="text1"/>
          <w:sz w:val="28"/>
          <w:szCs w:val="28"/>
        </w:rPr>
        <w:t>высококонтагиозная</w:t>
      </w:r>
      <w:proofErr w:type="spellEnd"/>
      <w:r w:rsidRPr="00954357">
        <w:rPr>
          <w:color w:val="000000" w:themeColor="text1"/>
          <w:sz w:val="28"/>
          <w:szCs w:val="28"/>
        </w:rPr>
        <w:t xml:space="preserve"> вирусная болезнь овец и коз, а также диких коз, овец и сайгаков. При остром течении болезни у животных наблюдается повышение температуры тела до 41 </w:t>
      </w:r>
      <w:r w:rsidRPr="00954357">
        <w:rPr>
          <w:rFonts w:ascii="Cambria Math" w:hAnsi="Cambria Math" w:cs="Cambria Math"/>
          <w:color w:val="000000" w:themeColor="text1"/>
          <w:sz w:val="28"/>
          <w:szCs w:val="28"/>
        </w:rPr>
        <w:t>℃</w:t>
      </w:r>
      <w:r w:rsidRPr="00954357">
        <w:rPr>
          <w:color w:val="000000" w:themeColor="text1"/>
          <w:sz w:val="28"/>
          <w:szCs w:val="28"/>
        </w:rPr>
        <w:t>, геморрагический гастроэнтерит, затрудненное дыхание, кашель.</w:t>
      </w:r>
    </w:p>
    <w:p w:rsidR="005B5D4F" w:rsidRPr="00954357" w:rsidRDefault="005B5D4F" w:rsidP="005B5D4F">
      <w:pPr>
        <w:pStyle w:val="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Минсельхоз уточнил </w:t>
      </w:r>
      <w:proofErr w:type="spellStart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>ветправила</w:t>
      </w:r>
      <w:proofErr w:type="spellEnd"/>
      <w:r w:rsidRPr="00954357">
        <w:rPr>
          <w:rStyle w:val="a3"/>
          <w:b/>
          <w:bCs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по туберкулезу животных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Поправки, которые касаются исследований животных, и в частности лошадей, на туберкулез, внесены в действующие ветеринарные правила и утверждены приказом Минсельхоза России № 777. Документ опубликован на </w:t>
      </w:r>
      <w:proofErr w:type="gramStart"/>
      <w:r w:rsidRPr="00954357">
        <w:rPr>
          <w:color w:val="000000" w:themeColor="text1"/>
          <w:sz w:val="28"/>
          <w:szCs w:val="28"/>
        </w:rPr>
        <w:t>официальном</w:t>
      </w:r>
      <w:proofErr w:type="gramEnd"/>
      <w:r w:rsidRPr="00954357">
        <w:rPr>
          <w:color w:val="000000" w:themeColor="text1"/>
          <w:sz w:val="28"/>
          <w:szCs w:val="28"/>
        </w:rPr>
        <w:t xml:space="preserve"> интернет-портале правовой информации и вступит в силу с 1 марта 2023 года.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Согласно изменениям, из пункта 8 действующих </w:t>
      </w:r>
      <w:proofErr w:type="spellStart"/>
      <w:r w:rsidRPr="00954357">
        <w:rPr>
          <w:color w:val="000000" w:themeColor="text1"/>
          <w:sz w:val="28"/>
          <w:szCs w:val="28"/>
        </w:rPr>
        <w:t>ветправил</w:t>
      </w:r>
      <w:proofErr w:type="spellEnd"/>
      <w:r w:rsidRPr="00954357">
        <w:rPr>
          <w:color w:val="000000" w:themeColor="text1"/>
          <w:sz w:val="28"/>
          <w:szCs w:val="28"/>
        </w:rPr>
        <w:t xml:space="preserve"> исключают слово «лошадей». В этом пункте указано, что для доказательства отсутствия циркуляции возбудителя туберкулеза в хозяйствах специалисты </w:t>
      </w:r>
      <w:proofErr w:type="spellStart"/>
      <w:r w:rsidRPr="00954357">
        <w:rPr>
          <w:color w:val="000000" w:themeColor="text1"/>
          <w:sz w:val="28"/>
          <w:szCs w:val="28"/>
        </w:rPr>
        <w:t>госветслужбы</w:t>
      </w:r>
      <w:proofErr w:type="spellEnd"/>
      <w:r w:rsidRPr="00954357">
        <w:rPr>
          <w:color w:val="000000" w:themeColor="text1"/>
          <w:sz w:val="28"/>
          <w:szCs w:val="28"/>
        </w:rPr>
        <w:t xml:space="preserve"> должны проводить плановые аллергические исследования животных. В частности, коров, лошадей, овец и коз. Такие исследования правила предписывают проводить дважды в год.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>Ранее в Минсельхозе поясняли, что возникли «проблемы с проведением исследований на туберкулез лошадей». Поэтому требуется внести изменения в документ.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>Кроме того, вносятся изменения в пункт 36 действующих правил, который касается мероприятий в очаге заболевания.</w:t>
      </w:r>
    </w:p>
    <w:p w:rsidR="005B5D4F" w:rsidRPr="00954357" w:rsidRDefault="005B5D4F" w:rsidP="005B5D4F">
      <w:pPr>
        <w:pStyle w:val="a4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>«В случае содержания в одном хозяйстве животных разных видов аллергическому исследованию подлежат животные всех видов», – говорится в поправках.</w:t>
      </w:r>
    </w:p>
    <w:p w:rsidR="005B5D4F" w:rsidRPr="005B5D4F" w:rsidRDefault="005B5D4F" w:rsidP="00FC61A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</w:p>
    <w:p w:rsidR="005B5D4F" w:rsidRDefault="005B5D4F" w:rsidP="00954357">
      <w:pPr>
        <w:pStyle w:val="1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5B5D4F" w:rsidRDefault="005B5D4F" w:rsidP="00954357">
      <w:pPr>
        <w:pStyle w:val="1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954357" w:rsidRPr="00954357" w:rsidRDefault="00954357" w:rsidP="00954357">
      <w:pPr>
        <w:pStyle w:val="1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  <w:r w:rsidRPr="00954357">
        <w:rPr>
          <w:color w:val="000000" w:themeColor="text1"/>
          <w:sz w:val="28"/>
          <w:szCs w:val="28"/>
        </w:rPr>
        <w:lastRenderedPageBreak/>
        <w:t xml:space="preserve">Новые правила </w:t>
      </w:r>
      <w:proofErr w:type="spellStart"/>
      <w:r w:rsidRPr="00954357">
        <w:rPr>
          <w:color w:val="000000" w:themeColor="text1"/>
          <w:sz w:val="28"/>
          <w:szCs w:val="28"/>
        </w:rPr>
        <w:t>ветсанэкспертизы</w:t>
      </w:r>
      <w:proofErr w:type="spellEnd"/>
      <w:r w:rsidRPr="00954357">
        <w:rPr>
          <w:color w:val="000000" w:themeColor="text1"/>
          <w:sz w:val="28"/>
          <w:szCs w:val="28"/>
        </w:rPr>
        <w:t xml:space="preserve"> меда начнут действовать в марте</w:t>
      </w:r>
    </w:p>
    <w:p w:rsidR="00954357" w:rsidRPr="00954357" w:rsidRDefault="00954357" w:rsidP="009543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3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 января 2023</w:t>
      </w:r>
      <w:r w:rsidRPr="009543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4357" w:rsidRPr="00954357" w:rsidRDefault="00954357" w:rsidP="0095435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 России новые правила ветеринарно-санитарной экспертизы меда, перги и маточного молочка вступят в силу 1 марта 2023 года. Эти правила утверждены приказом Минсельхоза от 18 октября 2022 года № 713. Одновременно утратят силу прежние правила </w:t>
      </w:r>
      <w:proofErr w:type="spellStart"/>
      <w:r w:rsidRPr="00954357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ветсанэкспертизы</w:t>
      </w:r>
      <w:proofErr w:type="spellEnd"/>
      <w:r w:rsidRPr="00954357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меда, действовавшие с 1995 года.</w:t>
      </w:r>
    </w:p>
    <w:p w:rsidR="00954357" w:rsidRPr="00954357" w:rsidRDefault="00954357" w:rsidP="0095435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«Главным отличием новых правил является строго установленная периодичность контроля качества и безопасности меда. Основные же показатели для контроля остаются неизменными», – рассказал изданию «Ветеринария и жизнь» Александр Чернов, заведующий химико-аналитической лабораторией подведомственной </w:t>
      </w:r>
      <w:proofErr w:type="spellStart"/>
      <w:r w:rsidRPr="00954357">
        <w:rPr>
          <w:color w:val="000000" w:themeColor="text1"/>
          <w:sz w:val="28"/>
          <w:szCs w:val="28"/>
        </w:rPr>
        <w:t>Россельхознадзору</w:t>
      </w:r>
      <w:proofErr w:type="spellEnd"/>
      <w:r w:rsidRPr="00954357">
        <w:rPr>
          <w:color w:val="000000" w:themeColor="text1"/>
          <w:sz w:val="28"/>
          <w:szCs w:val="28"/>
        </w:rPr>
        <w:t xml:space="preserve"> Ленинградской межобластной ветеринарной лаборатории (ФГБУ «Ленинградская МВЛ»).</w:t>
      </w:r>
    </w:p>
    <w:p w:rsidR="00954357" w:rsidRPr="00954357" w:rsidRDefault="00954357" w:rsidP="0095435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hyperlink r:id="rId8" w:history="1">
        <w:r w:rsidRPr="00954357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Документ</w:t>
        </w:r>
      </w:hyperlink>
      <w:r w:rsidRPr="00954357">
        <w:rPr>
          <w:color w:val="000000" w:themeColor="text1"/>
          <w:sz w:val="28"/>
          <w:szCs w:val="28"/>
        </w:rPr>
        <w:t> строго регламентирует срок ветеринарно-санитарной экспертизы – не позднее трех часов после отбора проб. Если требуются лабораторные исследования, срок их проведения не должен превышать 10 дней с момента поступления проб в лабораторию.</w:t>
      </w:r>
    </w:p>
    <w:p w:rsidR="00954357" w:rsidRPr="00954357" w:rsidRDefault="00954357" w:rsidP="0095435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>По мнению экспертов, регламентированная периодичность контроля должна способствовать снижению доли некачественной продукции на рынке.</w:t>
      </w:r>
    </w:p>
    <w:p w:rsidR="00954357" w:rsidRPr="00954357" w:rsidRDefault="00954357" w:rsidP="0095435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Назначать и проводить экспертизу, а также отбирать пробы будут специалисты </w:t>
      </w:r>
      <w:proofErr w:type="spellStart"/>
      <w:r w:rsidRPr="00954357">
        <w:rPr>
          <w:color w:val="000000" w:themeColor="text1"/>
          <w:sz w:val="28"/>
          <w:szCs w:val="28"/>
        </w:rPr>
        <w:t>госветслужбы</w:t>
      </w:r>
      <w:proofErr w:type="spellEnd"/>
      <w:r w:rsidRPr="00954357">
        <w:rPr>
          <w:color w:val="000000" w:themeColor="text1"/>
          <w:sz w:val="28"/>
          <w:szCs w:val="28"/>
        </w:rPr>
        <w:t xml:space="preserve">. Во время </w:t>
      </w:r>
      <w:proofErr w:type="spellStart"/>
      <w:r w:rsidRPr="00954357">
        <w:rPr>
          <w:color w:val="000000" w:themeColor="text1"/>
          <w:sz w:val="28"/>
          <w:szCs w:val="28"/>
        </w:rPr>
        <w:t>ветсанэкспертизы</w:t>
      </w:r>
      <w:proofErr w:type="spellEnd"/>
      <w:r w:rsidRPr="00954357">
        <w:rPr>
          <w:color w:val="000000" w:themeColor="text1"/>
          <w:sz w:val="28"/>
          <w:szCs w:val="28"/>
        </w:rPr>
        <w:t xml:space="preserve"> каждую партию меда будут исследовать по органолептическим показателям: вкусу, внешнему виду, цвету, аромату и признакам брожения, следует из документа.</w:t>
      </w:r>
    </w:p>
    <w:p w:rsidR="00954357" w:rsidRPr="00954357" w:rsidRDefault="00954357" w:rsidP="00954357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54357">
        <w:rPr>
          <w:color w:val="000000" w:themeColor="text1"/>
          <w:sz w:val="28"/>
          <w:szCs w:val="28"/>
        </w:rPr>
        <w:t xml:space="preserve">Кроме того, в правилах указано, что не реже одного раза в год мед следует тестировать на содержание токсичных элементов, пестицидов, ветеринарных препаратов. Пергу и маточное молочко предписано проверять по этим критериям по нормам </w:t>
      </w:r>
      <w:proofErr w:type="spellStart"/>
      <w:r w:rsidRPr="00954357">
        <w:rPr>
          <w:color w:val="000000" w:themeColor="text1"/>
          <w:sz w:val="28"/>
          <w:szCs w:val="28"/>
        </w:rPr>
        <w:t>техрегламента</w:t>
      </w:r>
      <w:proofErr w:type="spellEnd"/>
      <w:r w:rsidRPr="00954357">
        <w:rPr>
          <w:color w:val="000000" w:themeColor="text1"/>
          <w:sz w:val="28"/>
          <w:szCs w:val="28"/>
        </w:rPr>
        <w:t xml:space="preserve"> Таможенного союза «О безопасности пищевой продукции».</w:t>
      </w:r>
    </w:p>
    <w:p w:rsidR="00954357" w:rsidRPr="00954357" w:rsidRDefault="00954357" w:rsidP="00FC61A3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4405" w:rsidRDefault="00494405"/>
    <w:sectPr w:rsidR="0049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A0"/>
    <w:rsid w:val="000F29E6"/>
    <w:rsid w:val="001715B8"/>
    <w:rsid w:val="001A46F8"/>
    <w:rsid w:val="001F637C"/>
    <w:rsid w:val="00230CC7"/>
    <w:rsid w:val="003134AA"/>
    <w:rsid w:val="00317123"/>
    <w:rsid w:val="003903B4"/>
    <w:rsid w:val="00466DC8"/>
    <w:rsid w:val="00494405"/>
    <w:rsid w:val="005B5D4F"/>
    <w:rsid w:val="006150CD"/>
    <w:rsid w:val="006B3D77"/>
    <w:rsid w:val="007C42B1"/>
    <w:rsid w:val="007C4F81"/>
    <w:rsid w:val="007C5F88"/>
    <w:rsid w:val="00890679"/>
    <w:rsid w:val="00954357"/>
    <w:rsid w:val="009705EC"/>
    <w:rsid w:val="00B70CF5"/>
    <w:rsid w:val="00BE64EE"/>
    <w:rsid w:val="00CC10FC"/>
    <w:rsid w:val="00D24EA0"/>
    <w:rsid w:val="00D53EAA"/>
    <w:rsid w:val="00FA4022"/>
    <w:rsid w:val="00FC4D99"/>
    <w:rsid w:val="00FC61A3"/>
    <w:rsid w:val="00FD6D70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C61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1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61A3"/>
    <w:rPr>
      <w:b/>
      <w:bCs/>
    </w:rPr>
  </w:style>
  <w:style w:type="paragraph" w:styleId="a4">
    <w:name w:val="Normal (Web)"/>
    <w:basedOn w:val="a"/>
    <w:uiPriority w:val="99"/>
    <w:semiHidden/>
    <w:unhideWhenUsed/>
    <w:rsid w:val="00FC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61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C61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1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61A3"/>
    <w:rPr>
      <w:b/>
      <w:bCs/>
    </w:rPr>
  </w:style>
  <w:style w:type="paragraph" w:styleId="a4">
    <w:name w:val="Normal (Web)"/>
    <w:basedOn w:val="a"/>
    <w:uiPriority w:val="99"/>
    <w:semiHidden/>
    <w:unhideWhenUsed/>
    <w:rsid w:val="00FC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C61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1300070?index=0&amp;rangeSiz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bu_so_svo@mail.ru" TargetMode="External"/><Relationship Id="rId5" Type="http://schemas.openxmlformats.org/officeDocument/2006/relationships/hyperlink" Target="https://gbusosvo.ru/service/pl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3</cp:revision>
  <cp:lastPrinted>2023-01-16T04:32:00Z</cp:lastPrinted>
  <dcterms:created xsi:type="dcterms:W3CDTF">2023-01-16T04:28:00Z</dcterms:created>
  <dcterms:modified xsi:type="dcterms:W3CDTF">2023-01-16T04:40:00Z</dcterms:modified>
</cp:coreProperties>
</file>