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E4A" w:rsidRPr="00A24547" w:rsidRDefault="00B7370E" w:rsidP="00A24547">
      <w:pPr>
        <w:jc w:val="center"/>
        <w:rPr>
          <w:b/>
          <w:color w:val="202021"/>
          <w:sz w:val="27"/>
          <w:szCs w:val="27"/>
        </w:rPr>
      </w:pPr>
      <w:r w:rsidRPr="00A24547">
        <w:rPr>
          <w:b/>
          <w:color w:val="202021"/>
          <w:sz w:val="27"/>
          <w:szCs w:val="27"/>
        </w:rPr>
        <w:t>Общероссийск</w:t>
      </w:r>
      <w:r w:rsidR="00145225" w:rsidRPr="00A24547">
        <w:rPr>
          <w:b/>
          <w:color w:val="202021"/>
          <w:sz w:val="27"/>
          <w:szCs w:val="27"/>
        </w:rPr>
        <w:t>ий</w:t>
      </w:r>
      <w:r w:rsidRPr="00A24547">
        <w:rPr>
          <w:b/>
          <w:color w:val="202021"/>
          <w:sz w:val="27"/>
          <w:szCs w:val="27"/>
        </w:rPr>
        <w:t xml:space="preserve"> профессиональн</w:t>
      </w:r>
      <w:r w:rsidR="00145225" w:rsidRPr="00A24547">
        <w:rPr>
          <w:b/>
          <w:color w:val="202021"/>
          <w:sz w:val="27"/>
          <w:szCs w:val="27"/>
        </w:rPr>
        <w:t>ый союз</w:t>
      </w:r>
      <w:r w:rsidRPr="00A24547">
        <w:rPr>
          <w:b/>
          <w:color w:val="202021"/>
          <w:sz w:val="27"/>
          <w:szCs w:val="27"/>
        </w:rPr>
        <w:t xml:space="preserve"> работников государственных учреждений и общественного обслуживания Российской Федерации</w:t>
      </w:r>
    </w:p>
    <w:p w:rsidR="00A24547" w:rsidRDefault="00DC69EE" w:rsidP="00B7370E">
      <w:pPr>
        <w:rPr>
          <w:color w:val="202021"/>
          <w:sz w:val="27"/>
          <w:szCs w:val="27"/>
        </w:rPr>
      </w:pPr>
      <w:r>
        <w:rPr>
          <w:rFonts w:ascii="Helvetica" w:hAnsi="Helvetica" w:cs="Helvetica"/>
          <w:noProof/>
          <w:color w:val="337AB7"/>
          <w:sz w:val="21"/>
          <w:szCs w:val="21"/>
          <w:lang w:eastAsia="ru-RU"/>
        </w:rPr>
        <w:drawing>
          <wp:inline distT="0" distB="0" distL="0" distR="0" wp14:anchorId="70C917D5" wp14:editId="2725A728">
            <wp:extent cx="2076450" cy="1562100"/>
            <wp:effectExtent l="0" t="0" r="0" b="0"/>
            <wp:docPr id="26" name="Рисунок 26" descr="Профсоюз работников госучреждений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фсоюз работников госучреждений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5D3" w:rsidRDefault="00EC45D3" w:rsidP="00B7370E">
      <w:pPr>
        <w:rPr>
          <w:color w:val="202021"/>
          <w:sz w:val="27"/>
          <w:szCs w:val="27"/>
        </w:rPr>
      </w:pPr>
    </w:p>
    <w:p w:rsidR="00A24547" w:rsidRDefault="00A24547" w:rsidP="00B7370E">
      <w:pPr>
        <w:rPr>
          <w:color w:val="202021"/>
          <w:sz w:val="27"/>
          <w:szCs w:val="27"/>
        </w:rPr>
      </w:pPr>
    </w:p>
    <w:p w:rsidR="00B7370E" w:rsidRDefault="00B7370E" w:rsidP="00B7370E">
      <w:r>
        <w:rPr>
          <w:rFonts w:ascii="Arial" w:hAnsi="Arial" w:cs="Arial"/>
          <w:noProof/>
          <w:color w:val="202021"/>
          <w:sz w:val="18"/>
          <w:szCs w:val="18"/>
          <w:lang w:eastAsia="ru-RU"/>
        </w:rPr>
        <w:drawing>
          <wp:inline distT="0" distB="0" distL="0" distR="0" wp14:anchorId="1F75D19B" wp14:editId="381DE837">
            <wp:extent cx="5940425" cy="5653341"/>
            <wp:effectExtent l="0" t="0" r="3175" b="5080"/>
            <wp:docPr id="2" name="Рисунок 2" descr="http://prgu.ru/wp-content/uploads/2018/07/Н.А.-Водя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gu.ru/wp-content/uploads/2018/07/Н.А.-Водяно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E" w:rsidRDefault="00B7370E" w:rsidP="00B7370E">
      <w:r>
        <w:t xml:space="preserve">Председатель профсоюза </w:t>
      </w:r>
      <w:r w:rsidRPr="00B7370E">
        <w:t>Водянов Николай Анатольевич</w:t>
      </w:r>
    </w:p>
    <w:p w:rsidR="00B7370E" w:rsidRDefault="00B7370E" w:rsidP="00B7370E">
      <w:r>
        <w:rPr>
          <w:rFonts w:ascii="Arial" w:hAnsi="Arial" w:cs="Arial"/>
          <w:noProof/>
          <w:color w:val="202021"/>
          <w:sz w:val="18"/>
          <w:szCs w:val="18"/>
          <w:lang w:eastAsia="ru-RU"/>
        </w:rPr>
        <w:lastRenderedPageBreak/>
        <w:drawing>
          <wp:inline distT="0" distB="0" distL="0" distR="0" wp14:anchorId="133415A9" wp14:editId="7D3877C6">
            <wp:extent cx="5940425" cy="6033244"/>
            <wp:effectExtent l="0" t="0" r="3175" b="5715"/>
            <wp:docPr id="3" name="Рисунок 3" descr="http://prgu.ru/wp-content/uploads/2012/10/О.В.-Шелобанов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gu.ru/wp-content/uploads/2012/10/О.В.-Шелобанова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E" w:rsidRDefault="00B7370E" w:rsidP="00B7370E">
      <w:r>
        <w:t xml:space="preserve">Заместитель председателя </w:t>
      </w:r>
      <w:proofErr w:type="spellStart"/>
      <w:r>
        <w:t>Шелобанова</w:t>
      </w:r>
      <w:proofErr w:type="spellEnd"/>
      <w:r>
        <w:t xml:space="preserve"> </w:t>
      </w:r>
      <w:r w:rsidRPr="00B7370E">
        <w:t>Ольга Викторовна</w:t>
      </w:r>
    </w:p>
    <w:p w:rsidR="00B7370E" w:rsidRDefault="00B7370E" w:rsidP="00B7370E"/>
    <w:p w:rsidR="00B7370E" w:rsidRDefault="00B7370E" w:rsidP="00B7370E"/>
    <w:p w:rsidR="00B7370E" w:rsidRDefault="00B7370E" w:rsidP="00B7370E"/>
    <w:p w:rsidR="00B7370E" w:rsidRDefault="00B7370E" w:rsidP="00B7370E"/>
    <w:p w:rsidR="00B7370E" w:rsidRDefault="00B7370E" w:rsidP="00B7370E"/>
    <w:p w:rsidR="00B7370E" w:rsidRDefault="00B7370E" w:rsidP="00B7370E"/>
    <w:p w:rsidR="00B7370E" w:rsidRDefault="00B7370E" w:rsidP="00B7370E"/>
    <w:p w:rsidR="00B7370E" w:rsidRDefault="00B7370E" w:rsidP="00B7370E"/>
    <w:p w:rsidR="00B7370E" w:rsidRDefault="00B7370E" w:rsidP="00B7370E"/>
    <w:p w:rsidR="00B7370E" w:rsidRDefault="00B7370E" w:rsidP="00B7370E"/>
    <w:p w:rsidR="00B7370E" w:rsidRDefault="00B7370E" w:rsidP="00B7370E"/>
    <w:p w:rsidR="00B7370E" w:rsidRDefault="00B7370E" w:rsidP="00B7370E">
      <w:r>
        <w:rPr>
          <w:rFonts w:ascii="Arial" w:hAnsi="Arial" w:cs="Arial"/>
          <w:noProof/>
          <w:color w:val="202021"/>
          <w:sz w:val="18"/>
          <w:szCs w:val="18"/>
          <w:lang w:eastAsia="ru-RU"/>
        </w:rPr>
        <w:lastRenderedPageBreak/>
        <w:drawing>
          <wp:inline distT="0" distB="0" distL="0" distR="0" wp14:anchorId="16FFCC18" wp14:editId="26FA014E">
            <wp:extent cx="5940425" cy="4601446"/>
            <wp:effectExtent l="0" t="0" r="3175" b="8890"/>
            <wp:docPr id="4" name="Рисунок 4" descr="http://prgu.ru/wp-content/uploads/2022/09/Шестакова-Т.В.-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gu.ru/wp-content/uploads/2022/09/Шестакова-Т.В.-2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E" w:rsidRDefault="00B7370E" w:rsidP="00B7370E"/>
    <w:p w:rsidR="00B7370E" w:rsidRDefault="00B7370E" w:rsidP="00B7370E">
      <w:r>
        <w:t xml:space="preserve">Заместитель председателя </w:t>
      </w:r>
      <w:r w:rsidRPr="00B7370E">
        <w:t>Шестакова Татьяна Владимировна</w:t>
      </w:r>
    </w:p>
    <w:p w:rsidR="00AD783B" w:rsidRPr="00AD783B" w:rsidRDefault="00AD783B" w:rsidP="00AD783B">
      <w:pPr>
        <w:spacing w:before="300" w:after="150" w:line="240" w:lineRule="auto"/>
        <w:jc w:val="center"/>
        <w:outlineLvl w:val="1"/>
        <w:rPr>
          <w:rFonts w:ascii="inherit" w:eastAsia="Times New Roman" w:hAnsi="inherit" w:cs="Helvetica"/>
          <w:color w:val="333333"/>
          <w:sz w:val="45"/>
          <w:szCs w:val="45"/>
          <w:lang w:eastAsia="ru-RU"/>
        </w:rPr>
      </w:pPr>
      <w:r w:rsidRPr="00AD783B">
        <w:rPr>
          <w:rFonts w:ascii="inherit" w:eastAsia="Times New Roman" w:hAnsi="inherit" w:cs="Helvetica"/>
          <w:color w:val="333333"/>
          <w:sz w:val="45"/>
          <w:szCs w:val="45"/>
          <w:lang w:eastAsia="ru-RU"/>
        </w:rPr>
        <w:t>История Общероссийского профсоюза</w:t>
      </w:r>
    </w:p>
    <w:p w:rsidR="00AD783B" w:rsidRPr="00AD783B" w:rsidRDefault="00AD783B" w:rsidP="00AD783B">
      <w:pPr>
        <w:spacing w:before="300" w:after="150" w:line="240" w:lineRule="auto"/>
        <w:jc w:val="center"/>
        <w:outlineLvl w:val="1"/>
        <w:rPr>
          <w:rFonts w:ascii="inherit" w:eastAsia="Times New Roman" w:hAnsi="inherit" w:cs="Helvetica"/>
          <w:color w:val="333333"/>
          <w:sz w:val="45"/>
          <w:szCs w:val="45"/>
          <w:lang w:eastAsia="ru-RU"/>
        </w:rPr>
      </w:pPr>
      <w:r w:rsidRPr="00AD783B">
        <w:rPr>
          <w:rFonts w:ascii="inherit" w:eastAsia="Times New Roman" w:hAnsi="inherit" w:cs="Helvetica"/>
          <w:color w:val="333333"/>
          <w:sz w:val="45"/>
          <w:szCs w:val="45"/>
          <w:lang w:eastAsia="ru-RU"/>
        </w:rPr>
        <w:t>Более 100 лет на защите прав и гарантий членов профсоюза</w:t>
      </w:r>
    </w:p>
    <w:p w:rsidR="00AD783B" w:rsidRPr="00AD783B" w:rsidRDefault="00AD783B" w:rsidP="00AD783B">
      <w:pPr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D783B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19AC9B0" wp14:editId="3E74F619">
            <wp:extent cx="6934200" cy="10467975"/>
            <wp:effectExtent l="0" t="0" r="0" b="9525"/>
            <wp:docPr id="13" name="Рисунок 13" descr="http://prgu-samara.ru/images/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gu-samara.ru/images/18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3B" w:rsidRPr="00AD783B" w:rsidRDefault="00AD783B" w:rsidP="00AD783B">
      <w:pPr>
        <w:spacing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D783B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A384825" wp14:editId="402DC612">
            <wp:extent cx="6924675" cy="10782300"/>
            <wp:effectExtent l="0" t="0" r="9525" b="0"/>
            <wp:docPr id="14" name="Рисунок 14" descr="http://prgu-samara.ru/images/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gu-samara.ru/images/18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83B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C3479CD" wp14:editId="02C9B569">
            <wp:extent cx="6781800" cy="10782300"/>
            <wp:effectExtent l="0" t="0" r="0" b="0"/>
            <wp:docPr id="15" name="Рисунок 15" descr="http://prgu-samara.ru/images/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gu-samara.ru/images/18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83B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4317674" wp14:editId="292830DF">
            <wp:extent cx="6829425" cy="10782300"/>
            <wp:effectExtent l="0" t="0" r="9525" b="0"/>
            <wp:docPr id="16" name="Рисунок 16" descr="http://prgu-samara.ru/images/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gu-samara.ru/images/18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83B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89A16D6" wp14:editId="5AE62FC5">
            <wp:extent cx="6638925" cy="10782300"/>
            <wp:effectExtent l="0" t="0" r="9525" b="0"/>
            <wp:docPr id="17" name="Рисунок 17" descr="http://prgu-samara.ru/images/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gu-samara.ru/images/18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D97" w:rsidRDefault="00F02D97" w:rsidP="00B7370E"/>
    <w:p w:rsidR="003663F9" w:rsidRPr="003663F9" w:rsidRDefault="00F02D97" w:rsidP="003663F9">
      <w:pPr>
        <w:pStyle w:val="2"/>
        <w:jc w:val="center"/>
        <w:rPr>
          <w:rFonts w:ascii="inherit" w:eastAsia="Times New Roman" w:hAnsi="inherit" w:cs="Helvetica"/>
          <w:color w:val="333333"/>
          <w:sz w:val="45"/>
          <w:szCs w:val="45"/>
          <w:lang w:eastAsia="ru-RU"/>
        </w:rPr>
      </w:pPr>
      <w:r w:rsidRPr="00D34200">
        <w:rPr>
          <w:rFonts w:ascii="Helvetica" w:hAnsi="Helvetica" w:cs="Helvetica"/>
          <w:b/>
          <w:color w:val="333333"/>
          <w:sz w:val="21"/>
          <w:szCs w:val="21"/>
        </w:rPr>
        <w:t xml:space="preserve">Самарская областная организации общероссийского профсоюза работников государственных учреждений и общественного </w:t>
      </w:r>
      <w:proofErr w:type="spellStart"/>
      <w:r w:rsidRPr="00D34200">
        <w:rPr>
          <w:rFonts w:ascii="Helvetica" w:hAnsi="Helvetica" w:cs="Helvetica"/>
          <w:b/>
          <w:color w:val="333333"/>
          <w:sz w:val="21"/>
          <w:szCs w:val="21"/>
        </w:rPr>
        <w:t>обслуживания.</w:t>
      </w:r>
      <w:r w:rsidRPr="00D34200">
        <w:rPr>
          <w:rFonts w:ascii="Cambria" w:hAnsi="Cambria" w:cs="Helvetica"/>
          <w:b/>
          <w:bCs/>
          <w:caps/>
          <w:color w:val="FFFFFF"/>
          <w:sz w:val="35"/>
          <w:szCs w:val="35"/>
        </w:rPr>
        <w:t>ция</w:t>
      </w:r>
      <w:proofErr w:type="spellEnd"/>
      <w:r w:rsidRPr="00D34200">
        <w:rPr>
          <w:rFonts w:ascii="Cambria" w:hAnsi="Cambria" w:cs="Helvetica"/>
          <w:b/>
          <w:bCs/>
          <w:caps/>
          <w:color w:val="FFFFFF"/>
          <w:sz w:val="35"/>
          <w:szCs w:val="35"/>
        </w:rPr>
        <w:br/>
        <w:t>Общероссийского профсоюза</w:t>
      </w:r>
      <w:r>
        <w:rPr>
          <w:rFonts w:ascii="Cambria" w:hAnsi="Cambria" w:cs="Helvetica"/>
          <w:b/>
          <w:bCs/>
          <w:caps/>
          <w:color w:val="FFFFFF"/>
          <w:sz w:val="35"/>
          <w:szCs w:val="35"/>
        </w:rPr>
        <w:br/>
        <w:t>работников государственных учреждений</w:t>
      </w:r>
      <w:r>
        <w:rPr>
          <w:rFonts w:ascii="Cambria" w:hAnsi="Cambria" w:cs="Helvetica"/>
          <w:b/>
          <w:bCs/>
          <w:caps/>
          <w:color w:val="FFFFFF"/>
          <w:sz w:val="35"/>
          <w:szCs w:val="35"/>
        </w:rPr>
        <w:br/>
      </w:r>
      <w:r>
        <w:rPr>
          <w:rFonts w:ascii="Cambria" w:hAnsi="Cambria" w:cs="Helvetica"/>
          <w:b/>
          <w:bCs/>
          <w:caps/>
          <w:color w:val="FFFFFF"/>
          <w:sz w:val="32"/>
          <w:szCs w:val="32"/>
        </w:rPr>
        <w:t>и общес</w:t>
      </w:r>
      <w:r w:rsidR="00641F32"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98606A3" wp14:editId="3152339C">
            <wp:extent cx="2857500" cy="2857500"/>
            <wp:effectExtent l="0" t="0" r="0" b="0"/>
            <wp:docPr id="6" name="Рисунок 6" descr="http://prgu-samara.ru/images/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gu-samara.ru/images/18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Helvetica"/>
          <w:b/>
          <w:bCs/>
          <w:caps/>
          <w:color w:val="FFFFFF"/>
          <w:sz w:val="32"/>
          <w:szCs w:val="32"/>
        </w:rPr>
        <w:t xml:space="preserve">твенного </w:t>
      </w:r>
      <w:r w:rsidR="00641F32">
        <w:rPr>
          <w:rFonts w:ascii="Cambria" w:hAnsi="Cambria" w:cs="Helvetica"/>
          <w:b/>
          <w:bCs/>
          <w:caps/>
          <w:color w:val="FFFFFF"/>
          <w:sz w:val="32"/>
          <w:szCs w:val="32"/>
        </w:rPr>
        <w:t>пре</w:t>
      </w:r>
      <w:r>
        <w:rPr>
          <w:rFonts w:ascii="Cambria" w:hAnsi="Cambria" w:cs="Helvetica"/>
          <w:b/>
          <w:bCs/>
          <w:caps/>
          <w:color w:val="FFFFFF"/>
          <w:sz w:val="32"/>
          <w:szCs w:val="32"/>
        </w:rPr>
        <w:t>обслуживания</w:t>
      </w:r>
      <w:r>
        <w:rPr>
          <w:rFonts w:ascii="Cambria" w:hAnsi="Cambria" w:cs="Helvetica"/>
          <w:b/>
          <w:bCs/>
          <w:caps/>
          <w:color w:val="FFFFFF"/>
          <w:sz w:val="35"/>
          <w:szCs w:val="35"/>
        </w:rPr>
        <w:t xml:space="preserve">ская Областная </w:t>
      </w:r>
      <w:r w:rsidR="003663F9">
        <w:rPr>
          <w:rFonts w:ascii="Cambria" w:hAnsi="Cambria" w:cs="Helvetica"/>
          <w:b/>
          <w:bCs/>
          <w:caps/>
          <w:color w:val="FFFFFF"/>
          <w:sz w:val="35"/>
          <w:szCs w:val="35"/>
        </w:rPr>
        <w:t xml:space="preserve">работников </w:t>
      </w:r>
      <w:r>
        <w:rPr>
          <w:rFonts w:ascii="Cambria" w:hAnsi="Cambria" w:cs="Helvetica"/>
          <w:b/>
          <w:bCs/>
          <w:caps/>
          <w:color w:val="FFFFFF"/>
          <w:sz w:val="35"/>
          <w:szCs w:val="35"/>
        </w:rPr>
        <w:t>у</w:t>
      </w:r>
      <w:r w:rsidR="00641F32" w:rsidRPr="00641F32">
        <w:t xml:space="preserve"> </w:t>
      </w:r>
      <w:r w:rsidR="003663F9">
        <w:t xml:space="preserve">                          </w:t>
      </w:r>
      <w:r w:rsidR="00641F32">
        <w:t>Председатель профсоюза  Ларионов Александр Иванович</w:t>
      </w:r>
      <w:r>
        <w:rPr>
          <w:rFonts w:ascii="Cambria" w:hAnsi="Cambria" w:cs="Helvetica"/>
          <w:b/>
          <w:bCs/>
          <w:caps/>
          <w:color w:val="FFFFFF"/>
          <w:sz w:val="35"/>
          <w:szCs w:val="35"/>
        </w:rPr>
        <w:t xml:space="preserve"> учреждений</w:t>
      </w:r>
      <w:r>
        <w:rPr>
          <w:rFonts w:ascii="Cambria" w:hAnsi="Cambria" w:cs="Helvetica"/>
          <w:b/>
          <w:bCs/>
          <w:caps/>
          <w:color w:val="FFFFFF"/>
          <w:sz w:val="35"/>
          <w:szCs w:val="35"/>
        </w:rPr>
        <w:br/>
      </w:r>
      <w:r>
        <w:rPr>
          <w:rFonts w:ascii="Cambria" w:hAnsi="Cambria" w:cs="Helvetica"/>
          <w:b/>
          <w:bCs/>
          <w:caps/>
          <w:color w:val="FFFFFF"/>
          <w:sz w:val="32"/>
          <w:szCs w:val="32"/>
        </w:rPr>
        <w:t>и общественного обслуживания</w:t>
      </w:r>
      <w:r>
        <w:rPr>
          <w:rFonts w:ascii="Cambria" w:hAnsi="Cambria" w:cs="Helvetica"/>
          <w:b/>
          <w:bCs/>
          <w:caps/>
          <w:color w:val="FFFFFF"/>
          <w:sz w:val="35"/>
          <w:szCs w:val="35"/>
        </w:rPr>
        <w:t>ая Областная Орга</w:t>
      </w:r>
      <w:r w:rsidR="003663F9" w:rsidRPr="003663F9">
        <w:rPr>
          <w:rFonts w:ascii="inherit" w:eastAsia="Times New Roman" w:hAnsi="inherit" w:cs="Helvetica"/>
          <w:color w:val="333333"/>
          <w:sz w:val="45"/>
          <w:szCs w:val="45"/>
          <w:lang w:eastAsia="ru-RU"/>
        </w:rPr>
        <w:t xml:space="preserve"> История Самарской областной организации</w:t>
      </w:r>
    </w:p>
    <w:p w:rsidR="003663F9" w:rsidRPr="003663F9" w:rsidRDefault="003663F9" w:rsidP="003663F9">
      <w:pPr>
        <w:spacing w:before="300" w:after="150" w:line="240" w:lineRule="auto"/>
        <w:jc w:val="center"/>
        <w:outlineLvl w:val="1"/>
        <w:rPr>
          <w:rFonts w:ascii="inherit" w:eastAsia="Times New Roman" w:hAnsi="inherit" w:cs="Helvetica"/>
          <w:color w:val="333333"/>
          <w:sz w:val="45"/>
          <w:szCs w:val="45"/>
          <w:lang w:eastAsia="ru-RU"/>
        </w:rPr>
      </w:pPr>
      <w:r w:rsidRPr="003663F9">
        <w:rPr>
          <w:rFonts w:ascii="inherit" w:eastAsia="Times New Roman" w:hAnsi="inherit" w:cs="Helvetica"/>
          <w:color w:val="333333"/>
          <w:sz w:val="45"/>
          <w:szCs w:val="45"/>
          <w:lang w:eastAsia="ru-RU"/>
        </w:rPr>
        <w:t>Более 100 лет на защите прав и гарантий членов профсоюза</w:t>
      </w:r>
    </w:p>
    <w:p w:rsidR="003663F9" w:rsidRPr="003663F9" w:rsidRDefault="003663F9" w:rsidP="003663F9">
      <w:pPr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663F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CA4981C" wp14:editId="604019CF">
            <wp:extent cx="7029450" cy="10782300"/>
            <wp:effectExtent l="0" t="0" r="0" b="0"/>
            <wp:docPr id="7" name="Рисунок 7" descr="http://prgu-samara.ru/images/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gu-samara.ru/images/18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F9" w:rsidRPr="003663F9" w:rsidRDefault="003663F9" w:rsidP="003663F9">
      <w:pPr>
        <w:spacing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663F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16C6B6C" wp14:editId="2C1A3332">
            <wp:extent cx="6800850" cy="10782300"/>
            <wp:effectExtent l="0" t="0" r="0" b="0"/>
            <wp:docPr id="8" name="Рисунок 8" descr="http://prgu-samara.ru/images/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gu-samara.ru/images/18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3F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761F4D0" wp14:editId="3668CC27">
            <wp:extent cx="6696075" cy="10782300"/>
            <wp:effectExtent l="0" t="0" r="9525" b="0"/>
            <wp:docPr id="9" name="Рисунок 9" descr="http://prgu-samara.ru/images/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gu-samara.ru/images/18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3F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3F99C98" wp14:editId="40DAB452">
            <wp:extent cx="6867525" cy="10782300"/>
            <wp:effectExtent l="0" t="0" r="9525" b="0"/>
            <wp:docPr id="10" name="Рисунок 10" descr="http://prgu-samara.ru/images/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gu-samara.ru/images/18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3F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9F91C34" wp14:editId="29CBAFD4">
            <wp:extent cx="6677025" cy="10782300"/>
            <wp:effectExtent l="0" t="0" r="9525" b="0"/>
            <wp:docPr id="11" name="Рисунок 11" descr="http://prgu-samara.ru/images/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gu-samara.ru/images/18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3F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4BBDE72" wp14:editId="1752EE67">
            <wp:extent cx="7058025" cy="10782300"/>
            <wp:effectExtent l="0" t="0" r="9525" b="0"/>
            <wp:docPr id="12" name="Рисунок 12" descr="http://prgu-samara.ru/images/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gu-samara.ru/images/18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AA" w:rsidRDefault="003663F9" w:rsidP="00F43BAA">
      <w:pPr>
        <w:pStyle w:val="bc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Cambria" w:hAnsi="Cambria" w:cs="Helvetica"/>
          <w:b/>
          <w:bCs/>
          <w:caps/>
          <w:color w:val="FFFFFF"/>
          <w:sz w:val="35"/>
          <w:szCs w:val="35"/>
        </w:rPr>
        <w:lastRenderedPageBreak/>
        <w:t xml:space="preserve"> </w:t>
      </w:r>
      <w:r w:rsidR="00F02D97">
        <w:rPr>
          <w:rFonts w:ascii="Cambria" w:hAnsi="Cambria" w:cs="Helvetica"/>
          <w:b/>
          <w:bCs/>
          <w:caps/>
          <w:color w:val="FFFFFF"/>
          <w:sz w:val="35"/>
          <w:szCs w:val="35"/>
        </w:rPr>
        <w:t>низация</w:t>
      </w:r>
      <w:r w:rsidR="00F02D97">
        <w:rPr>
          <w:rFonts w:ascii="Cambria" w:hAnsi="Cambria" w:cs="Helvetica"/>
          <w:b/>
          <w:bCs/>
          <w:caps/>
          <w:color w:val="FFFFFF"/>
          <w:sz w:val="35"/>
          <w:szCs w:val="35"/>
        </w:rPr>
        <w:br/>
        <w:t>Об</w:t>
      </w:r>
      <w:r w:rsidR="00F43BAA" w:rsidRPr="00F43BAA">
        <w:rPr>
          <w:rFonts w:ascii="Helvetica" w:hAnsi="Helvetica" w:cs="Helvetica"/>
          <w:color w:val="333333"/>
          <w:sz w:val="21"/>
          <w:szCs w:val="21"/>
        </w:rPr>
        <w:t xml:space="preserve"> </w:t>
      </w:r>
      <w:hyperlink r:id="rId20" w:tooltip="Главная" w:history="1">
        <w:r w:rsidR="00F43BAA">
          <w:rPr>
            <w:rStyle w:val="a3"/>
            <w:rFonts w:ascii="Helvetica" w:eastAsiaTheme="majorEastAsia" w:hAnsi="Helvetica" w:cs="Helvetica"/>
            <w:sz w:val="21"/>
            <w:szCs w:val="21"/>
          </w:rPr>
          <w:t>Главная</w:t>
        </w:r>
      </w:hyperlink>
      <w:r w:rsidR="00F43BAA">
        <w:rPr>
          <w:rFonts w:ascii="Helvetica" w:hAnsi="Helvetica" w:cs="Helvetica"/>
          <w:color w:val="333333"/>
          <w:sz w:val="21"/>
          <w:szCs w:val="21"/>
        </w:rPr>
        <w:t xml:space="preserve"> » </w:t>
      </w:r>
      <w:hyperlink r:id="rId21" w:tooltip="О профсоюзе" w:history="1">
        <w:r w:rsidR="00F43BAA">
          <w:rPr>
            <w:rStyle w:val="a3"/>
            <w:rFonts w:ascii="Helvetica" w:eastAsiaTheme="majorEastAsia" w:hAnsi="Helvetica" w:cs="Helvetica"/>
            <w:sz w:val="21"/>
            <w:szCs w:val="21"/>
          </w:rPr>
          <w:t>О профсоюзе</w:t>
        </w:r>
      </w:hyperlink>
      <w:r w:rsidR="00F43BAA">
        <w:rPr>
          <w:rFonts w:ascii="Helvetica" w:hAnsi="Helvetica" w:cs="Helvetica"/>
          <w:color w:val="333333"/>
          <w:sz w:val="21"/>
          <w:szCs w:val="21"/>
        </w:rPr>
        <w:t xml:space="preserve"> » Закон о Профсоюзе</w:t>
      </w:r>
    </w:p>
    <w:p w:rsidR="00F43BAA" w:rsidRDefault="00F43BAA" w:rsidP="00F43BAA">
      <w:pPr>
        <w:rPr>
          <w:rFonts w:ascii="Cambria" w:hAnsi="Cambria" w:cs="Helvetica"/>
          <w:b/>
          <w:bCs/>
          <w:caps/>
          <w:color w:val="FFFFFF"/>
          <w:sz w:val="32"/>
          <w:szCs w:val="32"/>
        </w:rPr>
      </w:pPr>
      <w:r>
        <w:rPr>
          <w:rFonts w:ascii="Cambria" w:hAnsi="Cambria" w:cs="Helvetica"/>
          <w:b/>
          <w:bCs/>
          <w:caps/>
          <w:color w:val="FFFFFF"/>
          <w:sz w:val="35"/>
          <w:szCs w:val="35"/>
        </w:rPr>
        <w:t xml:space="preserve"> </w:t>
      </w:r>
      <w:r w:rsidR="00F02D97">
        <w:rPr>
          <w:rFonts w:ascii="Cambria" w:hAnsi="Cambria" w:cs="Helvetica"/>
          <w:b/>
          <w:bCs/>
          <w:caps/>
          <w:color w:val="FFFFFF"/>
          <w:sz w:val="35"/>
          <w:szCs w:val="35"/>
        </w:rPr>
        <w:t>щероссийского профсоюза</w:t>
      </w:r>
      <w:r w:rsidR="00F02D97">
        <w:rPr>
          <w:rFonts w:ascii="Cambria" w:hAnsi="Cambria" w:cs="Helvetica"/>
          <w:b/>
          <w:bCs/>
          <w:caps/>
          <w:color w:val="FFFFFF"/>
          <w:sz w:val="35"/>
          <w:szCs w:val="35"/>
        </w:rPr>
        <w:br/>
        <w:t>работников государственных учреждений</w:t>
      </w:r>
      <w:r w:rsidR="00F02D97">
        <w:rPr>
          <w:rFonts w:ascii="Cambria" w:hAnsi="Cambria" w:cs="Helvetica"/>
          <w:b/>
          <w:bCs/>
          <w:caps/>
          <w:color w:val="FFFFFF"/>
          <w:sz w:val="35"/>
          <w:szCs w:val="35"/>
        </w:rPr>
        <w:br/>
      </w:r>
      <w:r w:rsidR="00F02D97">
        <w:rPr>
          <w:rFonts w:ascii="Cambria" w:hAnsi="Cambria" w:cs="Helvetica"/>
          <w:b/>
          <w:bCs/>
          <w:caps/>
          <w:color w:val="FFFFFF"/>
          <w:sz w:val="32"/>
          <w:szCs w:val="32"/>
        </w:rPr>
        <w:t>и обществ</w:t>
      </w:r>
      <w:r w:rsidRPr="00F43BAA"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t xml:space="preserve"> </w:t>
      </w: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6EB9DC37" wp14:editId="75E2AB71">
            <wp:extent cx="2857500" cy="3714750"/>
            <wp:effectExtent l="0" t="0" r="0" b="0"/>
            <wp:docPr id="18" name="Рисунок 18" descr="http://prgu-samara.ru/images/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gu-samara.ru/images/175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Helvetica"/>
          <w:b/>
          <w:bCs/>
          <w:caps/>
          <w:color w:val="FFFFFF"/>
          <w:sz w:val="32"/>
          <w:szCs w:val="32"/>
        </w:rPr>
        <w:t xml:space="preserve"> </w:t>
      </w:r>
      <w:r w:rsidR="00F02D97">
        <w:rPr>
          <w:rFonts w:ascii="Cambria" w:hAnsi="Cambria" w:cs="Helvetica"/>
          <w:b/>
          <w:bCs/>
          <w:caps/>
          <w:color w:val="FFFFFF"/>
          <w:sz w:val="32"/>
          <w:szCs w:val="32"/>
        </w:rPr>
        <w:t xml:space="preserve">енного </w:t>
      </w:r>
    </w:p>
    <w:p w:rsidR="00F43BAA" w:rsidRDefault="00F43BAA" w:rsidP="00F43BAA">
      <w:pPr>
        <w:rPr>
          <w:rFonts w:ascii="Cambria" w:hAnsi="Cambria" w:cs="Helvetica"/>
          <w:b/>
          <w:bCs/>
          <w:caps/>
          <w:color w:val="FFFFFF"/>
          <w:sz w:val="32"/>
          <w:szCs w:val="32"/>
        </w:rPr>
      </w:pPr>
    </w:p>
    <w:p w:rsidR="00F43BAA" w:rsidRDefault="00663BE9" w:rsidP="00F43BAA">
      <w:pPr>
        <w:rPr>
          <w:rFonts w:ascii="Cambria" w:hAnsi="Cambria" w:cs="Helvetica"/>
          <w:b/>
          <w:bCs/>
          <w:caps/>
          <w:color w:val="FFFFFF"/>
          <w:sz w:val="32"/>
          <w:szCs w:val="32"/>
        </w:rPr>
      </w:pPr>
      <w:hyperlink r:id="rId23" w:tgtFrame="_blank" w:history="1">
        <w:r w:rsidR="00F43BAA">
          <w:rPr>
            <w:rStyle w:val="a3"/>
            <w:rFonts w:cs="Helvetica"/>
          </w:rPr>
          <w:t>Федеральный закон «О профессиональных союзах, их правах и гарантиях деятельности» от 12.01.1996 N 10-ФЗ (ред. от 08.12.2020)</w:t>
        </w:r>
      </w:hyperlink>
    </w:p>
    <w:p w:rsidR="00ED7C4F" w:rsidRDefault="00ED7C4F" w:rsidP="00F43BAA">
      <w:pPr>
        <w:rPr>
          <w:rFonts w:ascii="Cambria" w:hAnsi="Cambria" w:cs="Helvetica"/>
          <w:b/>
          <w:bCs/>
          <w:caps/>
          <w:color w:val="FFFFFF"/>
          <w:sz w:val="32"/>
          <w:szCs w:val="32"/>
        </w:rPr>
      </w:pPr>
      <w:r>
        <w:rPr>
          <w:rFonts w:ascii="Cambria" w:hAnsi="Cambria" w:cs="Helvetica"/>
          <w:b/>
          <w:bCs/>
          <w:caps/>
          <w:color w:val="FFFFFF"/>
          <w:sz w:val="32"/>
          <w:szCs w:val="32"/>
        </w:rPr>
        <w:t>о</w:t>
      </w:r>
      <w:r w:rsidRPr="00ED7C4F">
        <w:rPr>
          <w:rFonts w:ascii="Helvetica" w:hAnsi="Helvetica" w:cs="Helvetica"/>
          <w:color w:val="333333"/>
          <w:sz w:val="21"/>
          <w:szCs w:val="21"/>
        </w:rPr>
        <w:t xml:space="preserve"> </w:t>
      </w:r>
      <w:hyperlink r:id="rId24" w:tooltip="Главная" w:history="1">
        <w:r>
          <w:rPr>
            <w:rStyle w:val="a3"/>
            <w:rFonts w:ascii="Helvetica" w:hAnsi="Helvetica" w:cs="Helvetica"/>
            <w:sz w:val="21"/>
            <w:szCs w:val="21"/>
          </w:rPr>
          <w:t>Главная</w:t>
        </w:r>
      </w:hyperlink>
      <w:r>
        <w:rPr>
          <w:rFonts w:ascii="Helvetica" w:hAnsi="Helvetica" w:cs="Helvetica"/>
          <w:color w:val="333333"/>
          <w:sz w:val="21"/>
          <w:szCs w:val="21"/>
        </w:rPr>
        <w:t xml:space="preserve"> » </w:t>
      </w:r>
      <w:hyperlink r:id="rId25" w:tooltip="О профсоюзе" w:history="1">
        <w:r>
          <w:rPr>
            <w:rStyle w:val="a3"/>
            <w:rFonts w:ascii="Helvetica" w:hAnsi="Helvetica" w:cs="Helvetica"/>
            <w:sz w:val="21"/>
            <w:szCs w:val="21"/>
          </w:rPr>
          <w:t>О профсоюзе</w:t>
        </w:r>
      </w:hyperlink>
      <w:r>
        <w:rPr>
          <w:rFonts w:ascii="Helvetica" w:hAnsi="Helvetica" w:cs="Helvetica"/>
          <w:color w:val="333333"/>
          <w:sz w:val="21"/>
          <w:szCs w:val="21"/>
        </w:rPr>
        <w:t xml:space="preserve"> » Слово Председателя</w:t>
      </w:r>
      <w:r>
        <w:rPr>
          <w:rFonts w:ascii="Cambria" w:hAnsi="Cambria" w:cs="Helvetica"/>
          <w:b/>
          <w:bCs/>
          <w:caps/>
          <w:color w:val="FFFFFF"/>
          <w:sz w:val="32"/>
          <w:szCs w:val="32"/>
        </w:rPr>
        <w:t xml:space="preserve"> </w:t>
      </w:r>
      <w:r w:rsidR="00F02D97">
        <w:rPr>
          <w:rFonts w:ascii="Cambria" w:hAnsi="Cambria" w:cs="Helvetica"/>
          <w:b/>
          <w:bCs/>
          <w:caps/>
          <w:color w:val="FFFFFF"/>
          <w:sz w:val="32"/>
          <w:szCs w:val="32"/>
        </w:rPr>
        <w:t>живан</w:t>
      </w:r>
    </w:p>
    <w:p w:rsidR="00ED7C4F" w:rsidRPr="00ED7C4F" w:rsidRDefault="00F02D97" w:rsidP="00ED7C4F">
      <w:pPr>
        <w:pStyle w:val="2"/>
        <w:jc w:val="center"/>
        <w:rPr>
          <w:rFonts w:ascii="inherit" w:eastAsia="Times New Roman" w:hAnsi="inherit" w:cs="Helvetica"/>
          <w:color w:val="333333"/>
          <w:sz w:val="45"/>
          <w:szCs w:val="45"/>
          <w:lang w:eastAsia="ru-RU"/>
        </w:rPr>
      </w:pPr>
      <w:r>
        <w:rPr>
          <w:rFonts w:ascii="Cambria" w:hAnsi="Cambria" w:cs="Helvetica"/>
          <w:b/>
          <w:bCs/>
          <w:caps/>
          <w:color w:val="FFFFFF"/>
          <w:sz w:val="32"/>
          <w:szCs w:val="32"/>
        </w:rPr>
        <w:t>ия</w:t>
      </w:r>
      <w:r w:rsidR="00ED7C4F" w:rsidRPr="00ED7C4F">
        <w:rPr>
          <w:rFonts w:ascii="inherit" w:eastAsia="Times New Roman" w:hAnsi="inherit" w:cs="Helvetica"/>
          <w:b/>
          <w:bCs/>
          <w:color w:val="333333"/>
          <w:sz w:val="45"/>
          <w:szCs w:val="45"/>
          <w:lang w:eastAsia="ru-RU"/>
        </w:rPr>
        <w:t xml:space="preserve"> Уважаемые друзья, товарищи, коллеги – </w:t>
      </w:r>
      <w:r w:rsidR="00ED7C4F" w:rsidRPr="00ED7C4F">
        <w:rPr>
          <w:rFonts w:ascii="inherit" w:eastAsia="Times New Roman" w:hAnsi="inherit" w:cs="Helvetica"/>
          <w:b/>
          <w:bCs/>
          <w:color w:val="333333"/>
          <w:sz w:val="45"/>
          <w:szCs w:val="45"/>
          <w:lang w:eastAsia="ru-RU"/>
        </w:rPr>
        <w:br/>
        <w:t>члены Профсоюза!</w:t>
      </w:r>
    </w:p>
    <w:p w:rsidR="00ED7C4F" w:rsidRPr="00ED7C4F" w:rsidRDefault="00ED7C4F" w:rsidP="00ED7C4F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D7C4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Я рад приветствовать вас на сайте Самарской областной организации общероссийского профсоюза работников государственных учреждений и общественного обслуживания.</w:t>
      </w:r>
    </w:p>
    <w:p w:rsidR="00ED7C4F" w:rsidRPr="00ED7C4F" w:rsidRDefault="00ED7C4F" w:rsidP="00ED7C4F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D7C4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Создавая этот сайт, мы надеемся, что с его помощью вы сможете не только больше узнавать о деятельности нашего Профсоюза и Самарской областной организации Профсоюза, но и поделиться с нами своими мыслями и идеями.</w:t>
      </w:r>
    </w:p>
    <w:p w:rsidR="00ED7C4F" w:rsidRPr="00ED7C4F" w:rsidRDefault="00ED7C4F" w:rsidP="00ED7C4F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D7C4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Наше законодательство сохранило в системе трудовых, служебных отношений лишь одну общественную организацию – Профсоюз.</w:t>
      </w:r>
    </w:p>
    <w:p w:rsidR="00ED7C4F" w:rsidRPr="00ED7C4F" w:rsidRDefault="00ED7C4F" w:rsidP="00ED7C4F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D7C4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Этот важнейший институт гражданского общества уполномочен представлять, выражать и защищать интересы членов Профсоюза.</w:t>
      </w:r>
    </w:p>
    <w:p w:rsidR="00ED7C4F" w:rsidRPr="00ED7C4F" w:rsidRDefault="00ED7C4F" w:rsidP="00ED7C4F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D7C4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Вступить в Профсоюз – это конституционное право каждого, оно не зависит от того какую организационно-правовую форму имеет организация, где работает человек. Это неотъемлемое и бесспорное право гражданина России на социальную защиту и определенные Законом трудовые права. Наше гражданское взаимодействие в сфере трудовых, служебных отношений и проявляется в </w:t>
      </w:r>
      <w:r w:rsidRPr="00ED7C4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профсоюзной организации в ходе реализации Программы действий Профсоюза на очередную пятилетку, утверждаемых на съездах Профсоюза.</w:t>
      </w:r>
    </w:p>
    <w:p w:rsidR="00ED7C4F" w:rsidRPr="00ED7C4F" w:rsidRDefault="00ED7C4F" w:rsidP="00ED7C4F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D7C4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Наша Профсоюзная позиция такова: Люди – это не тот материал, который можно использовать в работе, выжать, а потом выбросить. Люди имеют право работать и при этом сохранять свое физиологическое здоровье и социальную безопасность.</w:t>
      </w:r>
    </w:p>
    <w:p w:rsidR="00ED7C4F" w:rsidRPr="00ED7C4F" w:rsidRDefault="00ED7C4F" w:rsidP="00ED7C4F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D7C4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Законодатель дает получить эту возможность коллективной защиты от произвола работодателей – профсоюзную организацию.</w:t>
      </w:r>
    </w:p>
    <w:p w:rsidR="00ED7C4F" w:rsidRPr="00ED7C4F" w:rsidRDefault="00ED7C4F" w:rsidP="00ED7C4F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D7C4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Ты вступил в Профсоюз – можешь на это рассчитывать! А если все еще раздумываешь, то вспомни, что ты гражданин Великой России и реализуй свое конституционное гражданское </w:t>
      </w:r>
      <w:proofErr w:type="gramStart"/>
      <w:r w:rsidRPr="00ED7C4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Право</w:t>
      </w:r>
      <w:proofErr w:type="gramEnd"/>
      <w:r w:rsidRPr="00ED7C4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– вступи в Профсоюз. И не для того, чтобы получить материальную помощь, но и для того, чтобы в ней не нуждаться.</w:t>
      </w:r>
    </w:p>
    <w:p w:rsidR="00ED7C4F" w:rsidRPr="00ED7C4F" w:rsidRDefault="00ED7C4F" w:rsidP="00ED7C4F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D7C4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Я адресую Вам, профсоюзные активисты и профсоюзные работники самую искреннюю благодарность за весомый вклад в развитие профсоюзного движения, за самоотверженную работу по защите прав и законных интересов членов Профсоюза.</w:t>
      </w:r>
    </w:p>
    <w:p w:rsidR="00131AA3" w:rsidRPr="00131AA3" w:rsidRDefault="00663BE9" w:rsidP="00131AA3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26" w:tooltip="Главная" w:history="1">
        <w:r w:rsidR="00131AA3" w:rsidRPr="00131AA3">
          <w:rPr>
            <w:rFonts w:ascii="Helvetica" w:eastAsia="Times New Roman" w:hAnsi="Helvetica" w:cs="Helvetica"/>
            <w:color w:val="337AB7"/>
            <w:sz w:val="21"/>
            <w:szCs w:val="21"/>
            <w:lang w:eastAsia="ru-RU"/>
          </w:rPr>
          <w:t>Главная</w:t>
        </w:r>
      </w:hyperlink>
      <w:r w:rsidR="00131AA3" w:rsidRPr="00131AA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» Книга почета</w:t>
      </w:r>
    </w:p>
    <w:p w:rsidR="00131AA3" w:rsidRPr="00131AA3" w:rsidRDefault="00131AA3" w:rsidP="00131AA3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31AA3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0BAD14FF" wp14:editId="34FB40E3">
            <wp:extent cx="6296025" cy="4076700"/>
            <wp:effectExtent l="0" t="0" r="9525" b="0"/>
            <wp:docPr id="1" name="Рисунок 1" descr="http://prgu-samara.ru/images/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gu-samara.ru/images/17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AA3" w:rsidRPr="00131AA3" w:rsidRDefault="00131AA3" w:rsidP="00131AA3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31AA3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A0B243A" wp14:editId="0DCA08B3">
            <wp:extent cx="6591300" cy="5772150"/>
            <wp:effectExtent l="0" t="0" r="0" b="0"/>
            <wp:docPr id="5" name="Рисунок 5" descr="http://prgu-samara.ru/images/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gu-samara.ru/images/172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BB5" w:rsidRDefault="006A50D0" w:rsidP="00F43BAA">
      <w:p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9B5A16A" wp14:editId="3A7DB011">
            <wp:extent cx="6480810" cy="4436570"/>
            <wp:effectExtent l="0" t="0" r="0" b="2540"/>
            <wp:docPr id="28" name="Рисунок 28" descr="http://prgu-samara.ru/images/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gu-samara.ru/images/172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4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BB5" w:rsidRDefault="00671BB5" w:rsidP="00F43BAA">
      <w:pPr>
        <w:rPr>
          <w:rFonts w:ascii="Helvetica" w:hAnsi="Helvetica" w:cs="Helvetica"/>
          <w:color w:val="333333"/>
          <w:sz w:val="21"/>
          <w:szCs w:val="21"/>
        </w:rPr>
      </w:pPr>
    </w:p>
    <w:p w:rsidR="00F02D97" w:rsidRDefault="00663BE9" w:rsidP="00F43BAA">
      <w:pPr>
        <w:rPr>
          <w:rFonts w:ascii="Helvetica" w:hAnsi="Helvetica" w:cs="Helvetica"/>
          <w:color w:val="333333"/>
          <w:sz w:val="21"/>
          <w:szCs w:val="21"/>
        </w:rPr>
      </w:pPr>
      <w:hyperlink r:id="rId30" w:tooltip="Главная" w:history="1">
        <w:r w:rsidR="00671BB5">
          <w:rPr>
            <w:rStyle w:val="a3"/>
            <w:rFonts w:ascii="Helvetica" w:hAnsi="Helvetica" w:cs="Helvetica"/>
            <w:sz w:val="21"/>
            <w:szCs w:val="21"/>
          </w:rPr>
          <w:t>Главная</w:t>
        </w:r>
      </w:hyperlink>
      <w:r w:rsidR="00671BB5">
        <w:rPr>
          <w:rFonts w:ascii="Helvetica" w:hAnsi="Helvetica" w:cs="Helvetica"/>
          <w:color w:val="333333"/>
          <w:sz w:val="21"/>
          <w:szCs w:val="21"/>
        </w:rPr>
        <w:t xml:space="preserve"> » Охрана труда</w:t>
      </w:r>
    </w:p>
    <w:p w:rsidR="00671BB5" w:rsidRDefault="00671BB5" w:rsidP="00F43BAA">
      <w:pPr>
        <w:rPr>
          <w:rFonts w:ascii="Helvetica" w:hAnsi="Helvetica" w:cs="Helvetica"/>
          <w:color w:val="333333"/>
          <w:sz w:val="21"/>
          <w:szCs w:val="21"/>
        </w:rPr>
      </w:pPr>
    </w:p>
    <w:p w:rsidR="00671BB5" w:rsidRDefault="00671BB5" w:rsidP="00F43BAA">
      <w:p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5D02956F" wp14:editId="1AF69DAE">
            <wp:extent cx="2381250" cy="1590675"/>
            <wp:effectExtent l="0" t="0" r="0" b="9525"/>
            <wp:docPr id="19" name="Рисунок 19" descr="http://prgu-samara.ru/images/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gu-samara.ru/images/179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BB5" w:rsidRDefault="00671BB5" w:rsidP="00671BB5">
      <w:pPr>
        <w:pStyle w:val="a5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Helvetica" w:hAnsi="Helvetica" w:cs="Helvetica"/>
          <w:color w:val="333333"/>
          <w:sz w:val="21"/>
          <w:szCs w:val="21"/>
        </w:rPr>
        <w:t>ПРОГРАММА</w:t>
      </w:r>
    </w:p>
    <w:p w:rsidR="00671BB5" w:rsidRDefault="00671BB5" w:rsidP="00671BB5">
      <w:pPr>
        <w:pStyle w:val="a5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  <w:r>
        <w:rPr>
          <w:rStyle w:val="a4"/>
          <w:rFonts w:ascii="Helvetica" w:hAnsi="Helvetica" w:cs="Helvetica"/>
          <w:color w:val="333333"/>
          <w:sz w:val="21"/>
          <w:szCs w:val="21"/>
        </w:rPr>
        <w:t>действий Общероссийского профессионального союза работников государственных учреждений и общественного обслуживания Российской Федерации по защите социально-трудовых прав и законных интересов членов Профсоюза в 2020-2025 годах</w:t>
      </w:r>
    </w:p>
    <w:p w:rsidR="00671BB5" w:rsidRDefault="00671BB5" w:rsidP="00671BB5">
      <w:pPr>
        <w:pStyle w:val="a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  <w:r>
        <w:rPr>
          <w:rStyle w:val="a4"/>
          <w:rFonts w:ascii="Helvetica" w:hAnsi="Helvetica" w:cs="Helvetica"/>
          <w:color w:val="333333"/>
          <w:sz w:val="21"/>
          <w:szCs w:val="21"/>
        </w:rPr>
        <w:t> </w:t>
      </w:r>
    </w:p>
    <w:p w:rsidR="00671BB5" w:rsidRDefault="00671BB5" w:rsidP="00671BB5">
      <w:pPr>
        <w:pStyle w:val="a5"/>
        <w:jc w:val="right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6"/>
          <w:rFonts w:ascii="Helvetica" w:hAnsi="Helvetica" w:cs="Helvetica"/>
          <w:color w:val="333333"/>
          <w:sz w:val="21"/>
          <w:szCs w:val="21"/>
        </w:rPr>
        <w:t>Извлечение из программы</w:t>
      </w: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Программа</w:t>
      </w:r>
      <w:r>
        <w:rPr>
          <w:rStyle w:val="a4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color w:val="333333"/>
          <w:sz w:val="21"/>
          <w:szCs w:val="21"/>
        </w:rPr>
        <w:t>действий Общероссийского профессионального союза работников</w:t>
      </w:r>
      <w:r>
        <w:rPr>
          <w:rStyle w:val="a4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color w:val="333333"/>
          <w:sz w:val="21"/>
          <w:szCs w:val="21"/>
        </w:rPr>
        <w:t>государственных учреждений и общественного обслуживания Российской Федерации по защите социально-трудовых прав и законных интересов членов Профсоюза в 2020-2025 годах (Программа Профсоюза) определяет главные направления деятельности Профсоюза, его организаций в соответствии с целями и задачами, предусмотренными Уставом Профсоюза, отражает стратегию и тактику дальнейших действий по защите социально-трудовых прав и законных интересов членов Профсоюза.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Для обеспечения каждого члена Профсоюза рабочим местом, соответствующим требованиям охраны труда Центральный комитет, комитеты региональных (межрегиональных), территориальных организаций и выборные органы первичных профсоюзных организаций проводят следующую работу: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Helvetica" w:hAnsi="Helvetica" w:cs="Helvetica"/>
          <w:color w:val="333333"/>
          <w:sz w:val="21"/>
          <w:szCs w:val="21"/>
        </w:rPr>
        <w:t>3.2. Комитеты региональных (межрегиональных) и территориальных организаций Профсоюза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3.2.1. Осуществляют контроль за соблюдением работодателями, представителями нанимателей трудового законодательства и иных нормативных правовых актов об охране труда. Представляют в вышестоящие выборные профсоюзные органы установленную статистическую отчетность и необходимую информацию о работе по охране труда.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3.2.2. Принимают решения о введении в штаты комитетов Профсоюза должности технического инспектора труда, утверждают внештатных технических инспекторов труда и организуют их работу в соответствии с Положением о технической инспекции труда Профсоюза.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3.2.3. Принимают участие в подготовке проектов законов и иных нормативных правовых актов субъектов Российской Федерации, органов местного самоуправления об охране труда.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3.2.4. Осуществляют проверку состояния условий и охраны труда в организациях, в которых работают члены Профсоюза, принимают меры по устранению выявленных нарушений.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При осуществлении своих полномочий взаимодействуют с территориальными органами исполнительной власти, уполномоченными на проведение государственного надзора и контроля за соблюдением законодательства об охране труда.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3.2.5. Ведут учет всех несчастных случаев на производстве, происшедших с членами Профсоюза, готовят документы на выплату страхового обеспечения родственникам погибших.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3.2.6. Оказывают методическую и практическую помощь первичным профсоюзным организациям по вопросам охраны труда, в том числе при разработке раздела «Охрана труда» коллективных договоров.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3.2.7. Совместно с органами исполнительной власти субъекта Российской Федерации и местного самоуправления, работодателями, представителями нанимателей организуют обучение уполномоченных (доверенных) лиц по охране труда и представителей Профсоюза в комитетах (комиссиях) по охране труда.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3.2.8. Взаимодействуют с органами государственной власти субъекта Российской Федерации, органами местного самоуправления, работодателями, представителями нанимателей по обеспечению прав членов Профсоюза и их детей на отдых и оздоровление.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3.2.9. Совместно с государственными и общественными организациями, работодателями, представителями нанимателей проводят оздоровительные мероприятия для членов Профсоюза и их семей.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3.2.10. Осуществляют профсоюзный контроль за соблюдением требований Федеральных законов от 28.12.2013 № 426-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ФЗ  «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О специальной оценке условий труда» и 421-ФЗ «О внесении изменений в отдельные законодательные акты Российской Федерации в связи с принятием Федерального закона «О специальной оценке условий труда».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3.2.11. Постоянно информируют выборные профсоюзные органы, членов Профсоюза о проводимой работе по охране труда на сайте Профсоюза в сети Интернет, информационные бюллетени, средства массовой информации.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Helvetica" w:hAnsi="Helvetica" w:cs="Helvetica"/>
          <w:color w:val="333333"/>
          <w:sz w:val="21"/>
          <w:szCs w:val="21"/>
        </w:rPr>
        <w:t>3.3. Выборные органы первичных профсоюзных организаций</w:t>
      </w: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3.3.1. Обеспечивают профсоюзный контроль за соблюдением работодателями, представителями нанимателей требований законодательства и иных нормативных правовых актов об охране труда, осуществляя проверки условий и охраны труда на рабочих местах, санитарно-бытовых помещений, средств коллективной и индивидуальной защиты.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3.3.2. Выбирают уполномоченных (доверенных) лиц по охране труда и представителей выборного органа первичной профсоюзной организации в комитеты (комиссии) по охране труда.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3.3.3. Совместно с работодателями, представителями нанимателей участвуют в разработке положения о системе управления охраной труда в организации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и  контролируют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ее выполнение.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3.3.4. Направляют работодателям, представителям нанимателей мотивированное мнение по проектам локальных нормативных актов по охране труда.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3.3.5. Предъявляют работодателям, представителям нанимателей обязательные для рассмотрения предложения об устранении выявленных представителями профсоюзного органа нарушений требований охраны труда и контролируют их рассмотрение.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3.3.6. Принимают участие в работе комиссий организаций по проведению специальной оценки условий труда.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3.3.7.  Готовят мотивированное предложение о проведении внеплановой специальной оценки условий труда, при несчастном случае на производстве, причинами которого явилось воздействие на работников вредных и (или) опасных производственных факторов и др.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3.3.8. Совместно с работодателями, представителями нанимателей разрабатывают мероприятия по улучшению условий и охраны труда в разделы «Охрана труда» коллективных договоров и контролируют их выполнение.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3.3.9. Принимают участие в расследовании несчастных случаев, происшедших с работниками и другими лицами, участвующими в производственной деятельности работодателя, а также при осуществлении иных правомерных действий, обусловленных трудовыми отношениями с работодателем, либо совершаемых в его интересах. Если при расследовании несчастного случая с застрахованным установлено, что грубая неосторожность застрахованного содействовала возникновению или увеличению вреда, причиненного его здоровью, составляют заключение о степени вины застрахованного в процентах.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3.3.10. Информируют комитет региональной (межрегиональной), территориальной организации Профсоюза о несчастных случаях на производстве и профессиональных заболеваниях, происшедших с членами Профсоюза, оформляют документы, необходимые для выплаты дополнительного страхового обеспечения и направляют их в комитет региональной (межрегиональной), территориальной организации Профсоюза. 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3.3.11. Обращаются по вопросам охраны труда и здоровья за помощью и консультациями в органы по труду субъектов Российской Федерации и местного самоуправления, вышестоящие выборные профсоюзные органы.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3.3.12. Взаимодействуют с работодателями, представителями нанимателей по осуществлению мероприятий по обеспечению прав членов Профсоюза и их детей на отдых и оздоровление.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3.3.13. Совместно с работодателями, представителями нанимателей проводят оздоровительные мероприятия для членов Профсоюза и их семей.</w:t>
      </w:r>
    </w:p>
    <w:p w:rsidR="00671BB5" w:rsidRDefault="00671BB5" w:rsidP="00671BB5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3.3.14. Информируют членов Профсоюза о проводимой работе по охране труда и здоровья через информационные бюллетени, стенды и уголки по охране труда, средства массовой информации.</w:t>
      </w:r>
    </w:p>
    <w:p w:rsidR="00425ECB" w:rsidRDefault="00663BE9" w:rsidP="00EC1555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32" w:tooltip="Главная" w:history="1">
        <w:r w:rsidR="00EC1555" w:rsidRPr="00EC1555">
          <w:rPr>
            <w:rFonts w:ascii="Helvetica" w:eastAsia="Times New Roman" w:hAnsi="Helvetica" w:cs="Helvetica"/>
            <w:color w:val="337AB7"/>
            <w:sz w:val="21"/>
            <w:szCs w:val="21"/>
            <w:lang w:eastAsia="ru-RU"/>
          </w:rPr>
          <w:t>Главная</w:t>
        </w:r>
      </w:hyperlink>
      <w:r w:rsidR="00EC1555" w:rsidRPr="00EC155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» Организационная работа</w:t>
      </w:r>
    </w:p>
    <w:p w:rsidR="00EC1555" w:rsidRPr="003A003E" w:rsidRDefault="00EC1555" w:rsidP="00425EC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A003E">
        <w:rPr>
          <w:rFonts w:ascii="Times New Roman" w:hAnsi="Times New Roman" w:cs="Times New Roman"/>
        </w:rPr>
        <w:t xml:space="preserve"> </w:t>
      </w:r>
      <w:r w:rsidR="003A003E" w:rsidRPr="003A00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Самарская областная территориальная организация Общероссийского профсоюза работников государственных</w:t>
      </w:r>
      <w:r w:rsidR="003A00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3A003E" w:rsidRPr="003A00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учреждений и общественного обслуживания РФ.</w:t>
      </w:r>
    </w:p>
    <w:p w:rsidR="00EC1555" w:rsidRPr="003A003E" w:rsidRDefault="003A003E" w:rsidP="00425EC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A00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организовать информ</w:t>
      </w:r>
      <w:r w:rsidR="00663B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bookmarkStart w:id="0" w:name="_GoBack"/>
      <w:bookmarkEnd w:id="0"/>
      <w:r w:rsidRPr="003A00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ционную работу в Первичной профсоюзной организации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</w:t>
      </w:r>
    </w:p>
    <w:p w:rsidR="00EC1555" w:rsidRPr="003A003E" w:rsidRDefault="00EC1555" w:rsidP="00425EC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A00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Самарской областной территориальной организации</w:t>
      </w:r>
      <w:r w:rsidR="003A00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3A00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ОПРГУ и ОО РФ разработан Минимальный стандарт информационного обеспечения </w:t>
      </w:r>
      <w:proofErr w:type="gramStart"/>
      <w:r w:rsidRPr="003A00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первичных профсоюзных организации</w:t>
      </w:r>
      <w:proofErr w:type="gramEnd"/>
      <w:r w:rsidRPr="003A00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Он состоит из 8 обязательных условий для выполнения минимальных требований веде</w:t>
      </w:r>
      <w:r w:rsidR="003A00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ния информационной работы в ППО</w:t>
      </w:r>
      <w:r w:rsidRPr="003A00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671BB5" w:rsidRDefault="00663BE9" w:rsidP="00F43BAA">
      <w:pPr>
        <w:rPr>
          <w:rFonts w:ascii="Helvetica" w:hAnsi="Helvetica" w:cs="Helvetica"/>
          <w:color w:val="333333"/>
          <w:sz w:val="21"/>
          <w:szCs w:val="21"/>
        </w:rPr>
      </w:pPr>
      <w:hyperlink r:id="rId33" w:tooltip="Главная" w:history="1">
        <w:r w:rsidR="00304437">
          <w:rPr>
            <w:rStyle w:val="a3"/>
            <w:rFonts w:ascii="Helvetica" w:hAnsi="Helvetica" w:cs="Helvetica"/>
            <w:sz w:val="21"/>
            <w:szCs w:val="21"/>
          </w:rPr>
          <w:t>Главная</w:t>
        </w:r>
      </w:hyperlink>
      <w:r w:rsidR="00304437">
        <w:rPr>
          <w:rFonts w:ascii="Helvetica" w:hAnsi="Helvetica" w:cs="Helvetica"/>
          <w:color w:val="333333"/>
          <w:sz w:val="21"/>
          <w:szCs w:val="21"/>
        </w:rPr>
        <w:t xml:space="preserve"> » Правозащитная работа</w:t>
      </w:r>
    </w:p>
    <w:p w:rsidR="00304437" w:rsidRPr="00304437" w:rsidRDefault="00304437" w:rsidP="00304437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221CA08E" wp14:editId="4DCC9303">
            <wp:extent cx="2381250" cy="1343025"/>
            <wp:effectExtent l="0" t="0" r="0" b="9525"/>
            <wp:docPr id="20" name="Рисунок 20" descr="http://prgu-samara.ru/images/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rgu-samara.ru/images/178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37" w:rsidRPr="00304437" w:rsidRDefault="00304437" w:rsidP="00304437">
      <w:pPr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ПРОГРАММА</w:t>
      </w:r>
    </w:p>
    <w:p w:rsidR="00304437" w:rsidRPr="00304437" w:rsidRDefault="00304437" w:rsidP="00304437">
      <w:pPr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действий Общероссийского профессионального союза работников государственных учреждений и общественного обслуживания Российской Федерации по защите социально-трудовых прав и законных интересов членов Профсоюза в 2020-2025 годах</w:t>
      </w:r>
    </w:p>
    <w:p w:rsidR="00304437" w:rsidRPr="00304437" w:rsidRDefault="00304437" w:rsidP="00304437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304437" w:rsidRPr="00304437" w:rsidRDefault="00304437" w:rsidP="00304437">
      <w:pPr>
        <w:spacing w:after="0" w:line="240" w:lineRule="auto"/>
        <w:jc w:val="righ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Извлечение из программы</w:t>
      </w:r>
    </w:p>
    <w:p w:rsidR="00304437" w:rsidRPr="00304437" w:rsidRDefault="00304437" w:rsidP="00304437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304437" w:rsidRPr="00304437" w:rsidRDefault="00304437" w:rsidP="00304437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Программа</w:t>
      </w:r>
      <w:r w:rsidRPr="0030443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</w:t>
      </w: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действий Общероссийского профессионального союза работников</w:t>
      </w:r>
      <w:r w:rsidRPr="0030443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</w:t>
      </w: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государственных учреждений и общественного обслуживания Российской Федерации по защите социально-трудовых прав и законных интересов членов Профсоюза в 2020-2025 годах (Программа Профсоюза) определяет главные направления деятельности Профсоюза, его организаций в соответствии с целями и задачами, предусмотренными Уставом Профсоюза, отражает стратегию и тактику дальнейших действий по защите социально-трудовых прав и законных интересов членов Профсоюза.</w:t>
      </w:r>
    </w:p>
    <w:p w:rsidR="00304437" w:rsidRPr="00304437" w:rsidRDefault="00304437" w:rsidP="00304437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304437" w:rsidRPr="00304437" w:rsidRDefault="00304437" w:rsidP="00304437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 целью реализации права Профсоюза на осуществление контроля за соблюдением работодателями, представителями нанимателей и должностными лицами законодательства о труде и иных нормативных правовых актов, содержащих нормы трудового права, а также законодательства, регулирующего прохождение государственной и (или) муниципальной службы, выполнением условий коллективных договоров и соглашений Центральный комитет, комитеты региональных (межрегиональных), территориальных организаций Профсоюза и выборные органы первичных профсоюзных организаций проводят следующую работу.</w:t>
      </w:r>
    </w:p>
    <w:p w:rsidR="00304437" w:rsidRPr="00304437" w:rsidRDefault="00304437" w:rsidP="00304437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304437" w:rsidRPr="00304437" w:rsidRDefault="00304437" w:rsidP="00304437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2.2. Комитеты региональных (межрегиональных) и территориальных организаций Профсоюза</w:t>
      </w:r>
    </w:p>
    <w:p w:rsidR="00304437" w:rsidRPr="00304437" w:rsidRDefault="00304437" w:rsidP="00304437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2.2.1. Организуют правозащитную работу в соответствующих региональных (межрегиональных) и территориальных организациях Профсоюза, в первичных профсоюзных организациях, отчитываются о проводимой работе перед Центральным комитетом Профсоюза.</w:t>
      </w:r>
    </w:p>
    <w:p w:rsidR="00304437" w:rsidRPr="00304437" w:rsidRDefault="00304437" w:rsidP="00304437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2.2.2. Принимают меры по введению в штаты аппаратов комитетов региональных (межрегиональных) организаций Профсоюза правовых инспекторов труда Профсоюза, в случае необходимости привлекают к выполнению поставленных профсоюзными органами задач иных юристов, организуют внештатные правовые инспекции труда, активно взаимодействуют с правовыми службами и инспекциями соответствующих территориальных объединений организаций профсоюзов, государственными органами надзора и контроля за соблюдением трудового законодательства Российской Федерации и иных нормативных правовых актов, содержащих нормы трудового права.</w:t>
      </w:r>
    </w:p>
    <w:p w:rsidR="00304437" w:rsidRPr="00304437" w:rsidRDefault="00304437" w:rsidP="00304437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2.2.3. Принимают участие в работе по совершенствованию законодательства в области трудовых и связанных с ними отношений, а также законодательства о прохождении государственной (муниципальной) службы в субъектах Российской Федерации и для этих целей взаимодействуют с органами государственной власти субъектов Российской Федерации; в необходимых случаях осуществляют правовую экспертизу локальных нормативных актов.</w:t>
      </w:r>
    </w:p>
    <w:p w:rsidR="00304437" w:rsidRPr="00304437" w:rsidRDefault="00304437" w:rsidP="00304437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2.2.4. Организуют и проводят целевые и комплексные проверки соблюдения работодателями, трудового законодательства и иных нормативных правовых актов, содержащих нормы трудового права.</w:t>
      </w:r>
    </w:p>
    <w:p w:rsidR="00304437" w:rsidRPr="00304437" w:rsidRDefault="00304437" w:rsidP="00304437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2.2.5. Обеспечивают защиту нарушенных прав и законных интересов членов Профсоюза, выборных профсоюзных работников и работников аппаратов комитетов организаций Профсоюза, организаций Профсоюза в соответствии с законодательством Российской Федерации.</w:t>
      </w:r>
    </w:p>
    <w:p w:rsidR="00304437" w:rsidRPr="00304437" w:rsidRDefault="00304437" w:rsidP="00304437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2.2.6. Предъявляют требования к работодателям, представителям нанимателей, федеральным органам государственной власти, органам государственной власти субъектов Российской Федерации и органам местного самоуправления; добиваются отмены, приостановки исполнения или изменения решений, противоречащих законодательству Российской Федерации, ущемляющих права и интересы членов Профсоюза.</w:t>
      </w:r>
    </w:p>
    <w:p w:rsidR="00304437" w:rsidRPr="00304437" w:rsidRDefault="00304437" w:rsidP="00304437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2.2.7. Участвуют в разрешении коллективных трудовых споров; принимают, в случае необходимости, решения о проведении коллективных действий с учетом мнения соответствующих организаций Профсоюза — участников.</w:t>
      </w:r>
    </w:p>
    <w:p w:rsidR="00304437" w:rsidRPr="00304437" w:rsidRDefault="00304437" w:rsidP="00304437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2.2.8. Обеспечивают правовое сопровождение деятельности организаций Профсоюза, в том числе действий в рамках социального партнерства (при заключении региональных и территориальных соглашений, коллективных договоров).</w:t>
      </w:r>
    </w:p>
    <w:p w:rsidR="00304437" w:rsidRPr="00304437" w:rsidRDefault="00304437" w:rsidP="00304437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2.2.9. Информируют выборные профсоюзные органы, членов Профсоюза о проводимой ими правозащитной работе через профсоюзные сайты в сети Интернет, Информационные бюллетени, газеты, листовки, другие средства массовой информации. </w:t>
      </w:r>
    </w:p>
    <w:p w:rsidR="00304437" w:rsidRPr="00304437" w:rsidRDefault="00304437" w:rsidP="00304437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2.2. Комитеты региональных (межрегиональных) и территориальных организаций Профсоюза</w:t>
      </w:r>
    </w:p>
    <w:p w:rsidR="00304437" w:rsidRPr="00304437" w:rsidRDefault="00304437" w:rsidP="00304437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2.2.1. Организуют правозащитную работу в соответствующих региональных (межрегиональных) и территориальных организациях Профсоюза, в первичных профсоюзных организациях, отчитываются о проводимой работе перед Центральным комитетом Профсоюза.</w:t>
      </w:r>
    </w:p>
    <w:p w:rsidR="00304437" w:rsidRPr="00304437" w:rsidRDefault="00304437" w:rsidP="00304437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2.2.2. Принимают меры по введению в штаты аппаратов комитетов региональных (межрегиональных) организаций Профсоюза правовых инспекторов труда Профсоюза, в случае необходимости привлекают к выполнению поставленных профсоюзными органами задач иных юристов, организуют внештатные правовые инспекции труда, активно взаимодействуют с правовыми службами и инспекциями соответствующих территориальных объединений организаций профсоюзов, государственными органами надзора и контроля за соблюдением трудового законодательства Российской Федерации и иных нормативных правовых актов, содержащих нормы трудового права.</w:t>
      </w:r>
    </w:p>
    <w:p w:rsidR="00304437" w:rsidRPr="00304437" w:rsidRDefault="00304437" w:rsidP="00304437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2.2.3. Принимают участие в работе по совершенствованию законодательства в области трудовых и связанных с ними отношений, а также законодательства о прохождении государственной (муниципальной) службы в субъектах Российской Федерации и для этих целей взаимодействуют с органами государственной власти субъектов Российской Федерации; в необходимых случаях осуществляют правовую экспертизу локальных нормативных актов.</w:t>
      </w:r>
    </w:p>
    <w:p w:rsidR="00304437" w:rsidRPr="00304437" w:rsidRDefault="00304437" w:rsidP="00304437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2.2.4. Организуют и проводят целевые и комплексные проверки соблюдения работодателями, трудового законодательства и иных нормативных правовых актов, содержащих нормы трудового права.</w:t>
      </w:r>
    </w:p>
    <w:p w:rsidR="00304437" w:rsidRPr="00304437" w:rsidRDefault="00304437" w:rsidP="00304437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2.2.5. Обеспечивают защиту нарушенных прав и законных интересов членов Профсоюза, выборных профсоюзных работников и работников аппаратов комитетов организаций Профсоюза, организаций Профсоюза в соответствии с законодательством Российской Федерации.</w:t>
      </w:r>
    </w:p>
    <w:p w:rsidR="00304437" w:rsidRPr="00304437" w:rsidRDefault="00304437" w:rsidP="00304437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2.2.6. Предъявляют требования к работодателям, представителям нанимателей, федеральным органам государственной власти, органам государственной власти субъектов Российской Федерации и органам местного самоуправления; добиваются отмены, приостановки исполнения или изменения решений, противоречащих законодательству Российской Федерации, ущемляющих права и интересы членов Профсоюза.</w:t>
      </w:r>
    </w:p>
    <w:p w:rsidR="00304437" w:rsidRPr="00304437" w:rsidRDefault="00304437" w:rsidP="00304437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2.2.7. Участвуют в разрешении коллективных трудовых споров; принимают, в случае необходимости, решения о проведении коллективных действий с учетом мнения соответствующих организаций Профсоюза — участников.</w:t>
      </w:r>
    </w:p>
    <w:p w:rsidR="00304437" w:rsidRPr="00304437" w:rsidRDefault="00304437" w:rsidP="00304437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2.2.8. Обеспечивают правовое сопровождение деятельности организаций Профсоюза, в том числе действий в рамках социального партнерства (при заключении региональных и территориальных соглашений, коллективных договоров).</w:t>
      </w:r>
    </w:p>
    <w:p w:rsidR="00304437" w:rsidRPr="00304437" w:rsidRDefault="00304437" w:rsidP="00304437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0443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2.2.9. Информируют выборные профсоюзные органы, членов Профсоюза о проводимой ими правозащитной работе через профсоюзные сайты в сети Интернет, Информационные бюллетени, газеты, листовки, другие средства массовой информации.</w:t>
      </w:r>
    </w:p>
    <w:p w:rsidR="00304437" w:rsidRDefault="00663BE9" w:rsidP="00304437">
      <w:pPr>
        <w:pStyle w:val="bc"/>
        <w:rPr>
          <w:rFonts w:ascii="Helvetica" w:hAnsi="Helvetica" w:cs="Helvetica"/>
          <w:color w:val="333333"/>
          <w:sz w:val="21"/>
          <w:szCs w:val="21"/>
        </w:rPr>
      </w:pPr>
      <w:hyperlink r:id="rId35" w:tooltip="Главная" w:history="1">
        <w:r w:rsidR="00304437">
          <w:rPr>
            <w:rStyle w:val="a3"/>
            <w:rFonts w:ascii="Helvetica" w:eastAsiaTheme="majorEastAsia" w:hAnsi="Helvetica" w:cs="Helvetica"/>
            <w:sz w:val="21"/>
            <w:szCs w:val="21"/>
          </w:rPr>
          <w:t>Главная</w:t>
        </w:r>
      </w:hyperlink>
      <w:r w:rsidR="00304437">
        <w:rPr>
          <w:rFonts w:ascii="Helvetica" w:hAnsi="Helvetica" w:cs="Helvetica"/>
          <w:color w:val="333333"/>
          <w:sz w:val="21"/>
          <w:szCs w:val="21"/>
        </w:rPr>
        <w:t xml:space="preserve"> » Профсоюзная путевка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Самарская областная территориальная организация Общероссийского профсоюза работников государственных учреждений осуществляет оздоровление членов профсоюза и их семей через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программу  ФНПР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"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Профкурорт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".</w:t>
      </w:r>
    </w:p>
    <w:p w:rsidR="00304437" w:rsidRDefault="00663BE9" w:rsidP="00304437">
      <w:pPr>
        <w:pStyle w:val="a5"/>
        <w:rPr>
          <w:rFonts w:ascii="Helvetica" w:hAnsi="Helvetica" w:cs="Helvetica"/>
          <w:color w:val="333333"/>
          <w:sz w:val="21"/>
          <w:szCs w:val="21"/>
        </w:rPr>
      </w:pPr>
      <w:hyperlink r:id="rId36" w:history="1">
        <w:r w:rsidR="00304437">
          <w:rPr>
            <w:rStyle w:val="a3"/>
            <w:rFonts w:ascii="Helvetica" w:eastAsiaTheme="majorEastAsia" w:hAnsi="Helvetica" w:cs="Helvetica"/>
            <w:sz w:val="21"/>
            <w:szCs w:val="21"/>
          </w:rPr>
          <w:t>Подробнее</w:t>
        </w:r>
      </w:hyperlink>
    </w:p>
    <w:p w:rsidR="00304437" w:rsidRDefault="00304437" w:rsidP="00304437">
      <w:pPr>
        <w:pStyle w:val="a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7B31027A" wp14:editId="6A5A7A25">
            <wp:extent cx="5629275" cy="2409825"/>
            <wp:effectExtent l="0" t="0" r="9525" b="9525"/>
            <wp:docPr id="21" name="Рисунок 21" descr="http://prgu-samara.ru/images/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gu-samara.ru/images/5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37" w:rsidRDefault="00304437" w:rsidP="00304437">
      <w:pPr>
        <w:pStyle w:val="a5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Helvetica" w:hAnsi="Helvetica" w:cs="Helvetica"/>
          <w:color w:val="333333"/>
          <w:sz w:val="21"/>
          <w:szCs w:val="21"/>
        </w:rPr>
        <w:t xml:space="preserve">ЗАО «СКО ФНПР «ПРОФКУРОРТ» 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a4"/>
          <w:rFonts w:ascii="Helvetica" w:hAnsi="Helvetica" w:cs="Helvetica"/>
          <w:color w:val="333333"/>
          <w:sz w:val="21"/>
          <w:szCs w:val="21"/>
        </w:rPr>
        <w:t xml:space="preserve">предоставляет возможность приобретения профсоюзных путевок 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a4"/>
          <w:rFonts w:ascii="Helvetica" w:hAnsi="Helvetica" w:cs="Helvetica"/>
          <w:color w:val="333333"/>
          <w:sz w:val="21"/>
          <w:szCs w:val="21"/>
        </w:rPr>
        <w:t>по специальной программе – с 20% скидкой</w:t>
      </w:r>
    </w:p>
    <w:p w:rsidR="00304437" w:rsidRDefault="00304437" w:rsidP="00304437">
      <w:pPr>
        <w:pStyle w:val="a5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Helvetica" w:hAnsi="Helvetica" w:cs="Helvetica"/>
          <w:color w:val="333333"/>
          <w:sz w:val="21"/>
          <w:szCs w:val="21"/>
        </w:rPr>
        <w:t xml:space="preserve"> ПОРЯДОК 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a4"/>
          <w:rFonts w:ascii="Helvetica" w:hAnsi="Helvetica" w:cs="Helvetica"/>
          <w:color w:val="333333"/>
          <w:sz w:val="21"/>
          <w:szCs w:val="21"/>
        </w:rPr>
        <w:t xml:space="preserve">направления членов профсоюза на </w:t>
      </w:r>
      <w:proofErr w:type="spellStart"/>
      <w:r>
        <w:rPr>
          <w:rStyle w:val="a4"/>
          <w:rFonts w:ascii="Helvetica" w:hAnsi="Helvetica" w:cs="Helvetica"/>
          <w:color w:val="333333"/>
          <w:sz w:val="21"/>
          <w:szCs w:val="21"/>
        </w:rPr>
        <w:t>санаторно</w:t>
      </w:r>
      <w:proofErr w:type="spellEnd"/>
      <w:r>
        <w:rPr>
          <w:rStyle w:val="a4"/>
          <w:rFonts w:ascii="Helvetica" w:hAnsi="Helvetica" w:cs="Helvetica"/>
          <w:color w:val="333333"/>
          <w:sz w:val="21"/>
          <w:szCs w:val="21"/>
        </w:rPr>
        <w:t xml:space="preserve"> - курортное лечение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a4"/>
          <w:rFonts w:ascii="Helvetica" w:hAnsi="Helvetica" w:cs="Helvetica"/>
          <w:color w:val="333333"/>
          <w:sz w:val="21"/>
          <w:szCs w:val="21"/>
        </w:rPr>
        <w:t xml:space="preserve"> и отдых по льготным путёвкам. </w:t>
      </w:r>
    </w:p>
    <w:p w:rsidR="00304437" w:rsidRDefault="00304437" w:rsidP="00304437">
      <w:pPr>
        <w:pStyle w:val="a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1. В профсоюзные санатории по льготным путёвкам направляются члены профсоюза и члены их семей. </w:t>
      </w:r>
      <w:r>
        <w:rPr>
          <w:rFonts w:ascii="Helvetica" w:hAnsi="Helvetica" w:cs="Helvetica"/>
          <w:color w:val="333333"/>
          <w:sz w:val="21"/>
          <w:szCs w:val="21"/>
        </w:rPr>
        <w:br/>
        <w:t xml:space="preserve">2. Право на получение профсоюзных путёвок имеют члены профсоюза независимо от срока их членства в профсоюзе при отсутствии задолженности по уплате профсоюзных членских взносов. </w:t>
      </w:r>
      <w:r>
        <w:rPr>
          <w:rFonts w:ascii="Helvetica" w:hAnsi="Helvetica" w:cs="Helvetica"/>
          <w:color w:val="333333"/>
          <w:sz w:val="21"/>
          <w:szCs w:val="21"/>
        </w:rPr>
        <w:br/>
        <w:t xml:space="preserve">3. Зайдите на сайт </w:t>
      </w:r>
      <w:hyperlink r:id="rId38" w:history="1">
        <w:r>
          <w:rPr>
            <w:rStyle w:val="a3"/>
            <w:rFonts w:ascii="Helvetica" w:eastAsiaTheme="majorEastAsia" w:hAnsi="Helvetica" w:cs="Helvetica"/>
            <w:sz w:val="21"/>
            <w:szCs w:val="21"/>
          </w:rPr>
          <w:t>http://www.profkurort.ru/</w:t>
        </w:r>
      </w:hyperlink>
      <w:r>
        <w:rPr>
          <w:rFonts w:ascii="Helvetica" w:hAnsi="Helvetica" w:cs="Helvetica"/>
          <w:color w:val="333333"/>
          <w:sz w:val="21"/>
          <w:szCs w:val="21"/>
        </w:rPr>
        <w:t>.</w:t>
      </w:r>
      <w:r>
        <w:rPr>
          <w:rFonts w:ascii="Helvetica" w:hAnsi="Helvetica" w:cs="Helvetica"/>
          <w:color w:val="333333"/>
          <w:sz w:val="21"/>
          <w:szCs w:val="21"/>
        </w:rPr>
        <w:br/>
        <w:t>4. Далее открыть в верхней строке окно Членам Профсоюза и зайти в раздел санатории России и зарубежья.</w:t>
      </w:r>
      <w:r>
        <w:rPr>
          <w:rFonts w:ascii="Helvetica" w:hAnsi="Helvetica" w:cs="Helvetica"/>
          <w:color w:val="333333"/>
          <w:sz w:val="21"/>
          <w:szCs w:val="21"/>
        </w:rPr>
        <w:br/>
        <w:t xml:space="preserve">5. Выбрать раздел России, далее интересующий регион. </w:t>
      </w:r>
      <w:r>
        <w:rPr>
          <w:rFonts w:ascii="Helvetica" w:hAnsi="Helvetica" w:cs="Helvetica"/>
          <w:color w:val="333333"/>
          <w:sz w:val="21"/>
          <w:szCs w:val="21"/>
        </w:rPr>
        <w:br/>
        <w:t xml:space="preserve">6. Выбрав необходимый санаторий ознакомиться с предоставляемыми услугами, лечением, питанием и другой информацией. Профсоюзная цена уже включает в себя скидку 20 % и распространяется на всех членов семьи, для сравнения можете посмотреть коммерческие цены. </w:t>
      </w:r>
      <w:r>
        <w:rPr>
          <w:rFonts w:ascii="Helvetica" w:hAnsi="Helvetica" w:cs="Helvetica"/>
          <w:color w:val="333333"/>
          <w:sz w:val="21"/>
          <w:szCs w:val="21"/>
        </w:rPr>
        <w:br/>
        <w:t xml:space="preserve">7. Определившись с датами заезда и выбрав категорию номера, член профсоюза, желающий получить льготную путёвку, подаёт заявление в профком своей организации. </w:t>
      </w:r>
      <w:r>
        <w:rPr>
          <w:rFonts w:ascii="Helvetica" w:hAnsi="Helvetica" w:cs="Helvetica"/>
          <w:color w:val="333333"/>
          <w:sz w:val="21"/>
          <w:szCs w:val="21"/>
        </w:rPr>
        <w:br/>
        <w:t xml:space="preserve">8. Профком присылает в Самарскую областную организацию Профсоюза работников государственных учреждений и общественного обслуживания РФ заявку на получение путёвок для членов профсоюза по образцу заявки (приложение ниже). </w:t>
      </w:r>
      <w:r>
        <w:rPr>
          <w:rFonts w:ascii="Helvetica" w:hAnsi="Helvetica" w:cs="Helvetica"/>
          <w:color w:val="333333"/>
          <w:sz w:val="21"/>
          <w:szCs w:val="21"/>
        </w:rPr>
        <w:br/>
        <w:t xml:space="preserve">9. Заявка должна быть подана не позднее трёх месяцев до начала отдыха (заезда) члена профсоюза. </w:t>
      </w:r>
      <w:r>
        <w:rPr>
          <w:rFonts w:ascii="Helvetica" w:hAnsi="Helvetica" w:cs="Helvetica"/>
          <w:color w:val="333333"/>
          <w:sz w:val="21"/>
          <w:szCs w:val="21"/>
        </w:rPr>
        <w:br/>
        <w:t xml:space="preserve">10. При заезде в санаторий член профсоюза должен иметь путёвку и санаторно-курортную карту, оформленную в поликлинике по месту жительства. </w:t>
      </w:r>
      <w:r>
        <w:rPr>
          <w:rFonts w:ascii="Helvetica" w:hAnsi="Helvetica" w:cs="Helvetica"/>
          <w:color w:val="333333"/>
          <w:sz w:val="21"/>
          <w:szCs w:val="21"/>
        </w:rPr>
        <w:br/>
        <w:t xml:space="preserve">11. Отдыхающий по прибытию в санаторий должен предъявить путёвку в соответствующую службу размещения санатория (регистратуру, приёмную и т. п.) </w:t>
      </w:r>
      <w:r>
        <w:rPr>
          <w:rFonts w:ascii="Helvetica" w:hAnsi="Helvetica" w:cs="Helvetica"/>
          <w:color w:val="333333"/>
          <w:sz w:val="21"/>
          <w:szCs w:val="21"/>
        </w:rPr>
        <w:br/>
        <w:t>12. В случае сдачи путёвки в ФНПР без её использования (отказ отдыхающего от поездки) из сумм, уплаченных отдыхающим, удерживается от 10 % до 50 %.</w:t>
      </w:r>
    </w:p>
    <w:p w:rsidR="00304437" w:rsidRDefault="00663BE9" w:rsidP="00304437">
      <w:pPr>
        <w:pStyle w:val="a5"/>
        <w:rPr>
          <w:rFonts w:ascii="Helvetica" w:hAnsi="Helvetica" w:cs="Helvetica"/>
          <w:color w:val="333333"/>
          <w:sz w:val="21"/>
          <w:szCs w:val="21"/>
        </w:rPr>
      </w:pPr>
      <w:hyperlink r:id="rId39" w:history="1">
        <w:r w:rsidR="00304437">
          <w:rPr>
            <w:rStyle w:val="a4"/>
            <w:rFonts w:ascii="Helvetica" w:hAnsi="Helvetica" w:cs="Helvetica"/>
            <w:color w:val="337AB7"/>
            <w:sz w:val="21"/>
            <w:szCs w:val="21"/>
          </w:rPr>
          <w:t>ЗАЯВКА СКАЧАТЬ</w:t>
        </w:r>
      </w:hyperlink>
    </w:p>
    <w:p w:rsidR="00304437" w:rsidRDefault="00304437" w:rsidP="00304437">
      <w:pPr>
        <w:pStyle w:val="a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2238FB8E" wp14:editId="65C6FB84">
            <wp:extent cx="9753600" cy="6305550"/>
            <wp:effectExtent l="0" t="0" r="0" b="0"/>
            <wp:docPr id="22" name="Рисунок 22" descr="http://prgu-samara.ru/images/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gu-samara.ru/images/175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37" w:rsidRDefault="00304437" w:rsidP="00304437">
      <w:pPr>
        <w:pStyle w:val="a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7F174C86" wp14:editId="63FF49C8">
            <wp:extent cx="5524500" cy="5105400"/>
            <wp:effectExtent l="0" t="0" r="0" b="0"/>
            <wp:docPr id="23" name="Рисунок 23" descr="http://prgu-samara.ru/images/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gu-samara.ru/images/101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47" w:rsidRDefault="00A24547" w:rsidP="00304437">
      <w:pPr>
        <w:pStyle w:val="bc"/>
        <w:rPr>
          <w:rFonts w:ascii="Helvetica" w:hAnsi="Helvetica" w:cs="Helvetica"/>
          <w:color w:val="333333"/>
          <w:sz w:val="21"/>
          <w:szCs w:val="21"/>
        </w:rPr>
      </w:pPr>
    </w:p>
    <w:p w:rsidR="00A24547" w:rsidRDefault="00A24547" w:rsidP="00304437">
      <w:pPr>
        <w:pStyle w:val="bc"/>
        <w:rPr>
          <w:rFonts w:ascii="Helvetica" w:hAnsi="Helvetica" w:cs="Helvetica"/>
          <w:color w:val="333333"/>
          <w:sz w:val="21"/>
          <w:szCs w:val="21"/>
        </w:rPr>
      </w:pPr>
    </w:p>
    <w:p w:rsidR="00304437" w:rsidRDefault="00663BE9" w:rsidP="00304437">
      <w:pPr>
        <w:pStyle w:val="bc"/>
        <w:rPr>
          <w:rFonts w:ascii="Helvetica" w:hAnsi="Helvetica" w:cs="Helvetica"/>
          <w:color w:val="333333"/>
          <w:sz w:val="21"/>
          <w:szCs w:val="21"/>
        </w:rPr>
      </w:pPr>
      <w:hyperlink r:id="rId42" w:tooltip="Главная" w:history="1">
        <w:r w:rsidR="00304437">
          <w:rPr>
            <w:rStyle w:val="a3"/>
            <w:rFonts w:ascii="Helvetica" w:eastAsiaTheme="majorEastAsia" w:hAnsi="Helvetica" w:cs="Helvetica"/>
            <w:sz w:val="21"/>
            <w:szCs w:val="21"/>
          </w:rPr>
          <w:t>Главная</w:t>
        </w:r>
      </w:hyperlink>
      <w:r w:rsidR="00304437">
        <w:rPr>
          <w:rFonts w:ascii="Helvetica" w:hAnsi="Helvetica" w:cs="Helvetica"/>
          <w:color w:val="333333"/>
          <w:sz w:val="21"/>
          <w:szCs w:val="21"/>
        </w:rPr>
        <w:t xml:space="preserve"> » Социальное партнерство</w:t>
      </w:r>
    </w:p>
    <w:p w:rsidR="00304437" w:rsidRDefault="00304437" w:rsidP="00304437">
      <w:pPr>
        <w:pStyle w:val="a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5788BE01" wp14:editId="0B6F01CB">
            <wp:extent cx="2381250" cy="1590675"/>
            <wp:effectExtent l="0" t="0" r="0" b="9525"/>
            <wp:docPr id="24" name="Рисунок 24" descr="http://prgu-samara.ru/images/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rgu-samara.ru/images/179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37" w:rsidRDefault="00304437" w:rsidP="00304437">
      <w:pPr>
        <w:pStyle w:val="a5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Helvetica" w:hAnsi="Helvetica" w:cs="Helvetica"/>
          <w:color w:val="333333"/>
          <w:sz w:val="21"/>
          <w:szCs w:val="21"/>
        </w:rPr>
        <w:t>ПРОГРАММА</w:t>
      </w:r>
    </w:p>
    <w:p w:rsidR="00304437" w:rsidRDefault="00304437" w:rsidP="00304437">
      <w:pPr>
        <w:pStyle w:val="a5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  <w:r>
        <w:rPr>
          <w:rStyle w:val="a4"/>
          <w:rFonts w:ascii="Helvetica" w:hAnsi="Helvetica" w:cs="Helvetica"/>
          <w:color w:val="333333"/>
          <w:sz w:val="21"/>
          <w:szCs w:val="21"/>
        </w:rPr>
        <w:t>действий Общероссийского профессионального союза работников государственных учреждений и общественного обслуживания Российской Федерации по защите социально-трудовых прав и законных интересов членов Профсоюза в 2020-2025 годах</w:t>
      </w:r>
    </w:p>
    <w:p w:rsidR="00304437" w:rsidRDefault="00304437" w:rsidP="00304437">
      <w:pPr>
        <w:pStyle w:val="a5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  <w:r>
        <w:rPr>
          <w:rStyle w:val="a4"/>
          <w:rFonts w:ascii="Helvetica" w:hAnsi="Helvetica" w:cs="Helvetica"/>
          <w:color w:val="333333"/>
          <w:sz w:val="21"/>
          <w:szCs w:val="21"/>
        </w:rPr>
        <w:t> </w:t>
      </w:r>
    </w:p>
    <w:p w:rsidR="00304437" w:rsidRDefault="00304437" w:rsidP="00304437">
      <w:pPr>
        <w:pStyle w:val="a5"/>
        <w:jc w:val="right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6"/>
          <w:rFonts w:ascii="Helvetica" w:hAnsi="Helvetica" w:cs="Helvetica"/>
          <w:color w:val="333333"/>
          <w:sz w:val="21"/>
          <w:szCs w:val="21"/>
        </w:rPr>
        <w:t>Извлечение из программы</w:t>
      </w: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Программа</w:t>
      </w:r>
      <w:r>
        <w:rPr>
          <w:rStyle w:val="a4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color w:val="333333"/>
          <w:sz w:val="21"/>
          <w:szCs w:val="21"/>
        </w:rPr>
        <w:t>действий Общероссийского профессионального союза работников</w:t>
      </w:r>
      <w:r>
        <w:rPr>
          <w:rStyle w:val="a4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color w:val="333333"/>
          <w:sz w:val="21"/>
          <w:szCs w:val="21"/>
        </w:rPr>
        <w:t xml:space="preserve">государственных учреждений и общественного обслуживания Российской Федерации по защите социально-трудовых прав и законных интересов членов Профсоюза в 2020-2025 годах (Программа Профсоюза) определяет </w:t>
      </w:r>
      <w:r>
        <w:rPr>
          <w:rFonts w:ascii="Helvetica" w:hAnsi="Helvetica" w:cs="Helvetica"/>
          <w:color w:val="333333"/>
          <w:sz w:val="21"/>
          <w:szCs w:val="21"/>
        </w:rPr>
        <w:lastRenderedPageBreak/>
        <w:t>главные направления деятельности Профсоюза, его организаций в соответствии с целями и задачами, предусмотренными Уставом Профсоюза, отражает стратегию и тактику дальнейших действий по защите социально-трудовых прав и законных интересов членов Профсоюза. 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Основным направлением деятельности выборных профсоюзных органов является защита индивидуальных и коллективных прав и интересов членов Профсоюза на основе развития социального партнерства через систему отраслевых, региональных (межрегиональных), территориальных соглашений и коллективных договоров.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этих целях: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Helvetica" w:hAnsi="Helvetica" w:cs="Helvetica"/>
          <w:color w:val="333333"/>
          <w:sz w:val="21"/>
          <w:szCs w:val="21"/>
        </w:rPr>
        <w:t>1.2. Комитеты региональных (межрегиональных) и территориальных организаций Профсоюза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1.2.1. Укрепляют и развивают отношения социального партнерства с работодателями, представителями нанимателей на региональном (межрегиональном), муниципальном уровне, добиваясь охвата соглашениями и коллективными договорами всех членов Профсоюза и его организаций.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Ежегодно совместно с работодателями, представителями нанимателей подводят итоги выполнения региональных отраслевых и территориальных соглашений на заседаниях выборных профсоюзных органов, анализируют практику заключения коллективных договоров.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1.2.2. Анализируют экономическое и социальное положение работников, государственных, муниципальных служащих, вносят предложения в органы государственной власти субъектов Российской Федерации и местного самоуправления при разработке ими законов и иных нормативных правовых актов в области защиты социально-трудовых прав и интересов работников, государственных, муниципальных служащих.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1.2.3. Добиваются повышения уровня оплаты труда работников и денежного содержания муниципальных служащих, индексации заработной платы в соответствии с ростом цен на товары и услуги, а также своевременной оплаты труда государственных, муниципальных служащих, работников организаций, финансирование которых является расходными обязательствами бюджетов субъектов Российской Федерации и муниципальных образований.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1.2.4. Обеспечивают профсоюзный контроль за соблюдением норм трудового законодательства в сфере оплаты труда на уровне субъекта Российской Федерации.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1.2.5. Оказывают методическую и правовую помощь организациям Профсоюза в работе по заключению соглашений и коллективных договоров организаций.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1.2.6. Проводят обучение профсоюзных кадров.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1.2.7. Добиваются заключения коллективных договоров в каждой организации, где работают члены Профсоюза, независимо от численности работников и организационно-правовой формы.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1.2.8. Содействуют созданию на предприятиях, в организациях, учреждениях условий, обеспечивающих профессиональный рост молодежи и решению их социальных проблем.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1.2.9. Проводят совместно с органами исполнительной власти субъектов Российской Федерации, органами местного самоуправления, работодателями, представителями нанимателей семинары и совещания, научно-практические конференции по проблемам защиты социально-трудовых и иных связанных с ними прав и интересов работников, государственных, муниципальных служащих.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1.2.10. Обеспечивают на соответствующем уровне поддержку выборным органам территориальных, первичных профсоюзных организаций при разрешении индивидуальных и коллективных трудовых споров, связанных с реализацией соглашений и коллективных договоров.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1.2.11. В случае массовых нарушений социально-трудовых прав и гарантий работников, государственных, муниципальных служащих организуют коллективные действия, акции протеста, направляют соответствующим органам власти в субъектах Российской Федерации, работодателям, представителям нанимателей требования об устранении нарушений, добиваются их удовлетворения.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1.2.12. Совместно с органами власти субъектов Российской Федерации, органами управления в организациях общественного обслуживания, работодателями, представителями нанимателей участвуют в организации профессиональных праздников, конкурсов профессионального мастерства и других мероприятий.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1.2.13. Информируют выборные профсоюзные органы, членов Профсоюза о проводимой работе по защите социально-трудовых прав и законных интересов работников, государственных, муниципальных </w:t>
      </w:r>
      <w:r>
        <w:rPr>
          <w:rFonts w:ascii="Helvetica" w:hAnsi="Helvetica" w:cs="Helvetica"/>
          <w:color w:val="333333"/>
          <w:sz w:val="21"/>
          <w:szCs w:val="21"/>
        </w:rPr>
        <w:lastRenderedPageBreak/>
        <w:t>служащих через сайт Профсоюза в сети Интернет, информационные бюллетени, газеты, листовки, другие средства массовой информации.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1.2.14. Используют возможности социальной рекламы для пропаганды социального партнерства как государственной идеологии в сфере социально-трудовых отношений и освещения деятельности Профсоюза в этом направлении.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Helvetica" w:hAnsi="Helvetica" w:cs="Helvetica"/>
          <w:color w:val="333333"/>
          <w:sz w:val="21"/>
          <w:szCs w:val="21"/>
        </w:rPr>
        <w:t>1.3. Выборные органы первичных профсоюзных организаций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1.3.1. Организуют переговоры с работодателями, представителями нанимателей, заключают коллективные договоры во всех учреждениях и организациях независимо от форм собственности и численности работников, государственных, муниципальных служащих.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ходе переговоров и заключения коллективных договоров добиваются: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1.3.1.1. Обеспечения каждого члена Профсоюза рабочим местом в соответствии с трудовым договором (служебным контрактом), своевременной и в полном объеме оплаты труда, ее увеличения, в том числе индексации в соответствии с ростом потребительских цен на товары и услуги.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1.3.1.2. Включения в коллективные договоры мероприятий, упреждающих сокращение и ликвидацию рабочих мест, предусматривающих трудоустройство в случае массового сокращения численности или штатов, ликвидации организаций, меры социальной защиты работников, государственных, муниципальных служащих.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1.3.2. Осуществляют контроль за выполнением обязательств по коллективным договорам и соглашениям, обращаются в необходимых случаях в вышестоящие профсоюзные органы, в территориальные органы государственного надзора и контроля, суды для привлечения к ответственности должностных лиц, не выполняющих обязательства по коллективным договорам и соглашениям, нарушающих трудовые права членов Профсоюза, законодательство о труде и профсоюзах.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1.3.3. Осуществляют представительство интересов членов Профсоюза в аттестационных комиссиях, комиссиях по трудовым спорам, судах, примирительно-арбитражных органах, других органах по работе с кадрами и управлению организацией, закрепляя его в коллективных договорах, организуют в необходимых случаях коллективные действия в соответствии с законодательством Российской Федерации.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1.3.4. Совместно с представителями работодателя (нанимателя) организуют хозяйственно-экономическое обучение работников, государственных, муниципальных служащих, ознакомление их с ведомственными нормативными актами.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1.3.5. Добиваются путем включения в коллективные договоры положений о компенсации расходов за задержку выдачи заработной платы в организации.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1.3.6. Подбирают специалистов из числа профсоюзного актива для ведения коллективных переговоров по разработке и заключению коллективного договора.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1.3.7. Формируют Профсоюз новой формации, привлекательного для различных категорий работников.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1.3.8. Содействуют созданию на предприятиях, в организациях, учреждениях условий, обеспечивающих профессиональный рост молодежи и решению их социальных проблем.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1.3.9. Принимают активное участие в организации профессиональных праздников, конкурсов профессионального мастерства и других мероприятиях.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1.3.10. Информируют членов Профсоюза о работе по защите социально-трудовых прав и интересов работников, государственных, муниципальных служащих через листовки и средства массовой информации.</w:t>
      </w:r>
    </w:p>
    <w:p w:rsidR="00304437" w:rsidRDefault="00304437" w:rsidP="00304437">
      <w:pPr>
        <w:pStyle w:val="a5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Используют возможности социальной рекламы для пропаганды социального партнерства как государственной идеологии в сфере социально-трудовых отношений, освещения деятельности Профсоюза и социальных партнеров.</w:t>
      </w:r>
    </w:p>
    <w:p w:rsidR="00304437" w:rsidRDefault="00304437" w:rsidP="00F43BAA"/>
    <w:p w:rsidR="00232CB0" w:rsidRPr="00232CB0" w:rsidRDefault="00232CB0" w:rsidP="00232CB0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44" w:tooltip="Главная" w:history="1">
        <w:r w:rsidRPr="00232CB0">
          <w:rPr>
            <w:rFonts w:ascii="Helvetica" w:eastAsia="Times New Roman" w:hAnsi="Helvetica" w:cs="Helvetica"/>
            <w:color w:val="337AB7"/>
            <w:sz w:val="21"/>
            <w:szCs w:val="21"/>
            <w:lang w:eastAsia="ru-RU"/>
          </w:rPr>
          <w:t>Главная</w:t>
        </w:r>
      </w:hyperlink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» Финансовая работа</w:t>
      </w:r>
    </w:p>
    <w:p w:rsidR="00232CB0" w:rsidRPr="00232CB0" w:rsidRDefault="00232CB0" w:rsidP="00232CB0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2CB0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0C0C1AC" wp14:editId="73CAE4AD">
            <wp:extent cx="2381250" cy="1485900"/>
            <wp:effectExtent l="0" t="0" r="0" b="0"/>
            <wp:docPr id="31" name="Рисунок 31" descr="http://prgu.nichost.ru/images/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gu.nichost.ru/images/179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CB0" w:rsidRPr="00232CB0" w:rsidRDefault="00232CB0" w:rsidP="00232CB0">
      <w:pPr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2CB0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ПРОГРАММА</w:t>
      </w:r>
    </w:p>
    <w:p w:rsidR="00232CB0" w:rsidRPr="00232CB0" w:rsidRDefault="00232CB0" w:rsidP="00232CB0">
      <w:pPr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232CB0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действий Общероссийского профессионального союза работников государственных учреждений и общественного обслуживания Российской Федерации по защите социально-трудовых прав и законных интересов членов Профсоюза в 2020-2025 годах</w:t>
      </w:r>
    </w:p>
    <w:p w:rsidR="00232CB0" w:rsidRPr="00232CB0" w:rsidRDefault="00232CB0" w:rsidP="00232CB0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232CB0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</w:t>
      </w:r>
    </w:p>
    <w:p w:rsidR="00232CB0" w:rsidRPr="00232CB0" w:rsidRDefault="00232CB0" w:rsidP="00232CB0">
      <w:pPr>
        <w:spacing w:after="150" w:line="240" w:lineRule="auto"/>
        <w:jc w:val="righ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2CB0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Извлечение из программы</w:t>
      </w:r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232CB0" w:rsidRPr="00232CB0" w:rsidRDefault="00232CB0" w:rsidP="00232CB0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Программа</w:t>
      </w:r>
      <w:r w:rsidRPr="00232CB0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</w:t>
      </w:r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действий Общероссийского профессионального союза работников</w:t>
      </w:r>
      <w:r w:rsidRPr="00232CB0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</w:t>
      </w:r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государственных учреждений и общественного обслуживания Российской Федерации по защите социально-трудовых прав и законных интересов членов Профсоюза в 2020-2025 годах (Программа Профсоюза) определяет главные направления деятельности Профсоюза, его организаций в соответствии с целями и задачами, предусмотренными Уставом Профсоюза, отражает стратегию и тактику дальнейших действий по защите социально-трудовых прав и законных интересов членов Профсоюза. </w:t>
      </w:r>
    </w:p>
    <w:p w:rsidR="00232CB0" w:rsidRPr="00232CB0" w:rsidRDefault="00232CB0" w:rsidP="00232CB0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Профсоюз владеет, пользуется и распоряжается принадлежащим ему на праве собственности имуществом, в том числе денежными средствами, необходимыми для выполнения своих уставных целей и задач.</w:t>
      </w:r>
    </w:p>
    <w:p w:rsidR="00232CB0" w:rsidRPr="00232CB0" w:rsidRDefault="00232CB0" w:rsidP="00232CB0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общественных организациях, структурные подразделения (отделения) которых, осуществляют свою деятельность на основе единого устава данных организаций, собственниками имущества являются общественные организации в целом.</w:t>
      </w:r>
    </w:p>
    <w:p w:rsidR="00232CB0" w:rsidRPr="00232CB0" w:rsidRDefault="00232CB0" w:rsidP="00232CB0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Укрепление Профсоюза и его структурных подразделений невозможно без прочной материальной базы, т.к. повседневная работа профорганов всех уровней по обеспечению полноценной защиты законных социально-трудовых прав и интересов членов Профсоюза требует финансового обеспечения. </w:t>
      </w:r>
    </w:p>
    <w:p w:rsidR="00232CB0" w:rsidRPr="00232CB0" w:rsidRDefault="00232CB0" w:rsidP="00232CB0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2CB0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5.2. Комитеты региональных (межрегиональных) и территориальных организаций Профсоюза</w:t>
      </w:r>
    </w:p>
    <w:p w:rsidR="00232CB0" w:rsidRPr="00232CB0" w:rsidRDefault="00232CB0" w:rsidP="00232CB0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5.2.1. Реализуют финансовую политику, выработанную Центральным комитетом Профсоюза, укрепляют аппараты комитетов региональных (межрегиональных) организаций Профсоюза высококвалифицированными кадрами, добиваются перевода первичных профсоюзных организаций на централизованный бухгалтерский учет в выборных органах, соответствующих региональных (межрегиональных), территориальных организациях Профсоюза.</w:t>
      </w:r>
    </w:p>
    <w:p w:rsidR="00232CB0" w:rsidRPr="00232CB0" w:rsidRDefault="00232CB0" w:rsidP="00232CB0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5.2.2. Совместно с ревизионными комиссиями региональных (межрегиональных), территориальных организаций обеспечивают выполнение постановлений Центрального комитета Профсоюза о порядке распределения членских профсоюзных взносов, принимают меры по укреплению исполнительской и финансовой дисциплины в организациях Профсоюза, осуществляют контроль за своевременным и полным перечислением членских профсоюзных взносов и их целевым использованием.</w:t>
      </w:r>
    </w:p>
    <w:p w:rsidR="00232CB0" w:rsidRPr="00232CB0" w:rsidRDefault="00232CB0" w:rsidP="00232CB0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Оказывают выборным профсоюзным органам методическую и практическую помощь в осуществлении финансовой политики Профсоюза.</w:t>
      </w:r>
    </w:p>
    <w:p w:rsidR="00232CB0" w:rsidRPr="00232CB0" w:rsidRDefault="00232CB0" w:rsidP="00232CB0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5.2.3. Совершенствуют способы и методы пополнения доходной части профсоюзного бюджета за счет привлечения и использования дополнительных средств в рамках уставной деятельности Профсоюза.</w:t>
      </w:r>
    </w:p>
    <w:p w:rsidR="00232CB0" w:rsidRPr="00232CB0" w:rsidRDefault="00232CB0" w:rsidP="00232CB0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5.2.4. Обеспечивают в организациях Профсоюза полный перевод бухгалтерского и налогового учета на автоматизированный учет с применением специализированных программ.</w:t>
      </w:r>
    </w:p>
    <w:p w:rsidR="00232CB0" w:rsidRPr="00232CB0" w:rsidRDefault="00232CB0" w:rsidP="00232CB0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5.2.5. Организуют обучение (повышение квалификации) финансовых работников аппаратов комитетов, казначеев, председателей и членов ревизионных комиссий организаций Профсоюза.</w:t>
      </w:r>
    </w:p>
    <w:p w:rsidR="00232CB0" w:rsidRPr="00232CB0" w:rsidRDefault="00232CB0" w:rsidP="00232CB0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2CB0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5.3. Выборные органы первичных профсоюзных организаций</w:t>
      </w:r>
    </w:p>
    <w:p w:rsidR="00232CB0" w:rsidRPr="00232CB0" w:rsidRDefault="00232CB0" w:rsidP="00232CB0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 xml:space="preserve">5.3.1. Выполняют решения Центрального комитета и </w:t>
      </w:r>
      <w:proofErr w:type="gramStart"/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комитетов</w:t>
      </w:r>
      <w:proofErr w:type="gramEnd"/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соответствующих региональных (межрегиональных) и территориальных организаций Профсоюза по вопросам осуществления финансовой политики Профсоюза, в </w:t>
      </w:r>
      <w:proofErr w:type="spellStart"/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т.ч</w:t>
      </w:r>
      <w:proofErr w:type="spellEnd"/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и порядка уплаты и распределения членских профсоюзных взносов.</w:t>
      </w:r>
    </w:p>
    <w:p w:rsidR="00232CB0" w:rsidRPr="00232CB0" w:rsidRDefault="00232CB0" w:rsidP="00232CB0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5.3.2. Обеспечивают контроль своевременности и полноты сбора членских профсоюзных взносов, а также своевременность перечисления их работодателями в Профсоюз.</w:t>
      </w:r>
    </w:p>
    <w:p w:rsidR="00232CB0" w:rsidRPr="00232CB0" w:rsidRDefault="00232CB0" w:rsidP="00232CB0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5.3.3. Осуществляют переход на централизованный бухгалтерский учет в комитет соответствующей региональной (межрегиональной), территориальной организации Профсоюза.</w:t>
      </w:r>
    </w:p>
    <w:p w:rsidR="00232CB0" w:rsidRPr="00232CB0" w:rsidRDefault="00232CB0" w:rsidP="00232CB0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2CB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5.3.4. При заключении коллективных договоров добиваются привлечения средств работодателя, представителя нанимателя на проведение культурно-массовых и физкультурно-оздоровительных мероприятий для работников, государственных, муниципальных служащих. </w:t>
      </w:r>
    </w:p>
    <w:p w:rsidR="00A85DBC" w:rsidRPr="00A85DBC" w:rsidRDefault="00A85DBC" w:rsidP="00A85DB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46" w:tooltip="Главная" w:history="1">
        <w:r w:rsidRPr="00A85DBC">
          <w:rPr>
            <w:rFonts w:ascii="Helvetica" w:eastAsia="Times New Roman" w:hAnsi="Helvetica" w:cs="Helvetica"/>
            <w:color w:val="337AB7"/>
            <w:sz w:val="24"/>
            <w:szCs w:val="24"/>
            <w:lang w:eastAsia="ru-RU"/>
          </w:rPr>
          <w:t>Главная</w:t>
        </w:r>
      </w:hyperlink>
      <w:r w:rsidRPr="00A85D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» </w:t>
      </w:r>
      <w:hyperlink r:id="rId47" w:tooltip="Финансовая работа" w:history="1">
        <w:r w:rsidRPr="00A85DBC">
          <w:rPr>
            <w:rFonts w:ascii="Helvetica" w:eastAsia="Times New Roman" w:hAnsi="Helvetica" w:cs="Helvetica"/>
            <w:color w:val="337AB7"/>
            <w:sz w:val="24"/>
            <w:szCs w:val="24"/>
            <w:lang w:eastAsia="ru-RU"/>
          </w:rPr>
          <w:t>Финансовая работа</w:t>
        </w:r>
      </w:hyperlink>
      <w:r w:rsidRPr="00A85D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» Положения о фондах</w:t>
      </w:r>
    </w:p>
    <w:p w:rsidR="00A85DBC" w:rsidRPr="00A85DBC" w:rsidRDefault="00A85DBC" w:rsidP="00A85DB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85DBC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88C4CAF" wp14:editId="6B22B17E">
            <wp:extent cx="2381250" cy="1905000"/>
            <wp:effectExtent l="0" t="0" r="0" b="0"/>
            <wp:docPr id="32" name="Рисунок 32" descr="http://prgu-samara.ru/images/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gu-samara.ru/images/23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BC" w:rsidRPr="00A85DBC" w:rsidRDefault="00A85DBC" w:rsidP="00A85DBC">
      <w:pPr>
        <w:spacing w:after="0" w:line="240" w:lineRule="auto"/>
        <w:jc w:val="center"/>
        <w:outlineLvl w:val="2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A85DBC">
        <w:rPr>
          <w:rFonts w:ascii="inherit" w:eastAsia="Times New Roman" w:hAnsi="inherit" w:cs="Helvetica"/>
          <w:b/>
          <w:bCs/>
          <w:color w:val="333333"/>
          <w:sz w:val="21"/>
          <w:szCs w:val="21"/>
          <w:lang w:eastAsia="ru-RU"/>
        </w:rPr>
        <w:t xml:space="preserve">ФОНДЫ </w:t>
      </w:r>
      <w:r w:rsidRPr="00A85DBC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br/>
      </w:r>
      <w:r w:rsidRPr="00A85DBC">
        <w:rPr>
          <w:rFonts w:ascii="inherit" w:eastAsia="Times New Roman" w:hAnsi="inherit" w:cs="Helvetica"/>
          <w:b/>
          <w:bCs/>
          <w:color w:val="333333"/>
          <w:sz w:val="21"/>
          <w:szCs w:val="21"/>
          <w:lang w:eastAsia="ru-RU"/>
        </w:rPr>
        <w:t>ДЛЯ ОКАЗАНИЯ МОРАЛЬНОЙ И МАТЕРИАЛЬНОЙ ПОДДЕРЖКИ</w:t>
      </w:r>
      <w:r w:rsidRPr="00A85DBC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br/>
      </w:r>
      <w:r w:rsidRPr="00A85DBC">
        <w:rPr>
          <w:rFonts w:ascii="inherit" w:eastAsia="Times New Roman" w:hAnsi="inherit" w:cs="Helvetica"/>
          <w:b/>
          <w:bCs/>
          <w:color w:val="333333"/>
          <w:sz w:val="21"/>
          <w:szCs w:val="21"/>
          <w:lang w:eastAsia="ru-RU"/>
        </w:rPr>
        <w:t>ЧЛЕНОВ ПРОФСОЮЗА</w:t>
      </w:r>
    </w:p>
    <w:p w:rsidR="00A85DBC" w:rsidRPr="00A85DBC" w:rsidRDefault="00A85DBC" w:rsidP="00A85DBC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85D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соответствии с п. 110 Устава Общероссийского профсоюза РГУ и ОО РФ, профсоюз владеет, пользуется и распоряжается принадлежащим ему на праве собственности имуществом, в том числе денежными средствами, ценными бумагами, имущественными правами, а также интеллектуальной собственностью в соответствии с законодательством Российской Федерации и настоящим Уставом в интересах членов и организаций Профсоюза.</w:t>
      </w:r>
      <w:r w:rsidRPr="00A85D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Денежные средства и имущество Профсоюза состоят из ежемесячных взносов членов Профсоюза; поступлений от юридических и физических лиц (пожертвования, благотворительность); отчислений работодателей, их объединений (по коллективным договорам, соглашениям) на проведение организациями Профсоюза уставной деятельности, культурно-массовой и физкультурно-оздоровительной работы, культурно-просветительных, физкультурных мероприятий; доходов от вложения временно свободных средств, внереализационных операций, включая дивиденды (доходы, проценты), получаемые по акциям, облигациям, другим ценным бумагам и вкладам; поступлений от проводимых в соответствии с настоящим Уставом лекций, выставок, спортивных и иных мероприятий; доходов от гражданско-правовых сделок, использования собственности Профсоюза, предпринимательской (в том числе внешнеэкономической) деятельности, осуществляемой самостоятельно, а также через учреждаемые хозяйственные общества, и иных поступлений имущества по основаниям, допускаемым законом.</w:t>
      </w:r>
      <w:r w:rsidRPr="00A85D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Собственником имущества является Профсоюз. Право собственника от имени Профсоюза осуществляет Центральный комитет.</w:t>
      </w:r>
      <w:r w:rsidRPr="00A85D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В соответствии с основными направлениями деятельности Профсоюза и в целях реализации Программы действий Профсоюза, Комитет Самарской областной территориальной организации Общероссийского профсоюза работников государственных учреждений и общественного обслуживания РФ утвердил 8 Положений о фондах для оказания целенаправленной моральной и материальной поддержки членов Профсоюза:</w:t>
      </w:r>
    </w:p>
    <w:p w:rsidR="00A85DBC" w:rsidRPr="00A85DBC" w:rsidRDefault="00A85DBC" w:rsidP="00A85DBC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85D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 социальных гарантиях и правозащитной работы;</w:t>
      </w:r>
    </w:p>
    <w:p w:rsidR="00A85DBC" w:rsidRPr="00A85DBC" w:rsidRDefault="00A85DBC" w:rsidP="00A85DBC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85D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 солидарности;</w:t>
      </w:r>
    </w:p>
    <w:p w:rsidR="00A85DBC" w:rsidRPr="00A85DBC" w:rsidRDefault="00A85DBC" w:rsidP="00A85DBC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85D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 поощрении профработников и профактива;</w:t>
      </w:r>
    </w:p>
    <w:p w:rsidR="00A85DBC" w:rsidRPr="00A85DBC" w:rsidRDefault="00A85DBC" w:rsidP="00A85DBC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85D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о подготовке и обучении профактива и </w:t>
      </w:r>
      <w:proofErr w:type="spellStart"/>
      <w:r w:rsidRPr="00A85D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профкадров</w:t>
      </w:r>
      <w:proofErr w:type="spellEnd"/>
      <w:r w:rsidRPr="00A85D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;</w:t>
      </w:r>
    </w:p>
    <w:p w:rsidR="00A85DBC" w:rsidRPr="00A85DBC" w:rsidRDefault="00A85DBC" w:rsidP="00A85DBC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85D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для работы с молодежью;</w:t>
      </w:r>
    </w:p>
    <w:p w:rsidR="00A85DBC" w:rsidRPr="00A85DBC" w:rsidRDefault="00A85DBC" w:rsidP="00A85DBC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85D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о резервном фонде;</w:t>
      </w:r>
    </w:p>
    <w:p w:rsidR="00A85DBC" w:rsidRPr="00A85DBC" w:rsidRDefault="00A85DBC" w:rsidP="00A85DBC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85D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 оздоровлении;</w:t>
      </w:r>
    </w:p>
    <w:p w:rsidR="00A85DBC" w:rsidRPr="00A85DBC" w:rsidRDefault="00A85DBC" w:rsidP="00A85DBC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85D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 информационно-агитационной работе;</w:t>
      </w:r>
    </w:p>
    <w:p w:rsidR="00A85DBC" w:rsidRPr="00A85DBC" w:rsidRDefault="00A85DBC" w:rsidP="00A85DBC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85D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Формирование этих Фондов стало возможным в условиях строжайшего соблюдения финансовой политики в Профсоюзе, контроля за своевременностью поступления членских взносов и обеспечения целевого их расходования в соответствии с </w:t>
      </w:r>
      <w:proofErr w:type="spellStart"/>
      <w:r w:rsidRPr="00A85D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профбюджетом</w:t>
      </w:r>
      <w:proofErr w:type="spellEnd"/>
      <w:r w:rsidRPr="00A85D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 сметой, утверждаемым ежегодно Комитетом Самарской областной территориальной организации Общероссийского профсоюза работников государственных учреждений и общественного обслуживания РФ.</w:t>
      </w:r>
    </w:p>
    <w:p w:rsidR="00A85DBC" w:rsidRPr="00A85DBC" w:rsidRDefault="00A85DBC" w:rsidP="00A85DB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85DBC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966B8C7" wp14:editId="7634C18B">
            <wp:extent cx="6667500" cy="6896100"/>
            <wp:effectExtent l="0" t="0" r="0" b="0"/>
            <wp:docPr id="33" name="Рисунок 33" descr="http://prgu-samara.ru/images/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gu-samara.ru/images/178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BC" w:rsidRPr="00A85DBC" w:rsidRDefault="00A85DBC" w:rsidP="00A85DB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85DBC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4CB9703" wp14:editId="2DAAC5F8">
            <wp:extent cx="6800850" cy="6896100"/>
            <wp:effectExtent l="0" t="0" r="0" b="0"/>
            <wp:docPr id="34" name="Рисунок 34" descr="http://prgu-samara.ru/images/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gu-samara.ru/images/177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BC" w:rsidRPr="00A85DBC" w:rsidRDefault="00A85DBC" w:rsidP="00A85DB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85DBC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16D3D82" wp14:editId="609B7F41">
            <wp:extent cx="6619875" cy="6896100"/>
            <wp:effectExtent l="0" t="0" r="9525" b="0"/>
            <wp:docPr id="35" name="Рисунок 35" descr="http://prgu-samara.ru/images/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gu-samara.ru/images/177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FE0" w:rsidRDefault="007B0FE0" w:rsidP="00F43BAA"/>
    <w:p w:rsidR="00E1440D" w:rsidRPr="00E1440D" w:rsidRDefault="00E1440D" w:rsidP="00E1440D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52" w:tooltip="Главная" w:history="1">
        <w:r w:rsidRPr="00E1440D">
          <w:rPr>
            <w:rFonts w:ascii="Helvetica" w:eastAsia="Times New Roman" w:hAnsi="Helvetica" w:cs="Helvetica"/>
            <w:color w:val="337AB7"/>
            <w:sz w:val="21"/>
            <w:szCs w:val="21"/>
            <w:lang w:eastAsia="ru-RU"/>
          </w:rPr>
          <w:t>Главная</w:t>
        </w:r>
      </w:hyperlink>
      <w:r w:rsidRPr="00E1440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» Касса взаимопомощи</w:t>
      </w:r>
    </w:p>
    <w:p w:rsidR="00E1440D" w:rsidRPr="00E1440D" w:rsidRDefault="00E1440D" w:rsidP="00E1440D">
      <w:pPr>
        <w:spacing w:before="300" w:after="150" w:line="240" w:lineRule="auto"/>
        <w:jc w:val="center"/>
        <w:outlineLvl w:val="1"/>
        <w:rPr>
          <w:rFonts w:ascii="inherit" w:eastAsia="Times New Roman" w:hAnsi="inherit" w:cs="Helvetica"/>
          <w:color w:val="333333"/>
          <w:sz w:val="45"/>
          <w:szCs w:val="45"/>
          <w:lang w:eastAsia="ru-RU"/>
        </w:rPr>
      </w:pPr>
      <w:r w:rsidRPr="00E1440D">
        <w:rPr>
          <w:rFonts w:ascii="inherit" w:eastAsia="Times New Roman" w:hAnsi="inherit" w:cs="Helvetica"/>
          <w:b/>
          <w:bCs/>
          <w:color w:val="333333"/>
          <w:sz w:val="45"/>
          <w:szCs w:val="45"/>
          <w:lang w:eastAsia="ru-RU"/>
        </w:rPr>
        <w:t>КАССА ВЗАИМОПОМОЩИ</w:t>
      </w:r>
      <w:r w:rsidRPr="00E1440D">
        <w:rPr>
          <w:rFonts w:ascii="inherit" w:eastAsia="Times New Roman" w:hAnsi="inherit" w:cs="Helvetica"/>
          <w:b/>
          <w:bCs/>
          <w:color w:val="333333"/>
          <w:sz w:val="45"/>
          <w:szCs w:val="45"/>
          <w:lang w:eastAsia="ru-RU"/>
        </w:rPr>
        <w:br/>
        <w:t>САМАРСКОЙ ОБЛАСТНОЙ ТЕРРИТОРИАЛЬНОЙ ОРГАНИЗАЦИИ</w:t>
      </w:r>
      <w:r w:rsidRPr="00E1440D">
        <w:rPr>
          <w:rFonts w:ascii="inherit" w:eastAsia="Times New Roman" w:hAnsi="inherit" w:cs="Helvetica"/>
          <w:b/>
          <w:bCs/>
          <w:color w:val="333333"/>
          <w:sz w:val="45"/>
          <w:szCs w:val="45"/>
          <w:lang w:eastAsia="ru-RU"/>
        </w:rPr>
        <w:br/>
        <w:t>ОБЩЕРОССИЙСКОГО ПРОФСОЮЗА РГУ и ОО РФ</w:t>
      </w:r>
    </w:p>
    <w:p w:rsidR="00E1440D" w:rsidRPr="00E1440D" w:rsidRDefault="00E1440D" w:rsidP="00E1440D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1440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Членом кассы может быть каждый член Общероссийского профсоюза работников государственных учреждений и общественного обслуживания РФ, состоящий на учёте в профсоюзных организациях СОТООП РГУ и ОО РФ. Членом КВП также могут быть профсоюзные органы РГУ и ОО РФ и организации, в которых есть члены профсоюза РГУ и ОО РФ.</w:t>
      </w:r>
    </w:p>
    <w:p w:rsidR="00E1440D" w:rsidRPr="00E1440D" w:rsidRDefault="00E1440D" w:rsidP="00E1440D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1440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Член Профсоюза, желающий вступить в кассу, подаёт об этом заявление в профсоюзный орган, где он состоит на учёте. Заявление рассматривается в течение 10 дней после подачи и в случае положительного решения передаётся в Президиум комитета СОТООП РГУ и ОО РФ.</w:t>
      </w:r>
    </w:p>
    <w:p w:rsidR="00E1440D" w:rsidRPr="00E1440D" w:rsidRDefault="00E1440D" w:rsidP="00E1440D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1440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Член Общероссийского профсоюза РГУ и ОО РФ, профорган ППО, а также организация, где есть члены Общероссийского профсоюза РГУ и ОО РФ, принятые в члены кассы, уплачивают вступительный взнос в размере 200 рублей, при повторном вступлении в КВП – 500 рублей, при последующем вступлении (третий раз и т.д.) вступительный взнос уплачивается в размере 1000 рублей.</w:t>
      </w:r>
    </w:p>
    <w:p w:rsidR="00E1440D" w:rsidRPr="00E1440D" w:rsidRDefault="00E1440D" w:rsidP="00E1440D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1440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Минимальная сумма ежемесячного членского взноса составляет не менее 100 рублей.</w:t>
      </w:r>
    </w:p>
    <w:p w:rsidR="00E1440D" w:rsidRPr="00E1440D" w:rsidRDefault="00E1440D" w:rsidP="00E1440D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1440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Дальше всё зависит от Ваших желаний и возможностей. Для того чтобы воспользоваться беспроцентной выплатой Вам необходимо иметь накопления на Вашем счёте.</w:t>
      </w:r>
    </w:p>
    <w:p w:rsidR="00E1440D" w:rsidRPr="00E1440D" w:rsidRDefault="00E1440D" w:rsidP="00E1440D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1440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Выплата производится члену КВП, состоящему в КВП не менее 6 месяцев, не имеющему задолженностей по членским профсоюзным взносам, членским взносам в кассу взаимопомощи и предыдущей выплате.</w:t>
      </w:r>
    </w:p>
    <w:p w:rsidR="00E1440D" w:rsidRPr="00E1440D" w:rsidRDefault="00E1440D" w:rsidP="00E1440D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1440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Выплата в размере до 12 тыс. рублей включительно производится при наличии не менее 1/3 членских взносов от требуемой суммы на лицевом счёте. Срок производства такой выплаты – в течение 6 месяцев со дня подачи заявления. Сумма выплаты возвращается в течение 8 месяцев со дня выдачи. Допускается досрочный возврат выплаты.</w:t>
      </w:r>
    </w:p>
    <w:p w:rsidR="00E1440D" w:rsidRPr="00E1440D" w:rsidRDefault="00E1440D" w:rsidP="00E1440D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1440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Выплата в размере до 300 тысяч рублей производится при наличии 1/2 членских взносов от требуемой суммы. Сумма выплаты возвращается в течение 8 месяцев со дня выдачи. Допускается досрочный возврат выплаты.</w:t>
      </w:r>
    </w:p>
    <w:p w:rsidR="00E1440D" w:rsidRPr="00E1440D" w:rsidRDefault="00E1440D" w:rsidP="00E1440D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1440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 решению Президиума СОТООП РГУ и ОО РФ, в исключительных случаях, могут производиться краткосрочные выплаты. Краткосрочной считается выплата, в сумме до 3 тыс. рублей, выдаваемая в счёт заработной платы со сроком возврата в день получения заработной платы. Краткосрочная выплата производится при наличии не менее 1/3 членских взносов от требуемой суммы на лицевом счёте члена КВП. В течение возврата выплаты от 200 тыс. рублей и выше член КВП ежемесячно вносит взнос в КВП в размере 200 рублей, который идёт на пополнение средств КВП и списывается единовременно с лицевого счета члена КВП при заключении договора на получение выплаты.</w:t>
      </w:r>
    </w:p>
    <w:p w:rsidR="00E1440D" w:rsidRPr="00E1440D" w:rsidRDefault="00E1440D" w:rsidP="00E1440D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1440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Максимальный размер выплаты устанавливается в сумме 300 тыс. руб. Выплата производится, как правило, при наличии 1/2 членских взносов от требуемой суммы на лицевом счете. Срок производства такой выплаты – в течение 6 месяцев со дня подачи заявления о производстве выплаты. Сумма выплаты возвращается в течение 12 месяцев со дня производства такой выплаты равными долями ежемесячно. Допускается досрочный возврат выплаты и в исключительных случаях продление срока возврата выплаты. </w:t>
      </w:r>
    </w:p>
    <w:p w:rsidR="00E1440D" w:rsidRPr="00E1440D" w:rsidRDefault="00E1440D" w:rsidP="00E1440D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1440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Преимущества кассы взаимопомощи в том, что вы не переплачиваете проценты как в банке.</w:t>
      </w:r>
    </w:p>
    <w:p w:rsidR="00E1440D" w:rsidRPr="00E1440D" w:rsidRDefault="00E1440D" w:rsidP="00E1440D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1440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Более подробную информацию о КВП вы можете прочитать в Положении о КВП</w:t>
      </w:r>
    </w:p>
    <w:p w:rsidR="00E1440D" w:rsidRPr="00E1440D" w:rsidRDefault="00E1440D" w:rsidP="00E1440D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1440D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ПОЛОЖЕНИЕ О КВП И ЗАЯВЛЕНИЯ </w:t>
      </w:r>
      <w:hyperlink r:id="rId53" w:history="1">
        <w:r w:rsidRPr="00E1440D">
          <w:rPr>
            <w:rFonts w:ascii="Helvetica" w:eastAsia="Times New Roman" w:hAnsi="Helvetica" w:cs="Helvetica"/>
            <w:b/>
            <w:bCs/>
            <w:color w:val="337AB7"/>
            <w:sz w:val="21"/>
            <w:szCs w:val="21"/>
            <w:lang w:eastAsia="ru-RU"/>
          </w:rPr>
          <w:t>скачать</w:t>
        </w:r>
      </w:hyperlink>
    </w:p>
    <w:p w:rsidR="00E1440D" w:rsidRPr="00E1440D" w:rsidRDefault="00E1440D" w:rsidP="00E1440D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1440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E1440D" w:rsidRPr="00E1440D" w:rsidRDefault="00E1440D" w:rsidP="00E1440D">
      <w:pPr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1440D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ПО ВСЕМ ВОПРОСАМ ОБРАЩАТЬСЯ:</w:t>
      </w:r>
      <w:r w:rsidRPr="00E1440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E1440D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в Самарскую областную территориальную организацию </w:t>
      </w:r>
      <w:r w:rsidRPr="00E1440D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br/>
        <w:t>Общероссийского Профсоюза</w:t>
      </w:r>
      <w:r w:rsidRPr="00E1440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E1440D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работников государственных учреждений и общественного обслуживания РФ</w:t>
      </w:r>
      <w:r w:rsidRPr="00E1440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E1440D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443099 г. Самара, ул. Куйбышева 90 офис 303</w:t>
      </w:r>
      <w:r w:rsidRPr="00E1440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E1440D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тел. 8 (846) 333 30 26</w:t>
      </w:r>
    </w:p>
    <w:p w:rsidR="00A85DBC" w:rsidRDefault="00A85DBC" w:rsidP="00F43BAA"/>
    <w:p w:rsidR="00A85DBC" w:rsidRDefault="00A85DBC" w:rsidP="00F43BAA"/>
    <w:p w:rsidR="00A85DBC" w:rsidRDefault="00A85DBC" w:rsidP="00F43BAA"/>
    <w:p w:rsidR="00A85DBC" w:rsidRDefault="00A85DBC" w:rsidP="00F43BAA"/>
    <w:p w:rsidR="00A85DBC" w:rsidRDefault="00A85DBC" w:rsidP="00F43BAA"/>
    <w:p w:rsidR="00A85DBC" w:rsidRDefault="00A85DBC" w:rsidP="00F43BAA"/>
    <w:p w:rsidR="00A85DBC" w:rsidRDefault="00A85DBC" w:rsidP="00F43BAA"/>
    <w:p w:rsidR="007B0FE0" w:rsidRDefault="007B0FE0" w:rsidP="00F43BAA"/>
    <w:p w:rsidR="007B0FE0" w:rsidRDefault="007B0FE0" w:rsidP="007B0FE0">
      <w:pPr>
        <w:pStyle w:val="Textbody"/>
        <w:spacing w:after="0"/>
        <w:ind w:left="57"/>
        <w:jc w:val="center"/>
        <w:rPr>
          <w:rFonts w:cs="Times New Roman"/>
          <w:b/>
          <w:sz w:val="28"/>
          <w:szCs w:val="28"/>
          <w:lang w:val="ru-RU"/>
        </w:rPr>
      </w:pPr>
      <w:r w:rsidRPr="007B0FE0">
        <w:rPr>
          <w:lang w:val="ru-RU"/>
        </w:rPr>
        <w:t xml:space="preserve"> </w:t>
      </w:r>
      <w:r w:rsidRPr="00B40A01">
        <w:rPr>
          <w:rFonts w:cs="Times New Roman"/>
          <w:b/>
          <w:sz w:val="28"/>
          <w:szCs w:val="28"/>
          <w:lang w:val="ru-RU"/>
        </w:rPr>
        <w:t xml:space="preserve">Профсоюзный комитет Администрации муниципального района  </w:t>
      </w:r>
    </w:p>
    <w:p w:rsidR="007B0FE0" w:rsidRPr="00B40A01" w:rsidRDefault="007B0FE0" w:rsidP="007B0FE0">
      <w:pPr>
        <w:pStyle w:val="Textbody"/>
        <w:spacing w:after="0"/>
        <w:ind w:left="57"/>
        <w:jc w:val="center"/>
        <w:rPr>
          <w:rFonts w:cs="Times New Roman"/>
          <w:b/>
          <w:sz w:val="28"/>
          <w:szCs w:val="28"/>
          <w:lang w:val="ru-RU"/>
        </w:rPr>
      </w:pPr>
      <w:proofErr w:type="spellStart"/>
      <w:r w:rsidRPr="00B40A01">
        <w:rPr>
          <w:rFonts w:cs="Times New Roman"/>
          <w:b/>
          <w:sz w:val="28"/>
          <w:szCs w:val="28"/>
          <w:lang w:val="ru-RU"/>
        </w:rPr>
        <w:t>П</w:t>
      </w:r>
      <w:r>
        <w:rPr>
          <w:rFonts w:cs="Times New Roman"/>
          <w:b/>
          <w:sz w:val="28"/>
          <w:szCs w:val="28"/>
          <w:lang w:val="ru-RU"/>
        </w:rPr>
        <w:t>охвистневский</w:t>
      </w:r>
      <w:proofErr w:type="spellEnd"/>
      <w:r>
        <w:rPr>
          <w:rFonts w:cs="Times New Roman"/>
          <w:b/>
          <w:sz w:val="28"/>
          <w:szCs w:val="28"/>
          <w:lang w:val="ru-RU"/>
        </w:rPr>
        <w:t xml:space="preserve"> Самарской области</w:t>
      </w:r>
    </w:p>
    <w:p w:rsidR="007B0FE0" w:rsidRDefault="007B0FE0" w:rsidP="007B0FE0">
      <w:pPr>
        <w:pStyle w:val="a5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DC69EE" w:rsidRDefault="00DC69EE" w:rsidP="007B0FE0">
      <w:pPr>
        <w:pStyle w:val="a5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</w:rPr>
      </w:pPr>
      <w:r>
        <w:rPr>
          <w:rFonts w:ascii="Helvetica" w:hAnsi="Helvetica" w:cs="Helvetica"/>
          <w:noProof/>
          <w:color w:val="337AB7"/>
          <w:sz w:val="21"/>
          <w:szCs w:val="21"/>
        </w:rPr>
        <w:drawing>
          <wp:inline distT="0" distB="0" distL="0" distR="0" wp14:anchorId="1BB7FFC4" wp14:editId="6F38F139">
            <wp:extent cx="2076450" cy="1562100"/>
            <wp:effectExtent l="0" t="0" r="0" b="0"/>
            <wp:docPr id="25" name="Рисунок 25" descr="Профсоюз работников госучреждений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фсоюз работников госучреждений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9EE" w:rsidRDefault="004D7AC8" w:rsidP="007B0FE0">
      <w:pPr>
        <w:pStyle w:val="a5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Девиз </w:t>
      </w:r>
      <w:proofErr w:type="gramStart"/>
      <w:r>
        <w:rPr>
          <w:b/>
          <w:bCs/>
          <w:color w:val="000000"/>
          <w:sz w:val="28"/>
          <w:szCs w:val="28"/>
        </w:rPr>
        <w:t>профсоюза :</w:t>
      </w:r>
      <w:proofErr w:type="gramEnd"/>
      <w:r>
        <w:rPr>
          <w:b/>
          <w:bCs/>
          <w:color w:val="000000"/>
          <w:sz w:val="28"/>
          <w:szCs w:val="28"/>
        </w:rPr>
        <w:t xml:space="preserve"> </w:t>
      </w:r>
      <w:r w:rsidRPr="004D7AC8">
        <w:rPr>
          <w:b/>
          <w:bCs/>
          <w:color w:val="000000"/>
          <w:sz w:val="28"/>
          <w:szCs w:val="28"/>
        </w:rPr>
        <w:t>Когда мы едины, мы непобедимы</w:t>
      </w:r>
      <w:r>
        <w:rPr>
          <w:b/>
          <w:bCs/>
          <w:color w:val="000000"/>
          <w:sz w:val="28"/>
          <w:szCs w:val="28"/>
        </w:rPr>
        <w:t>!!!!</w:t>
      </w:r>
    </w:p>
    <w:p w:rsidR="004D7AC8" w:rsidRDefault="004D7AC8" w:rsidP="007B0FE0">
      <w:pPr>
        <w:pStyle w:val="a5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</w:rPr>
      </w:pPr>
    </w:p>
    <w:p w:rsidR="007B0FE0" w:rsidRPr="00256B59" w:rsidRDefault="00EC1555" w:rsidP="00F43BAA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56B59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Профсоюз - это наше прошлое, настоящее и будущее. Профсоюз - это живой, меняющийся организм. Профсоюз - это сокрушительная и, в то же время, созидательная сила людей, объединенных одной целью, одной мечтой - достойно жить в собственной стране. Присоединяйтесь к нам, станьте свободнее!</w:t>
      </w:r>
    </w:p>
    <w:p w:rsidR="00EC1555" w:rsidRPr="00256B59" w:rsidRDefault="004D7AC8" w:rsidP="00F43BAA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56B5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Председатель профсоюза Заляльдинова </w:t>
      </w:r>
      <w:proofErr w:type="spellStart"/>
      <w:r w:rsidRPr="00256B59">
        <w:rPr>
          <w:rFonts w:ascii="Arial" w:hAnsi="Arial" w:cs="Arial"/>
          <w:color w:val="000000"/>
          <w:sz w:val="24"/>
          <w:szCs w:val="24"/>
          <w:shd w:val="clear" w:color="auto" w:fill="FFFFFF"/>
        </w:rPr>
        <w:t>Гульсум</w:t>
      </w:r>
      <w:proofErr w:type="spellEnd"/>
      <w:r w:rsidRPr="00256B5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56B59">
        <w:rPr>
          <w:rFonts w:ascii="Arial" w:hAnsi="Arial" w:cs="Arial"/>
          <w:color w:val="000000"/>
          <w:sz w:val="24"/>
          <w:szCs w:val="24"/>
          <w:shd w:val="clear" w:color="auto" w:fill="FFFFFF"/>
        </w:rPr>
        <w:t>Дамировна</w:t>
      </w:r>
      <w:proofErr w:type="spellEnd"/>
    </w:p>
    <w:p w:rsidR="004D7AC8" w:rsidRDefault="00E1440D" w:rsidP="00F43BA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По всем вопросам можно обращаться по телефону </w:t>
      </w:r>
      <w:r w:rsidR="004D7AC8">
        <w:rPr>
          <w:rFonts w:ascii="Arial" w:hAnsi="Arial" w:cs="Arial"/>
          <w:color w:val="000000"/>
          <w:sz w:val="20"/>
          <w:szCs w:val="20"/>
          <w:shd w:val="clear" w:color="auto" w:fill="FFFFFF"/>
        </w:rPr>
        <w:t>8(846)56-2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</w:t>
      </w:r>
      <w:r w:rsidR="004D7AC8">
        <w:rPr>
          <w:rFonts w:ascii="Arial" w:hAnsi="Arial" w:cs="Arial"/>
          <w:color w:val="000000"/>
          <w:sz w:val="20"/>
          <w:szCs w:val="20"/>
          <w:shd w:val="clear" w:color="auto" w:fill="FFFFFF"/>
        </w:rPr>
        <w:t>41-57</w:t>
      </w:r>
    </w:p>
    <w:sectPr w:rsidR="004D7AC8" w:rsidSect="00131AA3">
      <w:pgSz w:w="11906" w:h="16838"/>
      <w:pgMar w:top="709" w:right="991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6B75E4"/>
    <w:multiLevelType w:val="multilevel"/>
    <w:tmpl w:val="F2A43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00824F0"/>
    <w:multiLevelType w:val="multilevel"/>
    <w:tmpl w:val="907C7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BBF"/>
    <w:rsid w:val="00131AA3"/>
    <w:rsid w:val="00145225"/>
    <w:rsid w:val="0017276E"/>
    <w:rsid w:val="00232CB0"/>
    <w:rsid w:val="00256B59"/>
    <w:rsid w:val="00304437"/>
    <w:rsid w:val="003663F9"/>
    <w:rsid w:val="003A003E"/>
    <w:rsid w:val="00425ECB"/>
    <w:rsid w:val="00473296"/>
    <w:rsid w:val="004D7AC8"/>
    <w:rsid w:val="00641F32"/>
    <w:rsid w:val="00663BE9"/>
    <w:rsid w:val="00671BB5"/>
    <w:rsid w:val="006A50D0"/>
    <w:rsid w:val="006C0FB4"/>
    <w:rsid w:val="007B0FE0"/>
    <w:rsid w:val="00A24547"/>
    <w:rsid w:val="00A85DBC"/>
    <w:rsid w:val="00AD783B"/>
    <w:rsid w:val="00B7370E"/>
    <w:rsid w:val="00BC3B2A"/>
    <w:rsid w:val="00C06DAA"/>
    <w:rsid w:val="00C74E4A"/>
    <w:rsid w:val="00D34200"/>
    <w:rsid w:val="00DC69EE"/>
    <w:rsid w:val="00E1440D"/>
    <w:rsid w:val="00EC1555"/>
    <w:rsid w:val="00EC45D3"/>
    <w:rsid w:val="00ED7C4F"/>
    <w:rsid w:val="00EE1BBF"/>
    <w:rsid w:val="00F02D97"/>
    <w:rsid w:val="00F43BAA"/>
    <w:rsid w:val="00FE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D1F18"/>
  <w15:chartTrackingRefBased/>
  <w15:docId w15:val="{4C39A6B6-894C-4629-A3BD-FDFC1E9D1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63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5D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3663F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F43BAA"/>
    <w:rPr>
      <w:strike w:val="0"/>
      <w:dstrike w:val="0"/>
      <w:color w:val="337AB7"/>
      <w:u w:val="none"/>
      <w:effect w:val="none"/>
      <w:shd w:val="clear" w:color="auto" w:fill="auto"/>
    </w:rPr>
  </w:style>
  <w:style w:type="paragraph" w:customStyle="1" w:styleId="bc">
    <w:name w:val="bc"/>
    <w:basedOn w:val="a"/>
    <w:rsid w:val="00F43B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1BB5"/>
    <w:rPr>
      <w:b/>
      <w:bCs/>
    </w:rPr>
  </w:style>
  <w:style w:type="paragraph" w:styleId="a5">
    <w:name w:val="Normal (Web)"/>
    <w:basedOn w:val="a"/>
    <w:uiPriority w:val="99"/>
    <w:semiHidden/>
    <w:unhideWhenUsed/>
    <w:rsid w:val="00671BB5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71BB5"/>
    <w:rPr>
      <w:i/>
      <w:iCs/>
    </w:rPr>
  </w:style>
  <w:style w:type="paragraph" w:customStyle="1" w:styleId="Textbody">
    <w:name w:val="Text body"/>
    <w:basedOn w:val="a"/>
    <w:rsid w:val="007B0FE0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A85DB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8392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34624">
                      <w:marLeft w:val="0"/>
                      <w:marRight w:val="0"/>
                      <w:marTop w:val="6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8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164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994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2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29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5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7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063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9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329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0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128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54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8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573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4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947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7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1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31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06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4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4415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56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78489">
                      <w:marLeft w:val="0"/>
                      <w:marRight w:val="0"/>
                      <w:marTop w:val="6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07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09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2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6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874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03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5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57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3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59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2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84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4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862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2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16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5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3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920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64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prgu-samara.ru/" TargetMode="External"/><Relationship Id="rId39" Type="http://schemas.openxmlformats.org/officeDocument/2006/relationships/hyperlink" Target="http://prgu-samara.ru/file_download/141/Zayavka.docx" TargetMode="External"/><Relationship Id="rId21" Type="http://schemas.openxmlformats.org/officeDocument/2006/relationships/hyperlink" Target="http://prgu-samara.ru/category/o-profsoiuze/" TargetMode="External"/><Relationship Id="rId34" Type="http://schemas.openxmlformats.org/officeDocument/2006/relationships/image" Target="media/image20.jpeg"/><Relationship Id="rId42" Type="http://schemas.openxmlformats.org/officeDocument/2006/relationships/hyperlink" Target="http://prgu-samara.ru/" TargetMode="External"/><Relationship Id="rId47" Type="http://schemas.openxmlformats.org/officeDocument/2006/relationships/hyperlink" Target="http://prgu-samara.ru/category/finansovaya-rabota/" TargetMode="External"/><Relationship Id="rId50" Type="http://schemas.openxmlformats.org/officeDocument/2006/relationships/image" Target="media/image28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prgu-samara.ru/category/o-profsoiuze/" TargetMode="External"/><Relationship Id="rId33" Type="http://schemas.openxmlformats.org/officeDocument/2006/relationships/hyperlink" Target="http://prgu-samara.ru/" TargetMode="External"/><Relationship Id="rId38" Type="http://schemas.openxmlformats.org/officeDocument/2006/relationships/hyperlink" Target="http://www.profkurort.ru/" TargetMode="External"/><Relationship Id="rId46" Type="http://schemas.openxmlformats.org/officeDocument/2006/relationships/hyperlink" Target="http://prgu-samara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prgu-samara.ru/" TargetMode="External"/><Relationship Id="rId29" Type="http://schemas.openxmlformats.org/officeDocument/2006/relationships/image" Target="media/image18.jpeg"/><Relationship Id="rId41" Type="http://schemas.openxmlformats.org/officeDocument/2006/relationships/image" Target="media/image23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prgu-samara.ru/" TargetMode="External"/><Relationship Id="rId32" Type="http://schemas.openxmlformats.org/officeDocument/2006/relationships/hyperlink" Target="http://prgu-samara.ru/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3" Type="http://schemas.openxmlformats.org/officeDocument/2006/relationships/hyperlink" Target="http://prgu-samara.ru/file_download/90/kvp.docx" TargetMode="External"/><Relationship Id="rId5" Type="http://schemas.openxmlformats.org/officeDocument/2006/relationships/hyperlink" Target="http://prgu-samara.ru/" TargetMode="External"/><Relationship Id="rId15" Type="http://schemas.openxmlformats.org/officeDocument/2006/relationships/image" Target="media/image10.jpeg"/><Relationship Id="rId23" Type="http://schemas.openxmlformats.org/officeDocument/2006/relationships/hyperlink" Target="https://fzrf.su/zakon/o-profsoyuzah-10-fz/" TargetMode="External"/><Relationship Id="rId28" Type="http://schemas.openxmlformats.org/officeDocument/2006/relationships/image" Target="media/image17.jpeg"/><Relationship Id="rId36" Type="http://schemas.openxmlformats.org/officeDocument/2006/relationships/hyperlink" Target="http://prgu-samara.ru/about/profsoyuznaya-putevka-instruktsiya" TargetMode="External"/><Relationship Id="rId49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19.jpeg"/><Relationship Id="rId44" Type="http://schemas.openxmlformats.org/officeDocument/2006/relationships/hyperlink" Target="http://prgu-samara.ru/" TargetMode="External"/><Relationship Id="rId52" Type="http://schemas.openxmlformats.org/officeDocument/2006/relationships/hyperlink" Target="http://prgu-samara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6.jpeg"/><Relationship Id="rId30" Type="http://schemas.openxmlformats.org/officeDocument/2006/relationships/hyperlink" Target="http://prgu-samara.ru/" TargetMode="External"/><Relationship Id="rId35" Type="http://schemas.openxmlformats.org/officeDocument/2006/relationships/hyperlink" Target="http://prgu-samara.ru/" TargetMode="External"/><Relationship Id="rId43" Type="http://schemas.openxmlformats.org/officeDocument/2006/relationships/image" Target="media/image24.jpeg"/><Relationship Id="rId48" Type="http://schemas.openxmlformats.org/officeDocument/2006/relationships/image" Target="media/image26.jpeg"/><Relationship Id="rId8" Type="http://schemas.openxmlformats.org/officeDocument/2006/relationships/image" Target="media/image3.jpeg"/><Relationship Id="rId51" Type="http://schemas.openxmlformats.org/officeDocument/2006/relationships/image" Target="media/image29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35</Pages>
  <Words>5977</Words>
  <Characters>34074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мр Похвистневский Самарской области</Company>
  <LinksUpToDate>false</LinksUpToDate>
  <CharactersWithSpaces>39972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Заляльдинова</dc:creator>
  <cp:keywords/>
  <dc:description/>
  <cp:lastModifiedBy>Заляльдинова</cp:lastModifiedBy>
  <cp:revision>34</cp:revision>
  <dcterms:created xsi:type="dcterms:W3CDTF">2023-01-25T11:16:00Z</dcterms:created>
  <dcterms:modified xsi:type="dcterms:W3CDTF">2023-01-26T10:44:00Z</dcterms:modified>
</cp:coreProperties>
</file>