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Реестр осуществляющих деятельность на территории</w:t>
      </w:r>
      <w:r w:rsidR="00080BC0">
        <w:rPr>
          <w:rFonts w:ascii="Times New Roman" w:eastAsia="Times New Roman" w:hAnsi="Times New Roman"/>
          <w:b/>
          <w:sz w:val="28"/>
          <w:szCs w:val="28"/>
        </w:rPr>
        <w:t xml:space="preserve"> муниципального района Похвистневский</w:t>
      </w: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r w:rsidR="00080BC0">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64"/>
        <w:gridCol w:w="1277"/>
        <w:gridCol w:w="2474"/>
        <w:gridCol w:w="1353"/>
        <w:gridCol w:w="1417"/>
        <w:gridCol w:w="1134"/>
        <w:gridCol w:w="1274"/>
        <w:gridCol w:w="1274"/>
        <w:gridCol w:w="850"/>
        <w:gridCol w:w="853"/>
        <w:gridCol w:w="1210"/>
      </w:tblGrid>
      <w:tr w:rsidR="000C0AA4" w:rsidRPr="009A3329" w:rsidTr="000C0AA4">
        <w:trPr>
          <w:trHeight w:val="545"/>
          <w:jc w:val="center"/>
        </w:trPr>
        <w:tc>
          <w:tcPr>
            <w:tcW w:w="138"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2"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401"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77"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42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4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6"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отгружен-</w:t>
            </w:r>
            <w:proofErr w:type="spellStart"/>
            <w:r w:rsidRPr="00405D90">
              <w:rPr>
                <w:rFonts w:ascii="Times New Roman" w:eastAsia="Times New Roman" w:hAnsi="Times New Roman"/>
                <w:bCs/>
                <w:color w:val="000000"/>
                <w:sz w:val="20"/>
                <w:szCs w:val="20"/>
                <w:lang w:eastAsia="ru-RU"/>
              </w:rPr>
              <w:t>ных</w:t>
            </w:r>
            <w:proofErr w:type="spell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
        </w:tc>
        <w:tc>
          <w:tcPr>
            <w:tcW w:w="535"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80"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C0AA4">
        <w:trPr>
          <w:trHeight w:val="709"/>
          <w:jc w:val="center"/>
        </w:trPr>
        <w:tc>
          <w:tcPr>
            <w:tcW w:w="138"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2"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1"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77"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2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45"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6"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7"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льном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80"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36605B">
        <w:trPr>
          <w:trHeight w:val="240"/>
          <w:jc w:val="center"/>
        </w:trPr>
        <w:tc>
          <w:tcPr>
            <w:tcW w:w="138"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01"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77"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45"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6"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7"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80"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BC60A9" w:rsidRPr="00BC60A9" w:rsidTr="00842469">
        <w:trPr>
          <w:trHeight w:val="402"/>
          <w:jc w:val="center"/>
        </w:trPr>
        <w:tc>
          <w:tcPr>
            <w:tcW w:w="138" w:type="pct"/>
            <w:vMerge w:val="restart"/>
            <w:tcBorders>
              <w:top w:val="single" w:sz="4" w:space="0" w:color="auto"/>
              <w:left w:val="single" w:sz="4" w:space="0" w:color="auto"/>
              <w:right w:val="nil"/>
            </w:tcBorders>
            <w:shd w:val="clear" w:color="auto" w:fill="auto"/>
            <w:noWrap/>
          </w:tcPr>
          <w:p w:rsidR="00BC60A9" w:rsidRPr="00BC60A9" w:rsidRDefault="00EA0BF7" w:rsidP="00EA0BF7">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2" w:type="pct"/>
            <w:vMerge w:val="restart"/>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Муниципальное унитарное производственное предприятие жилищно-коммунального хо</w:t>
            </w:r>
            <w:r w:rsidRPr="00BC60A9">
              <w:rPr>
                <w:rFonts w:ascii="Times New Roman" w:eastAsia="Times New Roman" w:hAnsi="Times New Roman"/>
                <w:color w:val="000000"/>
                <w:sz w:val="20"/>
                <w:szCs w:val="20"/>
                <w:lang w:eastAsia="ru-RU"/>
              </w:rPr>
              <w:softHyphen/>
              <w:t>зяйства Похвистневского рай</w:t>
            </w:r>
            <w:r w:rsidRPr="00BC60A9">
              <w:rPr>
                <w:rFonts w:ascii="Times New Roman" w:eastAsia="Times New Roman" w:hAnsi="Times New Roman"/>
                <w:color w:val="000000"/>
                <w:sz w:val="20"/>
                <w:szCs w:val="20"/>
                <w:lang w:eastAsia="ru-RU"/>
              </w:rPr>
              <w:softHyphen/>
              <w:t>она</w:t>
            </w:r>
          </w:p>
        </w:tc>
        <w:tc>
          <w:tcPr>
            <w:tcW w:w="401" w:type="pct"/>
            <w:vMerge w:val="restart"/>
            <w:shd w:val="clear" w:color="auto" w:fill="auto"/>
          </w:tcPr>
          <w:p w:rsidR="00BC60A9" w:rsidRPr="00BC60A9" w:rsidRDefault="00BC60A9" w:rsidP="003E79C2">
            <w:pPr>
              <w:ind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100%</w:t>
            </w:r>
          </w:p>
        </w:tc>
        <w:tc>
          <w:tcPr>
            <w:tcW w:w="777" w:type="pct"/>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Оказание жилищно- коммунальных услуг</w:t>
            </w:r>
          </w:p>
          <w:p w:rsidR="00BC60A9" w:rsidRPr="00BC60A9" w:rsidRDefault="00BC60A9" w:rsidP="003E79C2">
            <w:pPr>
              <w:ind w:firstLine="0"/>
              <w:jc w:val="both"/>
              <w:rPr>
                <w:rFonts w:ascii="Times New Roman" w:eastAsia="Times New Roman" w:hAnsi="Times New Roman"/>
                <w:color w:val="000000"/>
                <w:sz w:val="20"/>
                <w:szCs w:val="20"/>
                <w:lang w:eastAsia="ru-RU"/>
              </w:rPr>
            </w:pPr>
          </w:p>
        </w:tc>
        <w:tc>
          <w:tcPr>
            <w:tcW w:w="425" w:type="pct"/>
            <w:vMerge w:val="restart"/>
            <w:shd w:val="clear" w:color="auto" w:fill="auto"/>
          </w:tcPr>
          <w:p w:rsidR="00BC60A9" w:rsidRPr="00BC60A9" w:rsidRDefault="00BC60A9" w:rsidP="003E79C2">
            <w:pPr>
              <w:ind w:left="-108" w:right="-111"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 xml:space="preserve">Муниципальный район </w:t>
            </w:r>
          </w:p>
          <w:p w:rsidR="00BC60A9" w:rsidRPr="00BC60A9" w:rsidRDefault="00BC60A9" w:rsidP="003E79C2">
            <w:pPr>
              <w:ind w:left="-108" w:right="-111"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Похвистневский</w:t>
            </w:r>
          </w:p>
        </w:tc>
        <w:tc>
          <w:tcPr>
            <w:tcW w:w="445" w:type="pct"/>
          </w:tcPr>
          <w:p w:rsidR="00BC60A9" w:rsidRPr="00BC60A9" w:rsidRDefault="00BC60A9" w:rsidP="00294CA7">
            <w:pPr>
              <w:ind w:firstLine="0"/>
              <w:jc w:val="center"/>
              <w:rPr>
                <w:rFonts w:ascii="Times New Roman" w:eastAsia="Times New Roman" w:hAnsi="Times New Roman"/>
                <w:color w:val="000000"/>
                <w:lang w:eastAsia="ru-RU"/>
              </w:rPr>
            </w:pPr>
          </w:p>
        </w:tc>
        <w:tc>
          <w:tcPr>
            <w:tcW w:w="356" w:type="pct"/>
          </w:tcPr>
          <w:p w:rsidR="00BC60A9" w:rsidRPr="00BC60A9" w:rsidRDefault="00BC60A9" w:rsidP="00294CA7">
            <w:pPr>
              <w:ind w:firstLine="0"/>
              <w:jc w:val="center"/>
              <w:rPr>
                <w:rFonts w:ascii="Times New Roman" w:eastAsia="Times New Roman" w:hAnsi="Times New Roman"/>
                <w:color w:val="000000"/>
                <w:lang w:eastAsia="ru-RU"/>
              </w:rPr>
            </w:pP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p>
        </w:tc>
        <w:tc>
          <w:tcPr>
            <w:tcW w:w="267"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p>
        </w:tc>
        <w:tc>
          <w:tcPr>
            <w:tcW w:w="268"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p>
        </w:tc>
        <w:tc>
          <w:tcPr>
            <w:tcW w:w="380"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p>
        </w:tc>
      </w:tr>
      <w:tr w:rsidR="00BC60A9" w:rsidRPr="00BC60A9" w:rsidTr="00842469">
        <w:trPr>
          <w:trHeight w:val="401"/>
          <w:jc w:val="center"/>
        </w:trPr>
        <w:tc>
          <w:tcPr>
            <w:tcW w:w="138" w:type="pct"/>
            <w:vMerge/>
            <w:tcBorders>
              <w:left w:val="single" w:sz="4" w:space="0" w:color="auto"/>
              <w:right w:val="nil"/>
            </w:tcBorders>
            <w:shd w:val="clear" w:color="auto" w:fill="auto"/>
            <w:noWrap/>
          </w:tcPr>
          <w:p w:rsidR="00BC60A9" w:rsidRPr="00BC60A9" w:rsidRDefault="00BC60A9" w:rsidP="009A3329">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p>
        </w:tc>
        <w:tc>
          <w:tcPr>
            <w:tcW w:w="401" w:type="pct"/>
            <w:vMerge/>
            <w:shd w:val="clear" w:color="auto" w:fill="auto"/>
          </w:tcPr>
          <w:p w:rsidR="00BC60A9" w:rsidRPr="00BC60A9" w:rsidRDefault="00BC60A9" w:rsidP="003E79C2">
            <w:pPr>
              <w:ind w:firstLine="0"/>
              <w:jc w:val="center"/>
              <w:rPr>
                <w:rFonts w:ascii="Times New Roman" w:eastAsia="Times New Roman" w:hAnsi="Times New Roman"/>
                <w:color w:val="000000"/>
                <w:sz w:val="20"/>
                <w:szCs w:val="20"/>
                <w:lang w:eastAsia="ru-RU"/>
              </w:rPr>
            </w:pPr>
          </w:p>
        </w:tc>
        <w:tc>
          <w:tcPr>
            <w:tcW w:w="777" w:type="pct"/>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Теплоснабжение</w:t>
            </w:r>
          </w:p>
        </w:tc>
        <w:tc>
          <w:tcPr>
            <w:tcW w:w="425" w:type="pct"/>
            <w:vMerge/>
            <w:shd w:val="clear" w:color="auto" w:fill="auto"/>
          </w:tcPr>
          <w:p w:rsidR="00BC60A9" w:rsidRPr="00BC60A9" w:rsidRDefault="00BC60A9" w:rsidP="003E79C2">
            <w:pPr>
              <w:ind w:left="-108" w:right="-111" w:firstLine="0"/>
              <w:jc w:val="center"/>
              <w:rPr>
                <w:rFonts w:ascii="Times New Roman" w:eastAsia="Times New Roman" w:hAnsi="Times New Roman"/>
                <w:color w:val="000000"/>
                <w:sz w:val="20"/>
                <w:szCs w:val="20"/>
                <w:lang w:eastAsia="ru-RU"/>
              </w:rPr>
            </w:pPr>
          </w:p>
        </w:tc>
        <w:tc>
          <w:tcPr>
            <w:tcW w:w="445"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38,363 </w:t>
            </w:r>
            <w:proofErr w:type="spellStart"/>
            <w:r w:rsidRPr="00BC60A9">
              <w:rPr>
                <w:rFonts w:ascii="Times New Roman" w:eastAsia="Times New Roman" w:hAnsi="Times New Roman"/>
                <w:color w:val="000000"/>
                <w:lang w:eastAsia="ru-RU"/>
              </w:rPr>
              <w:t>тыс.Гкал</w:t>
            </w:r>
            <w:proofErr w:type="spellEnd"/>
          </w:p>
        </w:tc>
        <w:tc>
          <w:tcPr>
            <w:tcW w:w="356"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38,363 </w:t>
            </w:r>
            <w:proofErr w:type="spellStart"/>
            <w:r w:rsidRPr="00BC60A9">
              <w:rPr>
                <w:rFonts w:ascii="Times New Roman" w:eastAsia="Times New Roman" w:hAnsi="Times New Roman"/>
                <w:color w:val="000000"/>
                <w:lang w:eastAsia="ru-RU"/>
              </w:rPr>
              <w:t>тыс.Гкал</w:t>
            </w:r>
            <w:proofErr w:type="spellEnd"/>
            <w:r w:rsidRPr="00BC60A9">
              <w:rPr>
                <w:rFonts w:ascii="Times New Roman" w:eastAsia="Times New Roman" w:hAnsi="Times New Roman"/>
                <w:color w:val="000000"/>
                <w:lang w:eastAsia="ru-RU"/>
              </w:rPr>
              <w:t>.</w:t>
            </w: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65721,7 </w:t>
            </w:r>
            <w:proofErr w:type="spellStart"/>
            <w:r w:rsidRPr="00BC60A9">
              <w:rPr>
                <w:rFonts w:ascii="Times New Roman" w:eastAsia="Times New Roman" w:hAnsi="Times New Roman"/>
                <w:color w:val="000000"/>
                <w:lang w:eastAsia="ru-RU"/>
              </w:rPr>
              <w:t>тыс.руб</w:t>
            </w:r>
            <w:proofErr w:type="spellEnd"/>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65721,7 </w:t>
            </w:r>
            <w:proofErr w:type="spellStart"/>
            <w:r w:rsidRPr="00BC60A9">
              <w:rPr>
                <w:rFonts w:ascii="Times New Roman" w:eastAsia="Times New Roman" w:hAnsi="Times New Roman"/>
                <w:color w:val="000000"/>
                <w:lang w:eastAsia="ru-RU"/>
              </w:rPr>
              <w:t>тыс.руб</w:t>
            </w:r>
            <w:proofErr w:type="spellEnd"/>
            <w:r w:rsidRPr="00BC60A9">
              <w:rPr>
                <w:rFonts w:ascii="Times New Roman" w:eastAsia="Times New Roman" w:hAnsi="Times New Roman"/>
                <w:color w:val="000000"/>
                <w:lang w:eastAsia="ru-RU"/>
              </w:rPr>
              <w:t>.</w:t>
            </w:r>
          </w:p>
        </w:tc>
        <w:tc>
          <w:tcPr>
            <w:tcW w:w="267"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268"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380"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0</w:t>
            </w:r>
          </w:p>
        </w:tc>
      </w:tr>
      <w:tr w:rsidR="00BC60A9" w:rsidRPr="00BC60A9" w:rsidTr="00842469">
        <w:trPr>
          <w:trHeight w:val="401"/>
          <w:jc w:val="center"/>
        </w:trPr>
        <w:tc>
          <w:tcPr>
            <w:tcW w:w="138" w:type="pct"/>
            <w:vMerge/>
            <w:tcBorders>
              <w:left w:val="single" w:sz="4" w:space="0" w:color="auto"/>
              <w:right w:val="nil"/>
            </w:tcBorders>
            <w:shd w:val="clear" w:color="auto" w:fill="auto"/>
            <w:noWrap/>
          </w:tcPr>
          <w:p w:rsidR="00BC60A9" w:rsidRPr="00BC60A9" w:rsidRDefault="00BC60A9" w:rsidP="009A3329">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p>
        </w:tc>
        <w:tc>
          <w:tcPr>
            <w:tcW w:w="401" w:type="pct"/>
            <w:vMerge/>
            <w:shd w:val="clear" w:color="auto" w:fill="auto"/>
          </w:tcPr>
          <w:p w:rsidR="00BC60A9" w:rsidRPr="00BC60A9" w:rsidRDefault="00BC60A9" w:rsidP="003E79C2">
            <w:pPr>
              <w:ind w:firstLine="0"/>
              <w:jc w:val="center"/>
              <w:rPr>
                <w:rFonts w:ascii="Times New Roman" w:eastAsia="Times New Roman" w:hAnsi="Times New Roman"/>
                <w:color w:val="000000"/>
                <w:sz w:val="20"/>
                <w:szCs w:val="20"/>
                <w:lang w:eastAsia="ru-RU"/>
              </w:rPr>
            </w:pPr>
          </w:p>
        </w:tc>
        <w:tc>
          <w:tcPr>
            <w:tcW w:w="777" w:type="pct"/>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Водоснабжение</w:t>
            </w:r>
          </w:p>
        </w:tc>
        <w:tc>
          <w:tcPr>
            <w:tcW w:w="425" w:type="pct"/>
            <w:vMerge/>
            <w:shd w:val="clear" w:color="auto" w:fill="auto"/>
          </w:tcPr>
          <w:p w:rsidR="00BC60A9" w:rsidRPr="00BC60A9" w:rsidRDefault="00BC60A9" w:rsidP="003E79C2">
            <w:pPr>
              <w:ind w:left="-108" w:right="-111" w:firstLine="0"/>
              <w:jc w:val="center"/>
              <w:rPr>
                <w:rFonts w:ascii="Times New Roman" w:eastAsia="Times New Roman" w:hAnsi="Times New Roman"/>
                <w:color w:val="000000"/>
                <w:sz w:val="20"/>
                <w:szCs w:val="20"/>
                <w:lang w:eastAsia="ru-RU"/>
              </w:rPr>
            </w:pPr>
          </w:p>
        </w:tc>
        <w:tc>
          <w:tcPr>
            <w:tcW w:w="445"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665,49 тыс. </w:t>
            </w:r>
            <w:proofErr w:type="spellStart"/>
            <w:r w:rsidRPr="00BC60A9">
              <w:rPr>
                <w:rFonts w:ascii="Times New Roman" w:eastAsia="Times New Roman" w:hAnsi="Times New Roman"/>
                <w:color w:val="000000"/>
                <w:lang w:eastAsia="ru-RU"/>
              </w:rPr>
              <w:t>куб.м</w:t>
            </w:r>
            <w:proofErr w:type="spellEnd"/>
          </w:p>
        </w:tc>
        <w:tc>
          <w:tcPr>
            <w:tcW w:w="356"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665,49 тыс. куб. м</w:t>
            </w: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20931,3 тыс. руб.</w:t>
            </w: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20931,3</w:t>
            </w:r>
          </w:p>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 Тыс. руб.</w:t>
            </w:r>
          </w:p>
        </w:tc>
        <w:tc>
          <w:tcPr>
            <w:tcW w:w="267"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268"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380"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0</w:t>
            </w:r>
          </w:p>
        </w:tc>
      </w:tr>
      <w:tr w:rsidR="00BC60A9" w:rsidRPr="00BC60A9" w:rsidTr="00842469">
        <w:trPr>
          <w:trHeight w:val="401"/>
          <w:jc w:val="center"/>
        </w:trPr>
        <w:tc>
          <w:tcPr>
            <w:tcW w:w="138" w:type="pct"/>
            <w:vMerge/>
            <w:tcBorders>
              <w:left w:val="single" w:sz="4" w:space="0" w:color="auto"/>
              <w:bottom w:val="single" w:sz="4" w:space="0" w:color="auto"/>
              <w:right w:val="nil"/>
            </w:tcBorders>
            <w:shd w:val="clear" w:color="auto" w:fill="auto"/>
            <w:noWrap/>
          </w:tcPr>
          <w:p w:rsidR="00BC60A9" w:rsidRPr="00BC60A9" w:rsidRDefault="00BC60A9" w:rsidP="009A3329">
            <w:pPr>
              <w:ind w:left="-142" w:right="-108" w:firstLine="0"/>
              <w:jc w:val="center"/>
              <w:rPr>
                <w:rFonts w:ascii="Times New Roman" w:eastAsia="Times New Roman" w:hAnsi="Times New Roman"/>
                <w:color w:val="000000"/>
                <w:sz w:val="20"/>
                <w:szCs w:val="20"/>
                <w:lang w:eastAsia="ru-RU"/>
              </w:rPr>
            </w:pPr>
          </w:p>
        </w:tc>
        <w:tc>
          <w:tcPr>
            <w:tcW w:w="742" w:type="pct"/>
            <w:vMerge/>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p>
        </w:tc>
        <w:tc>
          <w:tcPr>
            <w:tcW w:w="401" w:type="pct"/>
            <w:vMerge/>
            <w:shd w:val="clear" w:color="auto" w:fill="auto"/>
          </w:tcPr>
          <w:p w:rsidR="00BC60A9" w:rsidRPr="00BC60A9" w:rsidRDefault="00BC60A9" w:rsidP="003E79C2">
            <w:pPr>
              <w:ind w:firstLine="0"/>
              <w:jc w:val="center"/>
              <w:rPr>
                <w:rFonts w:ascii="Times New Roman" w:eastAsia="Times New Roman" w:hAnsi="Times New Roman"/>
                <w:color w:val="000000"/>
                <w:sz w:val="20"/>
                <w:szCs w:val="20"/>
                <w:lang w:eastAsia="ru-RU"/>
              </w:rPr>
            </w:pPr>
          </w:p>
        </w:tc>
        <w:tc>
          <w:tcPr>
            <w:tcW w:w="777" w:type="pct"/>
            <w:shd w:val="clear" w:color="auto" w:fill="auto"/>
          </w:tcPr>
          <w:p w:rsidR="00BC60A9" w:rsidRPr="00BC60A9" w:rsidRDefault="00BC60A9"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Водоотведение</w:t>
            </w:r>
          </w:p>
        </w:tc>
        <w:tc>
          <w:tcPr>
            <w:tcW w:w="425" w:type="pct"/>
            <w:vMerge/>
            <w:shd w:val="clear" w:color="auto" w:fill="auto"/>
          </w:tcPr>
          <w:p w:rsidR="00BC60A9" w:rsidRPr="00BC60A9" w:rsidRDefault="00BC60A9" w:rsidP="003E79C2">
            <w:pPr>
              <w:ind w:left="-108" w:right="-111" w:firstLine="0"/>
              <w:jc w:val="center"/>
              <w:rPr>
                <w:rFonts w:ascii="Times New Roman" w:eastAsia="Times New Roman" w:hAnsi="Times New Roman"/>
                <w:color w:val="000000"/>
                <w:sz w:val="20"/>
                <w:szCs w:val="20"/>
                <w:lang w:eastAsia="ru-RU"/>
              </w:rPr>
            </w:pPr>
          </w:p>
        </w:tc>
        <w:tc>
          <w:tcPr>
            <w:tcW w:w="445"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140,3 </w:t>
            </w:r>
            <w:proofErr w:type="spellStart"/>
            <w:r w:rsidRPr="00BC60A9">
              <w:rPr>
                <w:rFonts w:ascii="Times New Roman" w:eastAsia="Times New Roman" w:hAnsi="Times New Roman"/>
                <w:color w:val="000000"/>
                <w:lang w:eastAsia="ru-RU"/>
              </w:rPr>
              <w:t>тыс.куб.м</w:t>
            </w:r>
            <w:proofErr w:type="spellEnd"/>
          </w:p>
        </w:tc>
        <w:tc>
          <w:tcPr>
            <w:tcW w:w="356"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140,3 тыс. </w:t>
            </w:r>
            <w:proofErr w:type="spellStart"/>
            <w:r w:rsidRPr="00BC60A9">
              <w:rPr>
                <w:rFonts w:ascii="Times New Roman" w:eastAsia="Times New Roman" w:hAnsi="Times New Roman"/>
                <w:color w:val="000000"/>
                <w:lang w:eastAsia="ru-RU"/>
              </w:rPr>
              <w:t>куб.м</w:t>
            </w:r>
            <w:proofErr w:type="spellEnd"/>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4129,8 </w:t>
            </w:r>
            <w:proofErr w:type="spellStart"/>
            <w:r w:rsidRPr="00BC60A9">
              <w:rPr>
                <w:rFonts w:ascii="Times New Roman" w:eastAsia="Times New Roman" w:hAnsi="Times New Roman"/>
                <w:color w:val="000000"/>
                <w:lang w:eastAsia="ru-RU"/>
              </w:rPr>
              <w:t>тыс.руб</w:t>
            </w:r>
            <w:proofErr w:type="spellEnd"/>
            <w:r w:rsidRPr="00BC60A9">
              <w:rPr>
                <w:rFonts w:ascii="Times New Roman" w:eastAsia="Times New Roman" w:hAnsi="Times New Roman"/>
                <w:color w:val="000000"/>
                <w:lang w:eastAsia="ru-RU"/>
              </w:rPr>
              <w:t>.</w:t>
            </w:r>
          </w:p>
        </w:tc>
        <w:tc>
          <w:tcPr>
            <w:tcW w:w="400" w:type="pct"/>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4129,8 тыс. руб.</w:t>
            </w:r>
          </w:p>
        </w:tc>
        <w:tc>
          <w:tcPr>
            <w:tcW w:w="267"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268"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380" w:type="pct"/>
            <w:shd w:val="clear" w:color="auto" w:fill="auto"/>
          </w:tcPr>
          <w:p w:rsidR="00BC60A9" w:rsidRPr="00BC60A9" w:rsidRDefault="00BC60A9"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0</w:t>
            </w:r>
          </w:p>
        </w:tc>
      </w:tr>
      <w:tr w:rsidR="000E43DB" w:rsidRPr="00BC60A9" w:rsidTr="000C0AA4">
        <w:trPr>
          <w:trHeight w:val="833"/>
          <w:jc w:val="center"/>
        </w:trPr>
        <w:tc>
          <w:tcPr>
            <w:tcW w:w="138" w:type="pct"/>
            <w:tcBorders>
              <w:top w:val="single" w:sz="4" w:space="0" w:color="auto"/>
              <w:left w:val="single" w:sz="4" w:space="0" w:color="auto"/>
              <w:bottom w:val="single" w:sz="4" w:space="0" w:color="auto"/>
              <w:right w:val="nil"/>
            </w:tcBorders>
            <w:shd w:val="clear" w:color="auto" w:fill="auto"/>
            <w:noWrap/>
          </w:tcPr>
          <w:p w:rsidR="000E43DB" w:rsidRPr="00BC60A9" w:rsidRDefault="00EA0BF7" w:rsidP="009A3329">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bookmarkStart w:id="0" w:name="_GoBack"/>
            <w:bookmarkEnd w:id="0"/>
          </w:p>
        </w:tc>
        <w:tc>
          <w:tcPr>
            <w:tcW w:w="742" w:type="pct"/>
            <w:shd w:val="clear" w:color="auto" w:fill="auto"/>
          </w:tcPr>
          <w:p w:rsidR="000E43DB" w:rsidRPr="00BC60A9" w:rsidRDefault="000E43DB"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Муниципальное унитарное автотранспортное предприятие Похвистневского района</w:t>
            </w:r>
          </w:p>
        </w:tc>
        <w:tc>
          <w:tcPr>
            <w:tcW w:w="401" w:type="pct"/>
            <w:shd w:val="clear" w:color="auto" w:fill="auto"/>
          </w:tcPr>
          <w:p w:rsidR="000E43DB" w:rsidRPr="00BC60A9" w:rsidRDefault="000E43DB" w:rsidP="003E79C2">
            <w:pPr>
              <w:ind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100%</w:t>
            </w:r>
          </w:p>
        </w:tc>
        <w:tc>
          <w:tcPr>
            <w:tcW w:w="777" w:type="pct"/>
            <w:shd w:val="clear" w:color="auto" w:fill="auto"/>
          </w:tcPr>
          <w:p w:rsidR="000E43DB" w:rsidRPr="00BC60A9" w:rsidRDefault="000E43DB" w:rsidP="003E79C2">
            <w:pPr>
              <w:ind w:firstLine="0"/>
              <w:jc w:val="both"/>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Деятельность автобусного транс</w:t>
            </w:r>
            <w:r w:rsidRPr="00BC60A9">
              <w:rPr>
                <w:rFonts w:ascii="Times New Roman" w:eastAsia="Times New Roman" w:hAnsi="Times New Roman"/>
                <w:color w:val="000000"/>
                <w:sz w:val="20"/>
                <w:szCs w:val="20"/>
                <w:lang w:eastAsia="ru-RU"/>
              </w:rPr>
              <w:softHyphen/>
              <w:t>порта по регулярным внутриго</w:t>
            </w:r>
            <w:r w:rsidRPr="00BC60A9">
              <w:rPr>
                <w:rFonts w:ascii="Times New Roman" w:eastAsia="Times New Roman" w:hAnsi="Times New Roman"/>
                <w:color w:val="000000"/>
                <w:sz w:val="20"/>
                <w:szCs w:val="20"/>
                <w:lang w:eastAsia="ru-RU"/>
              </w:rPr>
              <w:softHyphen/>
              <w:t>родским и пригородным пасса</w:t>
            </w:r>
            <w:r w:rsidRPr="00BC60A9">
              <w:rPr>
                <w:rFonts w:ascii="Times New Roman" w:eastAsia="Times New Roman" w:hAnsi="Times New Roman"/>
                <w:color w:val="000000"/>
                <w:sz w:val="20"/>
                <w:szCs w:val="20"/>
                <w:lang w:eastAsia="ru-RU"/>
              </w:rPr>
              <w:softHyphen/>
              <w:t xml:space="preserve">жирским перевозкам </w:t>
            </w:r>
          </w:p>
        </w:tc>
        <w:tc>
          <w:tcPr>
            <w:tcW w:w="425" w:type="pct"/>
            <w:shd w:val="clear" w:color="auto" w:fill="auto"/>
          </w:tcPr>
          <w:p w:rsidR="000E43DB" w:rsidRPr="00BC60A9" w:rsidRDefault="000E43DB" w:rsidP="003E79C2">
            <w:pPr>
              <w:ind w:left="-108" w:right="-111"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 xml:space="preserve">Муниципальный район </w:t>
            </w:r>
          </w:p>
          <w:p w:rsidR="000E43DB" w:rsidRPr="00BC60A9" w:rsidRDefault="000E43DB" w:rsidP="003E79C2">
            <w:pPr>
              <w:ind w:left="-108" w:right="-111" w:firstLine="0"/>
              <w:jc w:val="center"/>
              <w:rPr>
                <w:rFonts w:ascii="Times New Roman" w:eastAsia="Times New Roman" w:hAnsi="Times New Roman"/>
                <w:color w:val="000000"/>
                <w:sz w:val="20"/>
                <w:szCs w:val="20"/>
                <w:lang w:eastAsia="ru-RU"/>
              </w:rPr>
            </w:pPr>
            <w:r w:rsidRPr="00BC60A9">
              <w:rPr>
                <w:rFonts w:ascii="Times New Roman" w:eastAsia="Times New Roman" w:hAnsi="Times New Roman"/>
                <w:color w:val="000000"/>
                <w:sz w:val="20"/>
                <w:szCs w:val="20"/>
                <w:lang w:eastAsia="ru-RU"/>
              </w:rPr>
              <w:t>Похвистневский</w:t>
            </w:r>
          </w:p>
        </w:tc>
        <w:tc>
          <w:tcPr>
            <w:tcW w:w="445" w:type="pct"/>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220795 пассаж.</w:t>
            </w:r>
          </w:p>
        </w:tc>
        <w:tc>
          <w:tcPr>
            <w:tcW w:w="356" w:type="pct"/>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220795 пассаж.</w:t>
            </w:r>
          </w:p>
        </w:tc>
        <w:tc>
          <w:tcPr>
            <w:tcW w:w="400" w:type="pct"/>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8685,5 </w:t>
            </w:r>
            <w:proofErr w:type="spellStart"/>
            <w:r w:rsidRPr="00BC60A9">
              <w:rPr>
                <w:rFonts w:ascii="Times New Roman" w:eastAsia="Times New Roman" w:hAnsi="Times New Roman"/>
                <w:color w:val="000000"/>
                <w:lang w:eastAsia="ru-RU"/>
              </w:rPr>
              <w:t>тыс.руб</w:t>
            </w:r>
            <w:proofErr w:type="spellEnd"/>
            <w:r w:rsidRPr="00BC60A9">
              <w:rPr>
                <w:rFonts w:ascii="Times New Roman" w:eastAsia="Times New Roman" w:hAnsi="Times New Roman"/>
                <w:color w:val="000000"/>
                <w:lang w:eastAsia="ru-RU"/>
              </w:rPr>
              <w:t>.</w:t>
            </w:r>
          </w:p>
        </w:tc>
        <w:tc>
          <w:tcPr>
            <w:tcW w:w="400" w:type="pct"/>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 xml:space="preserve">8685,5 </w:t>
            </w:r>
            <w:proofErr w:type="spellStart"/>
            <w:r w:rsidRPr="00BC60A9">
              <w:rPr>
                <w:rFonts w:ascii="Times New Roman" w:eastAsia="Times New Roman" w:hAnsi="Times New Roman"/>
                <w:color w:val="000000"/>
                <w:lang w:eastAsia="ru-RU"/>
              </w:rPr>
              <w:t>тыс.руб</w:t>
            </w:r>
            <w:proofErr w:type="spellEnd"/>
          </w:p>
        </w:tc>
        <w:tc>
          <w:tcPr>
            <w:tcW w:w="267" w:type="pct"/>
            <w:shd w:val="clear" w:color="auto" w:fill="auto"/>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268" w:type="pct"/>
            <w:shd w:val="clear" w:color="auto" w:fill="auto"/>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100%</w:t>
            </w:r>
          </w:p>
        </w:tc>
        <w:tc>
          <w:tcPr>
            <w:tcW w:w="380" w:type="pct"/>
            <w:shd w:val="clear" w:color="auto" w:fill="auto"/>
          </w:tcPr>
          <w:p w:rsidR="000E43DB" w:rsidRPr="00BC60A9" w:rsidRDefault="00F4160D" w:rsidP="00294CA7">
            <w:pPr>
              <w:ind w:firstLine="0"/>
              <w:jc w:val="center"/>
              <w:rPr>
                <w:rFonts w:ascii="Times New Roman" w:eastAsia="Times New Roman" w:hAnsi="Times New Roman"/>
                <w:color w:val="000000"/>
                <w:lang w:eastAsia="ru-RU"/>
              </w:rPr>
            </w:pPr>
            <w:r w:rsidRPr="00BC60A9">
              <w:rPr>
                <w:rFonts w:ascii="Times New Roman" w:eastAsia="Times New Roman" w:hAnsi="Times New Roman"/>
                <w:color w:val="000000"/>
                <w:lang w:eastAsia="ru-RU"/>
              </w:rPr>
              <w:t>7759,3 тыс.руб.</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C4" w:rsidRDefault="003559C4" w:rsidP="003936B6">
      <w:r>
        <w:separator/>
      </w:r>
    </w:p>
  </w:endnote>
  <w:endnote w:type="continuationSeparator" w:id="0">
    <w:p w:rsidR="003559C4" w:rsidRDefault="003559C4"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C4" w:rsidRDefault="003559C4" w:rsidP="003936B6">
      <w:r>
        <w:separator/>
      </w:r>
    </w:p>
  </w:footnote>
  <w:footnote w:type="continuationSeparator" w:id="0">
    <w:p w:rsidR="003559C4" w:rsidRDefault="003559C4"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296BCD">
          <w:rPr>
            <w:rFonts w:ascii="Times New Roman" w:hAnsi="Times New Roman"/>
            <w:noProof/>
            <w:sz w:val="24"/>
            <w:szCs w:val="24"/>
          </w:rPr>
          <w:t>7</w:t>
        </w:r>
        <w:r w:rsidRPr="004D6086">
          <w:rPr>
            <w:rFonts w:ascii="Times New Roman" w:hAnsi="Times New Roman"/>
            <w:sz w:val="24"/>
            <w:szCs w:val="24"/>
          </w:rPr>
          <w:fldChar w:fldCharType="end"/>
        </w:r>
      </w:p>
      <w:p w:rsidR="000F5CCD" w:rsidRPr="004D6086" w:rsidRDefault="003559C4"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0BC0"/>
    <w:rsid w:val="000816F4"/>
    <w:rsid w:val="000855BD"/>
    <w:rsid w:val="00091B67"/>
    <w:rsid w:val="000A752B"/>
    <w:rsid w:val="000B3C43"/>
    <w:rsid w:val="000B6061"/>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96BCD"/>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559C4"/>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E07C9"/>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13F1"/>
    <w:rsid w:val="005F1A4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87213"/>
    <w:rsid w:val="00B9550A"/>
    <w:rsid w:val="00B96D4C"/>
    <w:rsid w:val="00B97FB6"/>
    <w:rsid w:val="00BB04F5"/>
    <w:rsid w:val="00BB1021"/>
    <w:rsid w:val="00BB3DC7"/>
    <w:rsid w:val="00BB3DDC"/>
    <w:rsid w:val="00BB3FAF"/>
    <w:rsid w:val="00BB653E"/>
    <w:rsid w:val="00BC60A9"/>
    <w:rsid w:val="00BD0CF0"/>
    <w:rsid w:val="00BD28BC"/>
    <w:rsid w:val="00BD2A2E"/>
    <w:rsid w:val="00BD2C90"/>
    <w:rsid w:val="00BD4229"/>
    <w:rsid w:val="00BE3EA2"/>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0C21"/>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0BF7"/>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160D"/>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B846"/>
  <w15:docId w15:val="{490E64E6-D1D8-4FA5-AEE5-F4B877E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CBB9-0BF6-42EC-81A7-49F8F002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Отдел экономики. Зам</cp:lastModifiedBy>
  <cp:revision>10</cp:revision>
  <cp:lastPrinted>2022-02-17T11:06:00Z</cp:lastPrinted>
  <dcterms:created xsi:type="dcterms:W3CDTF">2022-02-17T04:15:00Z</dcterms:created>
  <dcterms:modified xsi:type="dcterms:W3CDTF">2022-02-18T09:59:00Z</dcterms:modified>
</cp:coreProperties>
</file>