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288"/>
        <w:gridCol w:w="4518"/>
        <w:gridCol w:w="972"/>
      </w:tblGrid>
      <w:tr w:rsidR="001C1BBB" w:rsidRPr="003E7D39" w:rsidTr="00F75F02">
        <w:trPr>
          <w:gridBefore w:val="1"/>
          <w:gridAfter w:val="1"/>
          <w:wBefore w:w="288" w:type="dxa"/>
          <w:wAfter w:w="972" w:type="dxa"/>
          <w:trHeight w:val="728"/>
        </w:trPr>
        <w:tc>
          <w:tcPr>
            <w:tcW w:w="4518" w:type="dxa"/>
            <w:vMerge w:val="restart"/>
          </w:tcPr>
          <w:p w:rsidR="001C1BBB" w:rsidRPr="003E7D39" w:rsidRDefault="001C1BBB" w:rsidP="00F75F02">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Pr>
                <w:noProof/>
                <w:lang w:eastAsia="ru-RU"/>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 name="Рисунок 1" descr="Описание: 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р-н"/>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7D39">
              <w:rPr>
                <w:rFonts w:ascii="Arial" w:eastAsia="Times New Roman" w:hAnsi="Arial" w:cs="Arial"/>
                <w:sz w:val="24"/>
                <w:szCs w:val="24"/>
                <w:lang w:eastAsia="ru-RU"/>
              </w:rPr>
              <w:t xml:space="preserve">                     </w:t>
            </w:r>
            <w:r w:rsidRPr="003E7D39">
              <w:rPr>
                <w:rFonts w:ascii="Arial Black" w:eastAsia="Times New Roman" w:hAnsi="Arial Black" w:cs="Arial"/>
                <w:b/>
                <w:bCs/>
                <w:spacing w:val="40"/>
                <w:sz w:val="28"/>
                <w:szCs w:val="28"/>
                <w:lang w:eastAsia="ru-RU"/>
              </w:rPr>
              <w:t xml:space="preserve">АДМИНИСТРАЦИЯ </w:t>
            </w:r>
          </w:p>
          <w:p w:rsidR="001C1BBB" w:rsidRPr="003E7D39" w:rsidRDefault="001C1BBB" w:rsidP="00F75F02">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3E7D39">
              <w:rPr>
                <w:rFonts w:ascii="Arial Narrow" w:eastAsia="Times New Roman" w:hAnsi="Arial Narrow"/>
                <w:b/>
                <w:bCs/>
                <w:spacing w:val="-5"/>
                <w:sz w:val="24"/>
                <w:szCs w:val="24"/>
                <w:lang w:eastAsia="ru-RU"/>
              </w:rPr>
              <w:t>муниципального</w:t>
            </w:r>
            <w:r w:rsidRPr="003E7D39">
              <w:rPr>
                <w:rFonts w:ascii="Arial Narrow" w:eastAsia="Times New Roman" w:hAnsi="Arial Narrow" w:cs="Arial"/>
                <w:b/>
                <w:bCs/>
                <w:spacing w:val="-5"/>
                <w:sz w:val="24"/>
                <w:szCs w:val="24"/>
                <w:lang w:eastAsia="ru-RU"/>
              </w:rPr>
              <w:t xml:space="preserve"> </w:t>
            </w:r>
            <w:r w:rsidRPr="003E7D39">
              <w:rPr>
                <w:rFonts w:ascii="Arial Narrow" w:eastAsia="Times New Roman" w:hAnsi="Arial Narrow"/>
                <w:b/>
                <w:bCs/>
                <w:spacing w:val="-5"/>
                <w:sz w:val="24"/>
                <w:szCs w:val="24"/>
                <w:lang w:eastAsia="ru-RU"/>
              </w:rPr>
              <w:t>района</w:t>
            </w:r>
            <w:r w:rsidRPr="003E7D39">
              <w:rPr>
                <w:rFonts w:ascii="Arial Narrow" w:eastAsia="Times New Roman" w:hAnsi="Arial Narrow" w:cs="Arial"/>
                <w:b/>
                <w:bCs/>
                <w:spacing w:val="-5"/>
                <w:sz w:val="24"/>
                <w:szCs w:val="24"/>
                <w:lang w:eastAsia="ru-RU"/>
              </w:rPr>
              <w:t xml:space="preserve"> </w:t>
            </w:r>
            <w:r w:rsidRPr="003E7D39">
              <w:rPr>
                <w:rFonts w:ascii="Arial Narrow" w:eastAsia="Times New Roman" w:hAnsi="Arial Narrow"/>
                <w:b/>
                <w:bCs/>
                <w:spacing w:val="-5"/>
                <w:sz w:val="24"/>
                <w:szCs w:val="24"/>
                <w:lang w:eastAsia="ru-RU"/>
              </w:rPr>
              <w:t xml:space="preserve">Похвистневский </w:t>
            </w:r>
            <w:r w:rsidRPr="003E7D39">
              <w:rPr>
                <w:rFonts w:ascii="Arial Narrow" w:eastAsia="Times New Roman" w:hAnsi="Arial Narrow"/>
                <w:b/>
                <w:bCs/>
                <w:sz w:val="24"/>
                <w:szCs w:val="24"/>
                <w:lang w:eastAsia="ru-RU"/>
              </w:rPr>
              <w:t>Самарской</w:t>
            </w:r>
            <w:r w:rsidRPr="003E7D39">
              <w:rPr>
                <w:rFonts w:ascii="Arial Narrow" w:eastAsia="Times New Roman" w:hAnsi="Arial Narrow" w:cs="Arial"/>
                <w:b/>
                <w:bCs/>
                <w:sz w:val="24"/>
                <w:szCs w:val="24"/>
                <w:lang w:eastAsia="ru-RU"/>
              </w:rPr>
              <w:t xml:space="preserve"> </w:t>
            </w:r>
            <w:r w:rsidRPr="003E7D39">
              <w:rPr>
                <w:rFonts w:ascii="Arial Narrow" w:eastAsia="Times New Roman" w:hAnsi="Arial Narrow"/>
                <w:b/>
                <w:bCs/>
                <w:sz w:val="24"/>
                <w:szCs w:val="24"/>
                <w:lang w:eastAsia="ru-RU"/>
              </w:rPr>
              <w:t>области</w:t>
            </w:r>
          </w:p>
          <w:p w:rsidR="001C1BBB" w:rsidRPr="003E7D39" w:rsidRDefault="001C1BBB" w:rsidP="00F75F02">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3E7D39">
              <w:rPr>
                <w:rFonts w:ascii="Arial" w:eastAsia="Times New Roman" w:hAnsi="Arial"/>
                <w:b/>
                <w:bCs/>
                <w:spacing w:val="20"/>
                <w:sz w:val="32"/>
                <w:szCs w:val="32"/>
                <w:lang w:eastAsia="ru-RU"/>
              </w:rPr>
              <w:t>ПОСТАНОВЛЕНИЕ</w:t>
            </w:r>
          </w:p>
          <w:p w:rsidR="001C1BBB" w:rsidRPr="003E7D39" w:rsidRDefault="009C6C1E" w:rsidP="00F75F02">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Pr>
                <w:rFonts w:ascii="Arial" w:eastAsia="Times New Roman" w:hAnsi="Arial" w:cs="Arial"/>
                <w:sz w:val="20"/>
                <w:szCs w:val="20"/>
                <w:lang w:eastAsia="ru-RU"/>
              </w:rPr>
              <w:t xml:space="preserve">                     </w:t>
            </w:r>
            <w:bookmarkStart w:id="0" w:name="_GoBack"/>
            <w:bookmarkEnd w:id="0"/>
            <w:r>
              <w:rPr>
                <w:rFonts w:ascii="Arial" w:eastAsia="Times New Roman" w:hAnsi="Arial" w:cs="Arial"/>
                <w:sz w:val="20"/>
                <w:szCs w:val="20"/>
                <w:lang w:eastAsia="ru-RU"/>
              </w:rPr>
              <w:t xml:space="preserve">04.05.2023 </w:t>
            </w:r>
            <w:r w:rsidR="001C1BBB" w:rsidRPr="003E7D39">
              <w:rPr>
                <w:rFonts w:ascii="Arial" w:eastAsia="Times New Roman" w:hAnsi="Arial"/>
                <w:sz w:val="20"/>
                <w:szCs w:val="20"/>
                <w:lang w:eastAsia="ru-RU"/>
              </w:rPr>
              <w:t>№</w:t>
            </w:r>
            <w:r w:rsidR="001C1BBB" w:rsidRPr="003E7D39">
              <w:rPr>
                <w:rFonts w:ascii="Arial" w:eastAsia="Times New Roman" w:hAnsi="Arial" w:cs="Arial"/>
                <w:sz w:val="20"/>
                <w:szCs w:val="20"/>
                <w:lang w:eastAsia="ru-RU"/>
              </w:rPr>
              <w:t xml:space="preserve"> </w:t>
            </w:r>
            <w:r>
              <w:rPr>
                <w:rFonts w:ascii="Arial" w:eastAsia="Times New Roman" w:hAnsi="Arial" w:cs="Arial"/>
                <w:sz w:val="20"/>
                <w:szCs w:val="20"/>
                <w:lang w:eastAsia="ru-RU"/>
              </w:rPr>
              <w:t>325</w:t>
            </w:r>
          </w:p>
          <w:p w:rsidR="001C1BBB" w:rsidRPr="003E7D39" w:rsidRDefault="001C1BBB" w:rsidP="00F75F02">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3E7D39">
              <w:rPr>
                <w:rFonts w:ascii="Arial" w:eastAsia="Times New Roman" w:hAnsi="Arial"/>
                <w:spacing w:val="-3"/>
                <w:sz w:val="20"/>
                <w:szCs w:val="20"/>
                <w:lang w:eastAsia="ru-RU"/>
              </w:rPr>
              <w:t xml:space="preserve">                            г</w:t>
            </w:r>
            <w:r w:rsidRPr="003E7D39">
              <w:rPr>
                <w:rFonts w:ascii="Arial" w:eastAsia="Times New Roman" w:hAnsi="Arial" w:cs="Arial"/>
                <w:spacing w:val="-3"/>
                <w:sz w:val="20"/>
                <w:szCs w:val="20"/>
                <w:lang w:eastAsia="ru-RU"/>
              </w:rPr>
              <w:t xml:space="preserve">. </w:t>
            </w:r>
            <w:r w:rsidRPr="003E7D39">
              <w:rPr>
                <w:rFonts w:ascii="Arial" w:eastAsia="Times New Roman" w:hAnsi="Arial"/>
                <w:spacing w:val="-3"/>
                <w:sz w:val="20"/>
                <w:szCs w:val="20"/>
                <w:lang w:eastAsia="ru-RU"/>
              </w:rPr>
              <w:t>Похвистнево</w:t>
            </w:r>
          </w:p>
          <w:p w:rsidR="001C1BBB" w:rsidRPr="003E7D39" w:rsidRDefault="001C1BBB" w:rsidP="00F75F02">
            <w:pPr>
              <w:widowControl w:val="0"/>
              <w:autoSpaceDE w:val="0"/>
              <w:autoSpaceDN w:val="0"/>
              <w:adjustRightInd w:val="0"/>
              <w:spacing w:before="276" w:after="0" w:line="240" w:lineRule="auto"/>
              <w:ind w:left="185" w:right="-1"/>
              <w:rPr>
                <w:rFonts w:ascii="Arial" w:eastAsia="Times New Roman" w:hAnsi="Arial" w:cs="Arial"/>
                <w:sz w:val="24"/>
                <w:szCs w:val="24"/>
                <w:lang w:eastAsia="ru-RU"/>
              </w:rPr>
            </w:pPr>
            <w:r>
              <w:rPr>
                <w:noProof/>
                <w:lang w:eastAsia="ru-RU"/>
              </w:rPr>
              <mc:AlternateContent>
                <mc:Choice Requires="wpg">
                  <w:drawing>
                    <wp:anchor distT="0" distB="0" distL="114300" distR="114300" simplePos="0" relativeHeight="251660288" behindDoc="0" locked="0" layoutInCell="1" allowOverlap="1">
                      <wp:simplePos x="0" y="0"/>
                      <wp:positionH relativeFrom="column">
                        <wp:posOffset>3317240</wp:posOffset>
                      </wp:positionH>
                      <wp:positionV relativeFrom="paragraph">
                        <wp:posOffset>226695</wp:posOffset>
                      </wp:positionV>
                      <wp:extent cx="110490" cy="111125"/>
                      <wp:effectExtent l="0" t="0" r="22860" b="2222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9" name="AutoShape 29"/>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0"/>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C013CD" id="Группа 2" o:spid="_x0000_s1026" style="position:absolute;margin-left:261.2pt;margin-top:17.85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">
                      <v:shapetype id="_x0000_t32" coordsize="21600,21600" o:spt="32" o:oned="t" path="m,l21600,21600e" filled="f">
                        <v:path arrowok="t" fillok="f" o:connecttype="none"/>
                        <o:lock v:ext="edit" shapetype="t"/>
                      </v:shapetype>
                      <v:shape id="AutoShape 29"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" strokeweight=".6pt"/>
                      <v:shape id="AutoShape 30"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" strokeweight=".6pt"/>
                    </v:group>
                  </w:pict>
                </mc:Fallback>
              </mc:AlternateContent>
            </w:r>
            <w:r>
              <w:rPr>
                <w:noProof/>
                <w:lang w:eastAsia="ru-RU"/>
              </w:rPr>
              <mc:AlternateContent>
                <mc:Choice Requires="wpg">
                  <w:drawing>
                    <wp:anchor distT="0" distB="0" distL="114300" distR="114300" simplePos="0" relativeHeight="251659264" behindDoc="0" locked="0" layoutInCell="1" allowOverlap="1">
                      <wp:simplePos x="0" y="0"/>
                      <wp:positionH relativeFrom="column">
                        <wp:posOffset>-326390</wp:posOffset>
                      </wp:positionH>
                      <wp:positionV relativeFrom="paragraph">
                        <wp:posOffset>258445</wp:posOffset>
                      </wp:positionV>
                      <wp:extent cx="110490" cy="111125"/>
                      <wp:effectExtent l="0" t="318" r="22543" b="22542"/>
                      <wp:wrapNone/>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32" name="AutoShape 2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76E6FF" id="Группа 31" o:spid="_x0000_s1026" style="position:absolute;margin-left:-25.7pt;margin-top:20.35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">
                      <v:shape id="AutoShape 2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" strokeweight=".6pt"/>
                      <v:shape id="AutoShape 2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" strokeweight=".6pt"/>
                    </v:group>
                  </w:pict>
                </mc:Fallback>
              </mc:AlternateContent>
            </w:r>
            <w:r w:rsidRPr="003E7D39">
              <w:rPr>
                <w:rFonts w:ascii="Arial" w:eastAsia="Times New Roman" w:hAnsi="Arial" w:cs="Arial"/>
                <w:sz w:val="24"/>
                <w:szCs w:val="24"/>
                <w:lang w:eastAsia="ru-RU"/>
              </w:rPr>
              <w:t xml:space="preserve"> </w:t>
            </w:r>
          </w:p>
        </w:tc>
      </w:tr>
      <w:tr w:rsidR="001C1BBB" w:rsidRPr="003E7D39" w:rsidTr="00F75F02">
        <w:trPr>
          <w:gridBefore w:val="1"/>
          <w:gridAfter w:val="1"/>
          <w:wBefore w:w="288" w:type="dxa"/>
          <w:wAfter w:w="972" w:type="dxa"/>
          <w:trHeight w:val="3878"/>
        </w:trPr>
        <w:tc>
          <w:tcPr>
            <w:tcW w:w="4518" w:type="dxa"/>
            <w:vMerge/>
          </w:tcPr>
          <w:p w:rsidR="001C1BBB" w:rsidRPr="003E7D39" w:rsidRDefault="001C1BBB" w:rsidP="00F75F02">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r w:rsidR="001C1BBB" w:rsidRPr="003E7D39" w:rsidTr="00F75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778" w:type="dxa"/>
            <w:gridSpan w:val="3"/>
            <w:tcBorders>
              <w:top w:val="nil"/>
              <w:left w:val="nil"/>
              <w:bottom w:val="nil"/>
              <w:right w:val="nil"/>
            </w:tcBorders>
            <w:hideMark/>
          </w:tcPr>
          <w:p w:rsidR="001C1BBB" w:rsidRPr="003E7D39" w:rsidRDefault="001C1BBB" w:rsidP="00F75F02">
            <w:pPr>
              <w:spacing w:after="0" w:line="240" w:lineRule="auto"/>
              <w:jc w:val="both"/>
              <w:rPr>
                <w:rFonts w:ascii="Times New Roman" w:hAnsi="Times New Roman"/>
                <w:sz w:val="28"/>
                <w:szCs w:val="28"/>
              </w:rPr>
            </w:pPr>
          </w:p>
        </w:tc>
      </w:tr>
    </w:tbl>
    <w:p w:rsidR="001C1BBB" w:rsidRDefault="001C1BBB" w:rsidP="001C1BBB">
      <w:pPr>
        <w:spacing w:after="0" w:line="240" w:lineRule="auto"/>
        <w:rPr>
          <w:rFonts w:ascii="Times New Roman" w:hAnsi="Times New Roman"/>
          <w:sz w:val="28"/>
          <w:szCs w:val="28"/>
        </w:rPr>
      </w:pPr>
      <w:r>
        <w:rPr>
          <w:rFonts w:ascii="Times New Roman" w:hAnsi="Times New Roman"/>
          <w:sz w:val="28"/>
          <w:szCs w:val="28"/>
        </w:rPr>
        <w:t>Об утверждении Административного</w:t>
      </w:r>
    </w:p>
    <w:p w:rsidR="001C1BBB" w:rsidRDefault="001C1BBB" w:rsidP="001C1BBB">
      <w:pPr>
        <w:spacing w:after="0" w:line="240" w:lineRule="auto"/>
        <w:rPr>
          <w:rFonts w:ascii="Times New Roman" w:hAnsi="Times New Roman"/>
          <w:sz w:val="28"/>
          <w:szCs w:val="28"/>
        </w:rPr>
      </w:pPr>
      <w:r>
        <w:rPr>
          <w:rFonts w:ascii="Times New Roman" w:hAnsi="Times New Roman"/>
          <w:sz w:val="28"/>
          <w:szCs w:val="28"/>
        </w:rPr>
        <w:t>регламента предоставления муниципальной</w:t>
      </w:r>
    </w:p>
    <w:p w:rsidR="001C1BBB" w:rsidRDefault="001C1BBB" w:rsidP="001C1BBB">
      <w:pPr>
        <w:widowControl w:val="0"/>
        <w:autoSpaceDE w:val="0"/>
        <w:autoSpaceDN w:val="0"/>
        <w:adjustRightInd w:val="0"/>
        <w:spacing w:after="0" w:line="240" w:lineRule="auto"/>
        <w:rPr>
          <w:rFonts w:asciiTheme="majorBidi" w:hAnsiTheme="majorBidi" w:cstheme="majorBidi"/>
          <w:sz w:val="28"/>
          <w:szCs w:val="28"/>
        </w:rPr>
      </w:pPr>
      <w:r w:rsidRPr="007F7257">
        <w:rPr>
          <w:rFonts w:ascii="Times New Roman" w:hAnsi="Times New Roman"/>
          <w:sz w:val="28"/>
          <w:szCs w:val="28"/>
        </w:rPr>
        <w:t xml:space="preserve">услуги </w:t>
      </w:r>
      <w:r w:rsidRPr="007F7257">
        <w:rPr>
          <w:rFonts w:ascii="Times New Roman" w:hAnsi="Times New Roman"/>
          <w:color w:val="000000"/>
          <w:sz w:val="28"/>
          <w:szCs w:val="28"/>
        </w:rPr>
        <w:t>«</w:t>
      </w:r>
      <w:r w:rsidRPr="00D92D80">
        <w:rPr>
          <w:rFonts w:asciiTheme="majorBidi" w:hAnsiTheme="majorBidi" w:cstheme="majorBidi"/>
          <w:sz w:val="28"/>
          <w:szCs w:val="28"/>
        </w:rPr>
        <w:t>Выдача разрешений на право</w:t>
      </w:r>
    </w:p>
    <w:p w:rsidR="001C1BBB" w:rsidRDefault="001C1BBB" w:rsidP="001C1BBB">
      <w:pPr>
        <w:widowControl w:val="0"/>
        <w:autoSpaceDE w:val="0"/>
        <w:autoSpaceDN w:val="0"/>
        <w:adjustRightInd w:val="0"/>
        <w:spacing w:after="0" w:line="240" w:lineRule="auto"/>
        <w:rPr>
          <w:rFonts w:asciiTheme="majorBidi" w:hAnsiTheme="majorBidi" w:cstheme="majorBidi"/>
          <w:sz w:val="28"/>
          <w:szCs w:val="28"/>
        </w:rPr>
      </w:pPr>
      <w:r w:rsidRPr="00D92D80">
        <w:rPr>
          <w:rFonts w:asciiTheme="majorBidi" w:hAnsiTheme="majorBidi" w:cstheme="majorBidi"/>
          <w:sz w:val="28"/>
          <w:szCs w:val="28"/>
        </w:rPr>
        <w:t>вырубки зеленых насаждений»</w:t>
      </w:r>
      <w:r>
        <w:rPr>
          <w:rFonts w:asciiTheme="majorBidi" w:hAnsiTheme="majorBidi" w:cstheme="majorBidi"/>
          <w:sz w:val="28"/>
          <w:szCs w:val="28"/>
        </w:rPr>
        <w:t xml:space="preserve"> на территории</w:t>
      </w:r>
    </w:p>
    <w:p w:rsidR="001C1BBB" w:rsidRDefault="001C1BBB" w:rsidP="001C1BBB">
      <w:pPr>
        <w:widowControl w:val="0"/>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муниципального района Похвистневский</w:t>
      </w:r>
    </w:p>
    <w:p w:rsidR="001C1BBB" w:rsidRPr="00D92D80" w:rsidRDefault="001C1BBB" w:rsidP="001C1BBB">
      <w:pPr>
        <w:widowControl w:val="0"/>
        <w:autoSpaceDE w:val="0"/>
        <w:autoSpaceDN w:val="0"/>
        <w:adjustRightInd w:val="0"/>
        <w:spacing w:after="0" w:line="240" w:lineRule="auto"/>
        <w:rPr>
          <w:rFonts w:asciiTheme="majorBidi" w:hAnsiTheme="majorBidi" w:cstheme="majorBidi"/>
          <w:sz w:val="28"/>
          <w:szCs w:val="28"/>
        </w:rPr>
      </w:pPr>
      <w:r>
        <w:rPr>
          <w:rFonts w:asciiTheme="majorBidi" w:hAnsiTheme="majorBidi" w:cstheme="majorBidi"/>
          <w:sz w:val="28"/>
          <w:szCs w:val="28"/>
        </w:rPr>
        <w:t>Самарской области</w:t>
      </w:r>
    </w:p>
    <w:p w:rsidR="001C1BBB" w:rsidRPr="007F7257" w:rsidRDefault="001C1BBB" w:rsidP="001C1BBB">
      <w:pPr>
        <w:spacing w:after="0" w:line="240" w:lineRule="auto"/>
        <w:jc w:val="both"/>
        <w:rPr>
          <w:rFonts w:ascii="Times New Roman" w:hAnsi="Times New Roman"/>
          <w:color w:val="000000"/>
          <w:sz w:val="28"/>
          <w:szCs w:val="28"/>
        </w:rPr>
      </w:pPr>
    </w:p>
    <w:p w:rsidR="001C1BBB" w:rsidRDefault="001C1BBB" w:rsidP="001C1BBB">
      <w:pPr>
        <w:spacing w:after="0"/>
        <w:jc w:val="both"/>
        <w:rPr>
          <w:rFonts w:ascii="Times New Roman" w:hAnsi="Times New Roman"/>
          <w:sz w:val="24"/>
          <w:szCs w:val="24"/>
        </w:rPr>
      </w:pPr>
    </w:p>
    <w:p w:rsidR="001C1BBB" w:rsidRDefault="001C1BBB" w:rsidP="001C1BBB">
      <w:pPr>
        <w:tabs>
          <w:tab w:val="left" w:pos="709"/>
        </w:tabs>
        <w:spacing w:after="0"/>
        <w:jc w:val="both"/>
        <w:rPr>
          <w:rFonts w:ascii="Times New Roman" w:hAnsi="Times New Roman"/>
          <w:sz w:val="28"/>
          <w:szCs w:val="28"/>
        </w:rPr>
      </w:pPr>
    </w:p>
    <w:p w:rsidR="001C1BBB" w:rsidRPr="00936199" w:rsidRDefault="001C1BBB" w:rsidP="001C1BBB">
      <w:pPr>
        <w:spacing w:after="0"/>
        <w:ind w:firstLine="851"/>
        <w:jc w:val="both"/>
        <w:textAlignment w:val="baseline"/>
        <w:rPr>
          <w:rFonts w:ascii="Times New Roman" w:eastAsia="Times New Roman" w:hAnsi="Times New Roman"/>
          <w:sz w:val="28"/>
          <w:szCs w:val="28"/>
          <w:lang w:eastAsia="ru-RU"/>
        </w:rPr>
      </w:pPr>
      <w:r w:rsidRPr="005B05B6">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5B05B6">
        <w:rPr>
          <w:rFonts w:ascii="Times New Roman" w:eastAsia="Times New Roman" w:hAnsi="Times New Roman"/>
          <w:sz w:val="28"/>
          <w:szCs w:val="28"/>
          <w:lang w:eastAsia="ru-RU"/>
        </w:rPr>
        <w:t>с</w:t>
      </w:r>
      <w:r>
        <w:rPr>
          <w:rFonts w:ascii="Times New Roman" w:eastAsia="Times New Roman" w:hAnsi="Times New Roman"/>
          <w:sz w:val="28"/>
          <w:szCs w:val="28"/>
          <w:lang w:eastAsia="ru-RU"/>
        </w:rPr>
        <w:t xml:space="preserve">оответствии с Федеральным законом </w:t>
      </w:r>
      <w:hyperlink r:id="rId6" w:history="1">
        <w:r w:rsidRPr="005B05B6">
          <w:rPr>
            <w:rFonts w:ascii="Times New Roman" w:eastAsia="Times New Roman" w:hAnsi="Times New Roman"/>
            <w:sz w:val="28"/>
            <w:szCs w:val="28"/>
            <w:lang w:eastAsia="ru-RU"/>
          </w:rPr>
          <w:t xml:space="preserve">от 27.07.2010 </w:t>
        </w:r>
        <w:r>
          <w:rPr>
            <w:rFonts w:ascii="Times New Roman" w:eastAsia="Times New Roman" w:hAnsi="Times New Roman"/>
            <w:sz w:val="28"/>
            <w:szCs w:val="28"/>
            <w:lang w:eastAsia="ru-RU"/>
          </w:rPr>
          <w:t>№</w:t>
        </w:r>
        <w:r w:rsidRPr="005B05B6">
          <w:rPr>
            <w:rFonts w:ascii="Times New Roman" w:eastAsia="Times New Roman" w:hAnsi="Times New Roman"/>
            <w:sz w:val="28"/>
            <w:szCs w:val="28"/>
            <w:lang w:eastAsia="ru-RU"/>
          </w:rPr>
          <w:t xml:space="preserve"> 210-ФЗ</w:t>
        </w:r>
        <w:r>
          <w:rPr>
            <w:rFonts w:ascii="Times New Roman" w:eastAsia="Times New Roman" w:hAnsi="Times New Roman"/>
            <w:sz w:val="28"/>
            <w:szCs w:val="28"/>
            <w:lang w:eastAsia="ru-RU"/>
          </w:rPr>
          <w:t xml:space="preserve">     </w:t>
        </w:r>
        <w:r w:rsidRPr="005B05B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5B05B6">
          <w:rPr>
            <w:rFonts w:ascii="Times New Roman" w:eastAsia="Times New Roman" w:hAnsi="Times New Roman"/>
            <w:sz w:val="28"/>
            <w:szCs w:val="28"/>
            <w:lang w:eastAsia="ru-RU"/>
          </w:rPr>
          <w:t>Об организации предоставления государственных и муниципальных услуг</w:t>
        </w:r>
        <w:r>
          <w:rPr>
            <w:rFonts w:ascii="Times New Roman" w:eastAsia="Times New Roman" w:hAnsi="Times New Roman"/>
            <w:sz w:val="28"/>
            <w:szCs w:val="28"/>
            <w:lang w:eastAsia="ru-RU"/>
          </w:rPr>
          <w:t>»</w:t>
        </w:r>
      </w:hyperlink>
      <w:r w:rsidRPr="005B05B6">
        <w:rPr>
          <w:rFonts w:ascii="Times New Roman" w:eastAsia="Times New Roman" w:hAnsi="Times New Roman"/>
          <w:sz w:val="28"/>
          <w:szCs w:val="28"/>
          <w:lang w:eastAsia="ru-RU"/>
        </w:rPr>
        <w:t>,</w:t>
      </w:r>
      <w:hyperlink r:id="rId7" w:history="1">
        <w:r w:rsidRPr="005B05B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Федеральным законом </w:t>
        </w:r>
        <w:r w:rsidRPr="005B05B6">
          <w:rPr>
            <w:rFonts w:ascii="Times New Roman" w:eastAsia="Times New Roman" w:hAnsi="Times New Roman"/>
            <w:sz w:val="28"/>
            <w:szCs w:val="28"/>
            <w:lang w:eastAsia="ru-RU"/>
          </w:rPr>
          <w:t xml:space="preserve">от 06.10.2003 </w:t>
        </w:r>
        <w:r>
          <w:rPr>
            <w:rFonts w:ascii="Times New Roman" w:eastAsia="Times New Roman" w:hAnsi="Times New Roman"/>
            <w:sz w:val="28"/>
            <w:szCs w:val="28"/>
            <w:lang w:eastAsia="ru-RU"/>
          </w:rPr>
          <w:t>№</w:t>
        </w:r>
        <w:r w:rsidRPr="005B05B6">
          <w:rPr>
            <w:rFonts w:ascii="Times New Roman" w:eastAsia="Times New Roman" w:hAnsi="Times New Roman"/>
            <w:sz w:val="28"/>
            <w:szCs w:val="28"/>
            <w:lang w:eastAsia="ru-RU"/>
          </w:rPr>
          <w:t xml:space="preserve"> 131-ФЗ </w:t>
        </w:r>
        <w:r>
          <w:rPr>
            <w:rFonts w:ascii="Times New Roman" w:eastAsia="Times New Roman" w:hAnsi="Times New Roman"/>
            <w:sz w:val="28"/>
            <w:szCs w:val="28"/>
            <w:lang w:eastAsia="ru-RU"/>
          </w:rPr>
          <w:t>«</w:t>
        </w:r>
        <w:r w:rsidRPr="005B05B6">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Pr>
            <w:rFonts w:ascii="Times New Roman" w:eastAsia="Times New Roman" w:hAnsi="Times New Roman"/>
            <w:sz w:val="28"/>
            <w:szCs w:val="28"/>
            <w:lang w:eastAsia="ru-RU"/>
          </w:rPr>
          <w:t>»</w:t>
        </w:r>
      </w:hyperlink>
      <w:r w:rsidRPr="005B05B6">
        <w:rPr>
          <w:rFonts w:ascii="Times New Roman" w:eastAsia="Times New Roman" w:hAnsi="Times New Roman"/>
          <w:sz w:val="28"/>
          <w:szCs w:val="28"/>
          <w:lang w:eastAsia="ru-RU"/>
        </w:rPr>
        <w:t>, </w:t>
      </w:r>
      <w:r>
        <w:rPr>
          <w:rFonts w:ascii="Times New Roman" w:eastAsia="Times New Roman" w:hAnsi="Times New Roman"/>
          <w:sz w:val="28"/>
          <w:szCs w:val="28"/>
          <w:lang w:eastAsia="ru-RU"/>
        </w:rPr>
        <w:t xml:space="preserve"> </w:t>
      </w:r>
      <w:r w:rsidRPr="00936199">
        <w:rPr>
          <w:rFonts w:ascii="Times New Roman" w:eastAsia="Times New Roman" w:hAnsi="Times New Roman"/>
          <w:sz w:val="28"/>
          <w:szCs w:val="28"/>
          <w:lang w:eastAsia="ru-RU"/>
        </w:rPr>
        <w:t xml:space="preserve">руководствуясь Уставом муниципального района </w:t>
      </w:r>
      <w:r>
        <w:rPr>
          <w:rFonts w:ascii="Times New Roman" w:eastAsia="Times New Roman" w:hAnsi="Times New Roman"/>
          <w:sz w:val="28"/>
          <w:szCs w:val="28"/>
          <w:lang w:eastAsia="ru-RU"/>
        </w:rPr>
        <w:t>Похвистневский</w:t>
      </w:r>
      <w:r w:rsidRPr="00936199">
        <w:rPr>
          <w:rFonts w:ascii="Times New Roman" w:eastAsia="Times New Roman" w:hAnsi="Times New Roman"/>
          <w:sz w:val="28"/>
          <w:szCs w:val="28"/>
          <w:lang w:eastAsia="ru-RU"/>
        </w:rPr>
        <w:t xml:space="preserve"> Самарской области, Администрация муниципального района </w:t>
      </w:r>
      <w:r>
        <w:rPr>
          <w:rFonts w:ascii="Times New Roman" w:eastAsia="Times New Roman" w:hAnsi="Times New Roman"/>
          <w:sz w:val="28"/>
          <w:szCs w:val="28"/>
          <w:lang w:eastAsia="ru-RU"/>
        </w:rPr>
        <w:t>Похвистневский</w:t>
      </w:r>
      <w:r w:rsidRPr="00936199">
        <w:rPr>
          <w:rFonts w:ascii="Times New Roman" w:eastAsia="Times New Roman" w:hAnsi="Times New Roman"/>
          <w:sz w:val="28"/>
          <w:szCs w:val="28"/>
          <w:lang w:eastAsia="ru-RU"/>
        </w:rPr>
        <w:t xml:space="preserve"> Самарской области</w:t>
      </w:r>
    </w:p>
    <w:p w:rsidR="001C1BBB" w:rsidRPr="00353E16" w:rsidRDefault="001C1BBB" w:rsidP="001C1BBB">
      <w:pPr>
        <w:spacing w:after="0"/>
        <w:ind w:firstLine="480"/>
        <w:jc w:val="both"/>
        <w:textAlignment w:val="baseline"/>
        <w:rPr>
          <w:rFonts w:ascii="Times New Roman" w:eastAsia="Times New Roman" w:hAnsi="Times New Roman"/>
          <w:b/>
          <w:sz w:val="28"/>
          <w:szCs w:val="28"/>
          <w:lang w:eastAsia="ru-RU"/>
        </w:rPr>
      </w:pPr>
      <w:r w:rsidRPr="00936199">
        <w:rPr>
          <w:rFonts w:ascii="Times New Roman" w:eastAsia="Times New Roman" w:hAnsi="Times New Roman"/>
          <w:sz w:val="28"/>
          <w:szCs w:val="28"/>
          <w:lang w:eastAsia="ru-RU"/>
        </w:rPr>
        <w:t xml:space="preserve"> </w:t>
      </w:r>
    </w:p>
    <w:p w:rsidR="001C1BBB" w:rsidRPr="005B05B6" w:rsidRDefault="001C1BBB" w:rsidP="001C1BBB">
      <w:pPr>
        <w:spacing w:after="0"/>
        <w:ind w:firstLine="480"/>
        <w:jc w:val="center"/>
        <w:textAlignment w:val="baseline"/>
        <w:rPr>
          <w:rFonts w:ascii="Times New Roman" w:eastAsia="Times New Roman" w:hAnsi="Times New Roman"/>
          <w:sz w:val="28"/>
          <w:szCs w:val="28"/>
          <w:lang w:eastAsia="ru-RU"/>
        </w:rPr>
      </w:pPr>
      <w:r w:rsidRPr="00353E16">
        <w:rPr>
          <w:rFonts w:ascii="Times New Roman" w:eastAsia="Times New Roman" w:hAnsi="Times New Roman"/>
          <w:b/>
          <w:sz w:val="28"/>
          <w:szCs w:val="28"/>
          <w:lang w:eastAsia="ru-RU"/>
        </w:rPr>
        <w:t>ПОСТАНОВЛЯЕТ:</w:t>
      </w:r>
      <w:r w:rsidRPr="005B05B6">
        <w:rPr>
          <w:rFonts w:ascii="Times New Roman" w:eastAsia="Times New Roman" w:hAnsi="Times New Roman"/>
          <w:sz w:val="28"/>
          <w:szCs w:val="28"/>
          <w:lang w:eastAsia="ru-RU"/>
        </w:rPr>
        <w:br/>
      </w:r>
    </w:p>
    <w:p w:rsidR="001C1BBB" w:rsidRDefault="001C1BBB" w:rsidP="001C1BBB">
      <w:pPr>
        <w:widowControl w:val="0"/>
        <w:autoSpaceDE w:val="0"/>
        <w:autoSpaceDN w:val="0"/>
        <w:adjustRightInd w:val="0"/>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 </w:t>
      </w:r>
      <w:r w:rsidRPr="005B05B6">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 </w:t>
      </w:r>
      <w:r w:rsidRPr="007E641F">
        <w:rPr>
          <w:rFonts w:ascii="Times New Roman" w:eastAsia="Times New Roman" w:hAnsi="Times New Roman"/>
          <w:sz w:val="28"/>
          <w:szCs w:val="28"/>
          <w:lang w:eastAsia="ru-RU"/>
        </w:rPr>
        <w:t>Утвердить</w:t>
      </w:r>
      <w:r w:rsidRPr="007E641F">
        <w:rPr>
          <w:rFonts w:ascii="Times New Roman" w:hAnsi="Times New Roman"/>
          <w:sz w:val="28"/>
          <w:szCs w:val="28"/>
        </w:rPr>
        <w:t xml:space="preserve"> прилагаемый </w:t>
      </w:r>
      <w:r w:rsidRPr="007E641F">
        <w:rPr>
          <w:rFonts w:ascii="Times New Roman" w:eastAsia="Times New Roman" w:hAnsi="Times New Roman"/>
          <w:sz w:val="28"/>
          <w:szCs w:val="28"/>
          <w:lang w:eastAsia="ru-RU"/>
        </w:rPr>
        <w:t>Административный регламент предоставления муниципальной услуги «</w:t>
      </w:r>
      <w:r w:rsidRPr="00D92D80">
        <w:rPr>
          <w:rFonts w:asciiTheme="majorBidi" w:hAnsiTheme="majorBidi" w:cstheme="majorBidi"/>
          <w:sz w:val="28"/>
          <w:szCs w:val="28"/>
        </w:rPr>
        <w:t>Выдача разрешений на право</w:t>
      </w:r>
      <w:r>
        <w:rPr>
          <w:rFonts w:asciiTheme="majorBidi" w:hAnsiTheme="majorBidi" w:cstheme="majorBidi"/>
          <w:sz w:val="28"/>
          <w:szCs w:val="28"/>
        </w:rPr>
        <w:t xml:space="preserve"> </w:t>
      </w:r>
      <w:r w:rsidRPr="00D92D80">
        <w:rPr>
          <w:rFonts w:asciiTheme="majorBidi" w:hAnsiTheme="majorBidi" w:cstheme="majorBidi"/>
          <w:sz w:val="28"/>
          <w:szCs w:val="28"/>
        </w:rPr>
        <w:t xml:space="preserve"> вырубки зеленых насаждений»</w:t>
      </w:r>
      <w:r>
        <w:rPr>
          <w:rFonts w:asciiTheme="majorBidi" w:hAnsiTheme="majorBidi" w:cstheme="majorBidi"/>
          <w:sz w:val="28"/>
          <w:szCs w:val="28"/>
        </w:rPr>
        <w:t xml:space="preserve"> на территории муниципального района Похвистневский Самарской области.</w:t>
      </w:r>
    </w:p>
    <w:p w:rsidR="001C1BBB" w:rsidRDefault="001C1BBB" w:rsidP="001C1BBB">
      <w:pPr>
        <w:widowControl w:val="0"/>
        <w:autoSpaceDE w:val="0"/>
        <w:autoSpaceDN w:val="0"/>
        <w:adjustRightInd w:val="0"/>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2. </w:t>
      </w:r>
      <w:r w:rsidRPr="007E641F">
        <w:rPr>
          <w:rFonts w:ascii="Times New Roman" w:hAnsi="Times New Roman"/>
          <w:sz w:val="28"/>
          <w:szCs w:val="28"/>
        </w:rPr>
        <w:t>Определить Комитет по управ</w:t>
      </w:r>
      <w:r>
        <w:rPr>
          <w:rFonts w:ascii="Times New Roman" w:hAnsi="Times New Roman"/>
          <w:sz w:val="28"/>
          <w:szCs w:val="28"/>
        </w:rPr>
        <w:t>лению муниципальным имуществом А</w:t>
      </w:r>
      <w:r w:rsidRPr="007E641F">
        <w:rPr>
          <w:rFonts w:ascii="Times New Roman" w:hAnsi="Times New Roman"/>
          <w:sz w:val="28"/>
          <w:szCs w:val="28"/>
        </w:rPr>
        <w:t xml:space="preserve">дминистрации муниципального района </w:t>
      </w:r>
      <w:r>
        <w:rPr>
          <w:rFonts w:ascii="Times New Roman" w:hAnsi="Times New Roman"/>
          <w:sz w:val="28"/>
          <w:szCs w:val="28"/>
        </w:rPr>
        <w:t xml:space="preserve">Похвистневский </w:t>
      </w:r>
      <w:r w:rsidRPr="007E641F">
        <w:rPr>
          <w:rFonts w:ascii="Times New Roman" w:hAnsi="Times New Roman"/>
          <w:sz w:val="28"/>
          <w:szCs w:val="28"/>
        </w:rPr>
        <w:t xml:space="preserve">Самарской области уполномоченным </w:t>
      </w:r>
      <w:r>
        <w:rPr>
          <w:rFonts w:ascii="Times New Roman" w:hAnsi="Times New Roman"/>
          <w:sz w:val="28"/>
          <w:szCs w:val="28"/>
        </w:rPr>
        <w:t>органом</w:t>
      </w:r>
      <w:r w:rsidRPr="007E641F">
        <w:rPr>
          <w:rFonts w:ascii="Times New Roman" w:hAnsi="Times New Roman"/>
          <w:sz w:val="28"/>
          <w:szCs w:val="28"/>
        </w:rPr>
        <w:t xml:space="preserve"> в предоставлении муниципальной услуги </w:t>
      </w:r>
      <w:r w:rsidRPr="007E641F">
        <w:rPr>
          <w:rFonts w:ascii="Times New Roman" w:eastAsia="Times New Roman" w:hAnsi="Times New Roman"/>
          <w:sz w:val="28"/>
          <w:szCs w:val="28"/>
          <w:lang w:eastAsia="ru-RU"/>
        </w:rPr>
        <w:t>«</w:t>
      </w:r>
      <w:r w:rsidRPr="00D92D80">
        <w:rPr>
          <w:rFonts w:asciiTheme="majorBidi" w:hAnsiTheme="majorBidi" w:cstheme="majorBidi"/>
          <w:sz w:val="28"/>
          <w:szCs w:val="28"/>
        </w:rPr>
        <w:t>Выдача разрешений на право</w:t>
      </w:r>
      <w:r>
        <w:rPr>
          <w:rFonts w:asciiTheme="majorBidi" w:hAnsiTheme="majorBidi" w:cstheme="majorBidi"/>
          <w:sz w:val="28"/>
          <w:szCs w:val="28"/>
        </w:rPr>
        <w:t xml:space="preserve"> </w:t>
      </w:r>
      <w:r w:rsidRPr="00D92D80">
        <w:rPr>
          <w:rFonts w:asciiTheme="majorBidi" w:hAnsiTheme="majorBidi" w:cstheme="majorBidi"/>
          <w:sz w:val="28"/>
          <w:szCs w:val="28"/>
        </w:rPr>
        <w:t xml:space="preserve"> вырубки зеленых насаждений»</w:t>
      </w:r>
      <w:r>
        <w:rPr>
          <w:rFonts w:asciiTheme="majorBidi" w:hAnsiTheme="majorBidi" w:cstheme="majorBidi"/>
          <w:sz w:val="28"/>
          <w:szCs w:val="28"/>
        </w:rPr>
        <w:t xml:space="preserve"> на территории муниципального района Похвистневский Самарской области.</w:t>
      </w:r>
    </w:p>
    <w:p w:rsidR="001C1BBB" w:rsidRDefault="001C1BBB" w:rsidP="001C1BBB">
      <w:pPr>
        <w:tabs>
          <w:tab w:val="left" w:pos="851"/>
        </w:tabs>
        <w:spacing w:after="0"/>
        <w:jc w:val="both"/>
        <w:rPr>
          <w:rFonts w:ascii="Times New Roman" w:hAnsi="Times New Roman"/>
          <w:sz w:val="28"/>
          <w:szCs w:val="28"/>
        </w:rPr>
      </w:pPr>
    </w:p>
    <w:p w:rsidR="001C1BBB" w:rsidRPr="008C11AB" w:rsidRDefault="001C1BBB" w:rsidP="001C1BBB">
      <w:pPr>
        <w:tabs>
          <w:tab w:val="left" w:pos="851"/>
        </w:tabs>
        <w:spacing w:after="0"/>
        <w:ind w:firstLine="567"/>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3. Опубликовать настоящее П</w:t>
      </w:r>
      <w:r w:rsidRPr="008C11AB">
        <w:rPr>
          <w:rFonts w:ascii="Times New Roman" w:eastAsia="Times New Roman" w:hAnsi="Times New Roman"/>
          <w:sz w:val="28"/>
          <w:szCs w:val="28"/>
          <w:lang w:eastAsia="ru-RU"/>
        </w:rPr>
        <w:t>остановление в газете «</w:t>
      </w:r>
      <w:r>
        <w:rPr>
          <w:rFonts w:ascii="Times New Roman" w:eastAsia="Times New Roman" w:hAnsi="Times New Roman"/>
          <w:sz w:val="28"/>
          <w:szCs w:val="28"/>
          <w:lang w:eastAsia="ru-RU"/>
        </w:rPr>
        <w:t>Вестник Похвистневского района</w:t>
      </w:r>
      <w:r w:rsidRPr="008C11AB">
        <w:rPr>
          <w:rFonts w:ascii="Times New Roman" w:eastAsia="Times New Roman" w:hAnsi="Times New Roman"/>
          <w:sz w:val="28"/>
          <w:szCs w:val="28"/>
          <w:lang w:eastAsia="ru-RU"/>
        </w:rPr>
        <w:t>».</w:t>
      </w:r>
    </w:p>
    <w:p w:rsidR="001C1BBB" w:rsidRPr="006F0AE9" w:rsidRDefault="001C1BBB" w:rsidP="001C1BBB">
      <w:pPr>
        <w:spacing w:after="0"/>
        <w:ind w:firstLine="567"/>
        <w:jc w:val="both"/>
        <w:textAlignment w:val="baseline"/>
        <w:rPr>
          <w:rStyle w:val="a3"/>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 Разместить настоящее П</w:t>
      </w:r>
      <w:r w:rsidRPr="008C11AB">
        <w:rPr>
          <w:rFonts w:ascii="Times New Roman" w:eastAsia="Times New Roman" w:hAnsi="Times New Roman"/>
          <w:sz w:val="28"/>
          <w:szCs w:val="28"/>
          <w:lang w:eastAsia="ru-RU"/>
        </w:rPr>
        <w:t xml:space="preserve">остановление на сайте </w:t>
      </w:r>
      <w:r>
        <w:rPr>
          <w:rFonts w:ascii="Times New Roman" w:eastAsia="Times New Roman" w:hAnsi="Times New Roman"/>
          <w:sz w:val="28"/>
          <w:szCs w:val="28"/>
          <w:lang w:eastAsia="ru-RU"/>
        </w:rPr>
        <w:t>А</w:t>
      </w:r>
      <w:r w:rsidRPr="008C11AB">
        <w:rPr>
          <w:rFonts w:ascii="Times New Roman" w:eastAsia="Times New Roman" w:hAnsi="Times New Roman"/>
          <w:sz w:val="28"/>
          <w:szCs w:val="28"/>
          <w:lang w:eastAsia="ru-RU"/>
        </w:rPr>
        <w:t xml:space="preserve">дминистрации муниципального района </w:t>
      </w:r>
      <w:r>
        <w:rPr>
          <w:rFonts w:ascii="Times New Roman" w:eastAsia="Times New Roman" w:hAnsi="Times New Roman"/>
          <w:sz w:val="28"/>
          <w:szCs w:val="28"/>
          <w:lang w:eastAsia="ru-RU"/>
        </w:rPr>
        <w:t>Похвистневский</w:t>
      </w:r>
      <w:r w:rsidRPr="008C11AB">
        <w:rPr>
          <w:rFonts w:ascii="Times New Roman" w:eastAsia="Times New Roman" w:hAnsi="Times New Roman"/>
          <w:sz w:val="28"/>
          <w:szCs w:val="28"/>
          <w:lang w:eastAsia="ru-RU"/>
        </w:rPr>
        <w:t xml:space="preserve"> Самарской области в общедоступной информационно-телекоммуникационной</w:t>
      </w:r>
      <w:r>
        <w:rPr>
          <w:rFonts w:ascii="Times New Roman" w:eastAsia="Times New Roman" w:hAnsi="Times New Roman"/>
          <w:sz w:val="28"/>
          <w:szCs w:val="28"/>
          <w:lang w:eastAsia="ru-RU"/>
        </w:rPr>
        <w:t xml:space="preserve"> сети «Интернет».</w:t>
      </w:r>
    </w:p>
    <w:p w:rsidR="001C1BBB" w:rsidRPr="008C11AB" w:rsidRDefault="001C1BBB" w:rsidP="001C1BBB">
      <w:pPr>
        <w:spacing w:after="0"/>
        <w:ind w:firstLine="567"/>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5</w:t>
      </w:r>
      <w:r w:rsidRPr="008C11A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8C11AB">
        <w:rPr>
          <w:rFonts w:ascii="Times New Roman" w:eastAsia="Times New Roman" w:hAnsi="Times New Roman"/>
          <w:sz w:val="28"/>
          <w:szCs w:val="28"/>
          <w:lang w:eastAsia="ru-RU"/>
        </w:rPr>
        <w:t>Конт</w:t>
      </w:r>
      <w:r>
        <w:rPr>
          <w:rFonts w:ascii="Times New Roman" w:eastAsia="Times New Roman" w:hAnsi="Times New Roman"/>
          <w:sz w:val="28"/>
          <w:szCs w:val="28"/>
          <w:lang w:eastAsia="ru-RU"/>
        </w:rPr>
        <w:t>роль за исполнением настоящего П</w:t>
      </w:r>
      <w:r w:rsidRPr="008C11AB">
        <w:rPr>
          <w:rFonts w:ascii="Times New Roman" w:eastAsia="Times New Roman" w:hAnsi="Times New Roman"/>
          <w:sz w:val="28"/>
          <w:szCs w:val="28"/>
          <w:lang w:eastAsia="ru-RU"/>
        </w:rPr>
        <w:t xml:space="preserve">остановления возложить на заместителя Главы муниципального района </w:t>
      </w:r>
      <w:r>
        <w:rPr>
          <w:rFonts w:ascii="Times New Roman" w:eastAsia="Times New Roman" w:hAnsi="Times New Roman"/>
          <w:sz w:val="28"/>
          <w:szCs w:val="28"/>
          <w:lang w:eastAsia="ru-RU"/>
        </w:rPr>
        <w:t>Похвистневский</w:t>
      </w:r>
      <w:r w:rsidRPr="008C11AB">
        <w:rPr>
          <w:rFonts w:ascii="Times New Roman" w:eastAsia="Times New Roman" w:hAnsi="Times New Roman"/>
          <w:sz w:val="28"/>
          <w:szCs w:val="28"/>
          <w:lang w:eastAsia="ru-RU"/>
        </w:rPr>
        <w:t xml:space="preserve"> Самарской области по экономике и финансам </w:t>
      </w:r>
      <w:r>
        <w:rPr>
          <w:rFonts w:ascii="Times New Roman" w:eastAsia="Times New Roman" w:hAnsi="Times New Roman"/>
          <w:sz w:val="28"/>
          <w:szCs w:val="28"/>
          <w:lang w:eastAsia="ru-RU"/>
        </w:rPr>
        <w:t>– М.К.Мамышева.</w:t>
      </w:r>
    </w:p>
    <w:p w:rsidR="001C1BBB" w:rsidRPr="008C11AB" w:rsidRDefault="00DC4F27" w:rsidP="001C1BBB">
      <w:pPr>
        <w:spacing w:after="0"/>
        <w:ind w:firstLine="567"/>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C1BBB">
        <w:rPr>
          <w:rFonts w:ascii="Times New Roman" w:eastAsia="Times New Roman" w:hAnsi="Times New Roman"/>
          <w:sz w:val="28"/>
          <w:szCs w:val="28"/>
          <w:lang w:eastAsia="ru-RU"/>
        </w:rPr>
        <w:t>6. Настоящее П</w:t>
      </w:r>
      <w:r w:rsidR="001C1BBB" w:rsidRPr="008C11AB">
        <w:rPr>
          <w:rFonts w:ascii="Times New Roman" w:eastAsia="Times New Roman" w:hAnsi="Times New Roman"/>
          <w:sz w:val="28"/>
          <w:szCs w:val="28"/>
          <w:lang w:eastAsia="ru-RU"/>
        </w:rPr>
        <w:t>остановление вступает в силу</w:t>
      </w:r>
      <w:r w:rsidR="001C1BBB">
        <w:rPr>
          <w:rFonts w:ascii="Times New Roman" w:eastAsia="Times New Roman" w:hAnsi="Times New Roman"/>
          <w:sz w:val="28"/>
          <w:szCs w:val="28"/>
          <w:lang w:eastAsia="ru-RU"/>
        </w:rPr>
        <w:t xml:space="preserve"> со дня его</w:t>
      </w:r>
      <w:r w:rsidR="001C1BBB" w:rsidRPr="008C11AB">
        <w:rPr>
          <w:rFonts w:ascii="Times New Roman" w:eastAsia="Times New Roman" w:hAnsi="Times New Roman"/>
          <w:sz w:val="28"/>
          <w:szCs w:val="28"/>
          <w:lang w:eastAsia="ru-RU"/>
        </w:rPr>
        <w:t xml:space="preserve"> подписания.</w:t>
      </w:r>
    </w:p>
    <w:p w:rsidR="001C1BBB" w:rsidRDefault="001C1BBB" w:rsidP="001C1BBB">
      <w:pPr>
        <w:spacing w:after="0"/>
        <w:jc w:val="both"/>
        <w:textAlignment w:val="baseline"/>
        <w:rPr>
          <w:rFonts w:ascii="Times New Roman" w:eastAsia="Times New Roman" w:hAnsi="Times New Roman"/>
          <w:sz w:val="28"/>
          <w:szCs w:val="28"/>
          <w:lang w:eastAsia="ru-RU"/>
        </w:rPr>
      </w:pPr>
    </w:p>
    <w:p w:rsidR="001C1BBB" w:rsidRDefault="001C1BBB" w:rsidP="001C1BBB">
      <w:pPr>
        <w:spacing w:after="0"/>
        <w:jc w:val="both"/>
        <w:textAlignment w:val="baseline"/>
        <w:rPr>
          <w:rFonts w:ascii="Times New Roman" w:eastAsia="Times New Roman" w:hAnsi="Times New Roman"/>
          <w:sz w:val="28"/>
          <w:szCs w:val="28"/>
          <w:lang w:eastAsia="ru-RU"/>
        </w:rPr>
      </w:pPr>
    </w:p>
    <w:p w:rsidR="001C1BBB" w:rsidRPr="008C11AB" w:rsidRDefault="001C1BBB" w:rsidP="001C1BBB">
      <w:pPr>
        <w:spacing w:after="0"/>
        <w:jc w:val="both"/>
        <w:textAlignment w:val="baseline"/>
        <w:rPr>
          <w:rFonts w:ascii="Times New Roman" w:eastAsia="Times New Roman" w:hAnsi="Times New Roman"/>
          <w:sz w:val="28"/>
          <w:szCs w:val="28"/>
          <w:lang w:eastAsia="ru-RU"/>
        </w:rPr>
      </w:pPr>
    </w:p>
    <w:p w:rsidR="001C1BBB" w:rsidRDefault="001C1BBB" w:rsidP="001C1BBB">
      <w:pPr>
        <w:spacing w:after="0"/>
        <w:jc w:val="both"/>
        <w:textAlignment w:val="baseline"/>
        <w:rPr>
          <w:rFonts w:ascii="Times New Roman" w:eastAsia="Times New Roman" w:hAnsi="Times New Roman"/>
          <w:sz w:val="28"/>
          <w:szCs w:val="28"/>
          <w:lang w:eastAsia="ru-RU"/>
        </w:rPr>
      </w:pPr>
    </w:p>
    <w:p w:rsidR="001C1BBB" w:rsidRPr="00856035" w:rsidRDefault="001C1BBB" w:rsidP="001C1BBB">
      <w:pPr>
        <w:spacing w:after="0"/>
        <w:jc w:val="both"/>
        <w:textAlignment w:val="baseline"/>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Глава </w:t>
      </w:r>
      <w:r w:rsidRPr="008C11AB">
        <w:rPr>
          <w:rFonts w:ascii="Times New Roman" w:eastAsia="Times New Roman" w:hAnsi="Times New Roman"/>
          <w:sz w:val="28"/>
          <w:szCs w:val="28"/>
          <w:lang w:eastAsia="ru-RU"/>
        </w:rPr>
        <w:t xml:space="preserve">района    </w:t>
      </w:r>
      <w:r>
        <w:rPr>
          <w:rFonts w:ascii="Times New Roman" w:eastAsia="Times New Roman" w:hAnsi="Times New Roman"/>
          <w:sz w:val="28"/>
          <w:szCs w:val="28"/>
          <w:lang w:eastAsia="ru-RU"/>
        </w:rPr>
        <w:t xml:space="preserve"> </w:t>
      </w:r>
      <w:r w:rsidRPr="008C11A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8C11A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Pr="001C1BBB">
        <w:rPr>
          <w:rFonts w:ascii="Times New Roman" w:eastAsia="Times New Roman" w:hAnsi="Times New Roman"/>
          <w:b/>
          <w:sz w:val="28"/>
          <w:szCs w:val="28"/>
          <w:lang w:eastAsia="ru-RU"/>
        </w:rPr>
        <w:t xml:space="preserve">                Ю.Ф.Рябов</w:t>
      </w:r>
    </w:p>
    <w:p w:rsidR="001C1BBB" w:rsidRPr="008C11AB" w:rsidRDefault="001C1BBB" w:rsidP="001C1BBB">
      <w:pPr>
        <w:spacing w:after="0"/>
        <w:ind w:firstLine="480"/>
        <w:jc w:val="both"/>
        <w:textAlignment w:val="baseline"/>
        <w:rPr>
          <w:rFonts w:ascii="Times New Roman" w:eastAsia="Times New Roman" w:hAnsi="Times New Roman"/>
          <w:sz w:val="28"/>
          <w:szCs w:val="28"/>
          <w:lang w:eastAsia="ru-RU"/>
        </w:rPr>
      </w:pPr>
    </w:p>
    <w:p w:rsidR="001C1BBB" w:rsidRDefault="001C1BBB" w:rsidP="001C1BBB">
      <w:pPr>
        <w:spacing w:after="0"/>
        <w:ind w:firstLine="480"/>
        <w:jc w:val="both"/>
        <w:textAlignment w:val="baseline"/>
        <w:rPr>
          <w:rFonts w:ascii="Times New Roman" w:eastAsia="Times New Roman" w:hAnsi="Times New Roman"/>
          <w:sz w:val="24"/>
          <w:szCs w:val="24"/>
          <w:lang w:eastAsia="ru-RU"/>
        </w:rPr>
      </w:pPr>
    </w:p>
    <w:p w:rsidR="001C1BBB" w:rsidRDefault="001C1BBB" w:rsidP="001C1BBB">
      <w:pPr>
        <w:spacing w:after="0"/>
        <w:ind w:firstLine="480"/>
        <w:jc w:val="both"/>
        <w:textAlignment w:val="baseline"/>
        <w:rPr>
          <w:rFonts w:ascii="Times New Roman" w:eastAsia="Times New Roman" w:hAnsi="Times New Roman"/>
          <w:sz w:val="24"/>
          <w:szCs w:val="24"/>
          <w:lang w:eastAsia="ru-RU"/>
        </w:rPr>
      </w:pPr>
    </w:p>
    <w:p w:rsidR="001C1BBB" w:rsidRDefault="001C1BBB" w:rsidP="001C1BBB">
      <w:pPr>
        <w:spacing w:after="0"/>
        <w:ind w:firstLine="480"/>
        <w:jc w:val="both"/>
        <w:textAlignment w:val="baseline"/>
        <w:rPr>
          <w:rFonts w:ascii="Times New Roman" w:eastAsia="Times New Roman" w:hAnsi="Times New Roman"/>
          <w:sz w:val="24"/>
          <w:szCs w:val="24"/>
          <w:lang w:eastAsia="ru-RU"/>
        </w:rPr>
      </w:pPr>
    </w:p>
    <w:p w:rsidR="00FB73AA"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1C1BBB"/>
    <w:p w:rsidR="009C6C1E" w:rsidRDefault="009C6C1E" w:rsidP="009C6C1E">
      <w:pPr>
        <w:widowControl w:val="0"/>
        <w:autoSpaceDE w:val="0"/>
        <w:autoSpaceDN w:val="0"/>
        <w:adjustRightInd w:val="0"/>
        <w:jc w:val="center"/>
        <w:rPr>
          <w:rFonts w:asciiTheme="majorBidi" w:hAnsiTheme="majorBidi" w:cstheme="majorBidi"/>
          <w:bCs/>
          <w:sz w:val="28"/>
          <w:szCs w:val="28"/>
        </w:rPr>
      </w:pPr>
      <w:r>
        <w:rPr>
          <w:rFonts w:asciiTheme="majorBidi" w:hAnsiTheme="majorBidi" w:cstheme="majorBidi"/>
          <w:bCs/>
          <w:sz w:val="28"/>
          <w:szCs w:val="28"/>
        </w:rPr>
        <w:lastRenderedPageBreak/>
        <w:t>А</w:t>
      </w:r>
      <w:r w:rsidRPr="00D92D80">
        <w:rPr>
          <w:rFonts w:asciiTheme="majorBidi" w:hAnsiTheme="majorBidi" w:cstheme="majorBidi"/>
          <w:bCs/>
          <w:sz w:val="28"/>
          <w:szCs w:val="28"/>
        </w:rPr>
        <w:t>дминистративный регламент</w:t>
      </w:r>
      <w:r>
        <w:rPr>
          <w:rFonts w:asciiTheme="majorBidi" w:hAnsiTheme="majorBidi" w:cstheme="majorBidi"/>
          <w:bCs/>
          <w:sz w:val="28"/>
          <w:szCs w:val="28"/>
        </w:rPr>
        <w:t xml:space="preserve"> </w:t>
      </w:r>
      <w:r w:rsidRPr="00D92D80">
        <w:rPr>
          <w:rFonts w:asciiTheme="majorBidi" w:hAnsiTheme="majorBidi" w:cstheme="majorBidi"/>
          <w:bCs/>
          <w:sz w:val="28"/>
          <w:szCs w:val="28"/>
        </w:rPr>
        <w:t>предоставления муниципальной услуги</w:t>
      </w:r>
    </w:p>
    <w:p w:rsidR="009C6C1E" w:rsidRPr="00D92D80" w:rsidRDefault="009C6C1E" w:rsidP="009C6C1E">
      <w:pPr>
        <w:widowControl w:val="0"/>
        <w:autoSpaceDE w:val="0"/>
        <w:autoSpaceDN w:val="0"/>
        <w:adjustRightInd w:val="0"/>
        <w:jc w:val="center"/>
        <w:rPr>
          <w:rFonts w:asciiTheme="majorBidi" w:hAnsiTheme="majorBidi" w:cstheme="majorBidi"/>
          <w:sz w:val="28"/>
          <w:szCs w:val="28"/>
        </w:rPr>
      </w:pPr>
      <w:r w:rsidRPr="00D92D80">
        <w:rPr>
          <w:rFonts w:asciiTheme="majorBidi" w:hAnsiTheme="majorBidi" w:cstheme="majorBidi"/>
          <w:bCs/>
          <w:sz w:val="28"/>
          <w:szCs w:val="28"/>
        </w:rPr>
        <w:t xml:space="preserve"> </w:t>
      </w:r>
      <w:r w:rsidRPr="00D92D80">
        <w:rPr>
          <w:rFonts w:asciiTheme="majorBidi" w:hAnsiTheme="majorBidi" w:cstheme="majorBidi"/>
          <w:sz w:val="28"/>
          <w:szCs w:val="28"/>
        </w:rPr>
        <w:t>«Выдача разрешений на право вырубки зеленых насаждений»</w:t>
      </w:r>
      <w:r>
        <w:rPr>
          <w:rFonts w:asciiTheme="majorBidi" w:hAnsiTheme="majorBidi" w:cstheme="majorBidi"/>
          <w:sz w:val="28"/>
          <w:szCs w:val="28"/>
        </w:rPr>
        <w:t xml:space="preserve"> на территории муниципального района Похвистневский Самарской области</w:t>
      </w:r>
    </w:p>
    <w:p w:rsidR="009C6C1E" w:rsidRDefault="009C6C1E" w:rsidP="009C6C1E">
      <w:pPr>
        <w:jc w:val="center"/>
        <w:rPr>
          <w:rFonts w:asciiTheme="majorBidi" w:hAnsiTheme="majorBidi" w:cstheme="majorBidi"/>
          <w:sz w:val="28"/>
          <w:szCs w:val="28"/>
        </w:rPr>
      </w:pPr>
    </w:p>
    <w:p w:rsidR="009C6C1E" w:rsidRPr="00D92D80" w:rsidRDefault="009C6C1E" w:rsidP="009C6C1E">
      <w:pPr>
        <w:jc w:val="center"/>
        <w:rPr>
          <w:rFonts w:asciiTheme="majorBidi" w:hAnsiTheme="majorBidi" w:cstheme="majorBidi"/>
          <w:sz w:val="28"/>
          <w:szCs w:val="28"/>
        </w:rPr>
      </w:pPr>
      <w:r w:rsidRPr="00D92D80">
        <w:rPr>
          <w:rFonts w:asciiTheme="majorBidi" w:hAnsiTheme="majorBidi" w:cstheme="majorBidi"/>
          <w:sz w:val="28"/>
          <w:szCs w:val="28"/>
        </w:rPr>
        <w:t>Раздел I.</w:t>
      </w:r>
    </w:p>
    <w:p w:rsidR="009C6C1E" w:rsidRPr="003057AA" w:rsidRDefault="009C6C1E" w:rsidP="009C6C1E">
      <w:pPr>
        <w:pStyle w:val="a7"/>
        <w:numPr>
          <w:ilvl w:val="0"/>
          <w:numId w:val="1"/>
        </w:numPr>
        <w:jc w:val="center"/>
        <w:rPr>
          <w:rFonts w:asciiTheme="majorBidi" w:hAnsiTheme="majorBidi" w:cstheme="majorBidi"/>
          <w:b/>
          <w:bCs/>
          <w:sz w:val="28"/>
          <w:szCs w:val="28"/>
        </w:rPr>
      </w:pPr>
      <w:r w:rsidRPr="003057AA">
        <w:rPr>
          <w:rFonts w:asciiTheme="majorBidi" w:hAnsiTheme="majorBidi" w:cstheme="majorBidi"/>
          <w:b/>
          <w:bCs/>
          <w:sz w:val="28"/>
          <w:szCs w:val="28"/>
        </w:rPr>
        <w:t>Общие положения</w:t>
      </w:r>
    </w:p>
    <w:p w:rsidR="009C6C1E" w:rsidRPr="003057AA" w:rsidRDefault="009C6C1E" w:rsidP="009C6C1E">
      <w:pPr>
        <w:pStyle w:val="a7"/>
        <w:ind w:left="1069"/>
        <w:rPr>
          <w:rFonts w:asciiTheme="majorBidi" w:hAnsiTheme="majorBidi" w:cstheme="majorBidi"/>
          <w:b/>
          <w:bCs/>
          <w:sz w:val="28"/>
          <w:szCs w:val="28"/>
        </w:rPr>
      </w:pPr>
    </w:p>
    <w:p w:rsidR="009C6C1E" w:rsidRDefault="009C6C1E" w:rsidP="009C6C1E">
      <w:pPr>
        <w:ind w:firstLine="709"/>
        <w:jc w:val="center"/>
        <w:rPr>
          <w:rFonts w:asciiTheme="majorBidi" w:hAnsiTheme="majorBidi" w:cstheme="majorBidi"/>
          <w:sz w:val="28"/>
          <w:szCs w:val="28"/>
        </w:rPr>
      </w:pPr>
      <w:r>
        <w:rPr>
          <w:rFonts w:asciiTheme="majorBidi" w:hAnsiTheme="majorBidi" w:cstheme="majorBidi"/>
          <w:sz w:val="28"/>
          <w:szCs w:val="28"/>
        </w:rPr>
        <w:t xml:space="preserve">1. </w:t>
      </w:r>
      <w:r w:rsidRPr="004238A4">
        <w:rPr>
          <w:rFonts w:asciiTheme="majorBidi" w:hAnsiTheme="majorBidi" w:cstheme="majorBidi"/>
          <w:sz w:val="28"/>
          <w:szCs w:val="28"/>
        </w:rPr>
        <w:t>Предмет регулирования Административного регламента</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1.1. Административный регламент устанавливает стандарт предоставления муниципальной услуги «Выдача разрешений на право вырубки зеленых насаждений»</w:t>
      </w:r>
      <w:r>
        <w:rPr>
          <w:rFonts w:asciiTheme="majorBidi" w:hAnsiTheme="majorBidi" w:cstheme="majorBidi"/>
          <w:sz w:val="28"/>
          <w:szCs w:val="28"/>
        </w:rPr>
        <w:t xml:space="preserve"> на территории муниципального района Самарской области</w:t>
      </w:r>
      <w:r w:rsidRPr="004238A4">
        <w:rPr>
          <w:rFonts w:asciiTheme="majorBidi" w:hAnsiTheme="majorBidi" w:cstheme="majorBidi"/>
          <w:sz w:val="28"/>
          <w:szCs w:val="28"/>
        </w:rPr>
        <w:t xml:space="preserve"> (далее соответственно – Административный регламент, муниципальная услуга),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w:t>
      </w:r>
      <w:r>
        <w:rPr>
          <w:rFonts w:asciiTheme="majorBidi" w:hAnsiTheme="majorBidi" w:cstheme="majorBidi"/>
          <w:sz w:val="28"/>
          <w:szCs w:val="28"/>
        </w:rPr>
        <w:t>ния административных процедур в </w:t>
      </w:r>
      <w:r w:rsidRPr="004238A4">
        <w:rPr>
          <w:rFonts w:asciiTheme="majorBidi" w:hAnsiTheme="majorBidi" w:cstheme="majorBidi"/>
          <w:sz w:val="28"/>
          <w:szCs w:val="28"/>
        </w:rPr>
        <w:t xml:space="preserve">электронном виде,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w:t>
      </w:r>
      <w:r>
        <w:rPr>
          <w:rFonts w:asciiTheme="majorBidi" w:hAnsiTheme="majorBidi" w:cstheme="majorBidi"/>
          <w:sz w:val="28"/>
          <w:szCs w:val="28"/>
        </w:rPr>
        <w:t xml:space="preserve">муниципального образования </w:t>
      </w:r>
      <w:r w:rsidRPr="004238A4">
        <w:rPr>
          <w:rFonts w:asciiTheme="majorBidi" w:hAnsiTheme="majorBidi" w:cstheme="majorBidi"/>
          <w:sz w:val="28"/>
          <w:szCs w:val="28"/>
        </w:rPr>
        <w:t xml:space="preserve">(далее – Администрация), должностных лиц Администрации, предоставляющих муниципальную услугу.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 Выдача разрешения на право вырубки зеленых насаждений осуществляется в случаях: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1.2.1. выявления нарушения строительных, санитарных и иных нор</w:t>
      </w:r>
      <w:r>
        <w:rPr>
          <w:rFonts w:asciiTheme="majorBidi" w:hAnsiTheme="majorBidi" w:cstheme="majorBidi"/>
          <w:sz w:val="28"/>
          <w:szCs w:val="28"/>
        </w:rPr>
        <w:t>м и </w:t>
      </w:r>
      <w:r w:rsidRPr="004238A4">
        <w:rPr>
          <w:rFonts w:asciiTheme="majorBidi" w:hAnsiTheme="majorBidi" w:cstheme="majorBidi"/>
          <w:sz w:val="28"/>
          <w:szCs w:val="28"/>
        </w:rPr>
        <w:t>правил, вызванных произрастанием зеленых насаждений, в том числе при проведении капитального и текущего ремонт</w:t>
      </w:r>
      <w:r>
        <w:rPr>
          <w:rFonts w:asciiTheme="majorBidi" w:hAnsiTheme="majorBidi" w:cstheme="majorBidi"/>
          <w:sz w:val="28"/>
          <w:szCs w:val="28"/>
        </w:rPr>
        <w:t>а зданий строений сооружений, в </w:t>
      </w:r>
      <w:r w:rsidRPr="004238A4">
        <w:rPr>
          <w:rFonts w:asciiTheme="majorBidi" w:hAnsiTheme="majorBidi" w:cstheme="majorBidi"/>
          <w:sz w:val="28"/>
          <w:szCs w:val="28"/>
        </w:rPr>
        <w:t xml:space="preserve">случае, если зеленые насаждения мешают проведению работ;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1.2.2. 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внутридворовых территорий);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1.2.3. проведения капитального или текущего ремонта сетей инженерно- 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1.2.4. размещения, установки объектов, не являющихся объектом капитального строительства;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1.2.5. проведение инженерно-геологических изысканий;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1.2.6. восстановления нормативного светового режима в жилых и нежилых помещениях, затеняемых деревьями;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1.2.7. при работах по ремонту и реконструкции в охранной зоне сетей инженерно-технического обеспечения (в том числе сооружений и устройств, обеспечивающих их эксплуатацию), не связанных с расширением существующих сетей, а также при работах по содержанию автомобильных дорог и сетей инженерно</w:t>
      </w:r>
      <w:r>
        <w:rPr>
          <w:rFonts w:asciiTheme="majorBidi" w:hAnsiTheme="majorBidi" w:cstheme="majorBidi"/>
          <w:sz w:val="28"/>
          <w:szCs w:val="28"/>
        </w:rPr>
        <w:t>-</w:t>
      </w:r>
      <w:r w:rsidRPr="004238A4">
        <w:rPr>
          <w:rFonts w:asciiTheme="majorBidi" w:hAnsiTheme="majorBidi" w:cstheme="majorBidi"/>
          <w:sz w:val="28"/>
          <w:szCs w:val="28"/>
        </w:rPr>
        <w:t xml:space="preserve">технического обеспечения в их охранных зонах.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1.3. Выдача разрешения на право вырубки зеленых насаждений осуществляется для производства работ</w:t>
      </w:r>
      <w:r>
        <w:rPr>
          <w:rFonts w:asciiTheme="majorBidi" w:hAnsiTheme="majorBidi" w:cstheme="majorBidi"/>
          <w:sz w:val="28"/>
          <w:szCs w:val="28"/>
        </w:rPr>
        <w:t xml:space="preserve"> на</w:t>
      </w:r>
      <w:r w:rsidRPr="004238A4">
        <w:rPr>
          <w:rFonts w:asciiTheme="majorBidi" w:hAnsiTheme="majorBidi" w:cstheme="majorBidi"/>
          <w:sz w:val="28"/>
          <w:szCs w:val="28"/>
        </w:rPr>
        <w:t xml:space="preserve"> землях или земельных участках, находящихся в государственной или муниципальной собственности, за исключением земельных участков, предоставленных для строительства объектов индивидуального жилищного строительства, а также земельных участков, предоставленных для ведения личного подсобного хозяйства, садоводства, огородничества.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1.4. Вырубка зеленых насаждений без разрешения на территории </w:t>
      </w:r>
      <w:r>
        <w:rPr>
          <w:rFonts w:asciiTheme="majorBidi" w:hAnsiTheme="majorBidi" w:cstheme="majorBidi"/>
          <w:sz w:val="28"/>
          <w:szCs w:val="28"/>
        </w:rPr>
        <w:t>муниципального образования</w:t>
      </w:r>
      <w:r w:rsidRPr="004238A4">
        <w:rPr>
          <w:rFonts w:asciiTheme="majorBidi" w:hAnsiTheme="majorBidi" w:cstheme="majorBidi"/>
          <w:sz w:val="28"/>
          <w:szCs w:val="28"/>
        </w:rPr>
        <w:t xml:space="preserve"> не допускается, за исключением проведения аварийно-восстановительных работ сетей инжен</w:t>
      </w:r>
      <w:r>
        <w:rPr>
          <w:rFonts w:asciiTheme="majorBidi" w:hAnsiTheme="majorBidi" w:cstheme="majorBidi"/>
          <w:sz w:val="28"/>
          <w:szCs w:val="28"/>
        </w:rPr>
        <w:t>ерно-технического обеспечения и </w:t>
      </w:r>
      <w:r w:rsidRPr="004238A4">
        <w:rPr>
          <w:rFonts w:asciiTheme="majorBidi" w:hAnsiTheme="majorBidi" w:cstheme="majorBidi"/>
          <w:sz w:val="28"/>
          <w:szCs w:val="28"/>
        </w:rPr>
        <w:t xml:space="preserve">сооружений. </w:t>
      </w:r>
    </w:p>
    <w:p w:rsidR="009C6C1E" w:rsidRDefault="009C6C1E" w:rsidP="009C6C1E">
      <w:pPr>
        <w:ind w:firstLine="709"/>
        <w:jc w:val="center"/>
        <w:rPr>
          <w:rFonts w:asciiTheme="majorBidi" w:hAnsiTheme="majorBidi" w:cstheme="majorBidi"/>
          <w:b/>
          <w:bCs/>
          <w:sz w:val="28"/>
          <w:szCs w:val="28"/>
        </w:rPr>
      </w:pPr>
      <w:r w:rsidRPr="003057AA">
        <w:rPr>
          <w:rFonts w:asciiTheme="majorBidi" w:hAnsiTheme="majorBidi" w:cstheme="majorBidi"/>
          <w:b/>
          <w:bCs/>
          <w:sz w:val="28"/>
          <w:szCs w:val="28"/>
        </w:rPr>
        <w:t>2. Круг Заявителей</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2.1. Заявителями являются физические лица, индивидуальные предприниматели и юридические лица, независимо от права пользования земельным участком, за исключением территорий с лесными насаждениями (далее – Заявитель).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2.2. 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w:t>
      </w:r>
    </w:p>
    <w:p w:rsidR="009C6C1E" w:rsidRPr="003057AA" w:rsidRDefault="009C6C1E" w:rsidP="009C6C1E">
      <w:pPr>
        <w:ind w:firstLine="709"/>
        <w:jc w:val="center"/>
        <w:rPr>
          <w:rFonts w:asciiTheme="majorBidi" w:hAnsiTheme="majorBidi" w:cstheme="majorBidi"/>
          <w:b/>
          <w:bCs/>
          <w:sz w:val="28"/>
          <w:szCs w:val="28"/>
        </w:rPr>
      </w:pPr>
      <w:r w:rsidRPr="003057AA">
        <w:rPr>
          <w:rFonts w:asciiTheme="majorBidi" w:hAnsiTheme="majorBidi" w:cstheme="majorBidi"/>
          <w:b/>
          <w:bCs/>
          <w:sz w:val="28"/>
          <w:szCs w:val="28"/>
        </w:rPr>
        <w:t xml:space="preserve">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w:t>
      </w:r>
      <w:r w:rsidRPr="003057AA">
        <w:rPr>
          <w:rFonts w:asciiTheme="majorBidi" w:hAnsiTheme="majorBidi" w:cstheme="majorBidi"/>
          <w:b/>
          <w:bCs/>
          <w:sz w:val="28"/>
          <w:szCs w:val="28"/>
        </w:rPr>
        <w:lastRenderedPageBreak/>
        <w:t>анкетирования, проводимого Администрацией (профилирование), а также результата, за предоставлением которого обратился Заявитель</w:t>
      </w: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3.1. Информирование о порядке предоставления муниципальной услуги осуществляется: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 непосредственн</w:t>
      </w:r>
      <w:r>
        <w:rPr>
          <w:rFonts w:asciiTheme="majorBidi" w:hAnsiTheme="majorBidi" w:cstheme="majorBidi"/>
          <w:sz w:val="28"/>
          <w:szCs w:val="28"/>
        </w:rPr>
        <w:t xml:space="preserve">о при личном приеме Заявителя </w:t>
      </w:r>
      <w:r w:rsidRPr="004D2530">
        <w:rPr>
          <w:rFonts w:asciiTheme="majorBidi" w:hAnsiTheme="majorBidi" w:cstheme="majorBidi"/>
          <w:sz w:val="28"/>
          <w:szCs w:val="28"/>
        </w:rPr>
        <w:t>Администрацию муниципального района Похвистневский (далее – Уполномоченный орган)</w:t>
      </w:r>
      <w:r>
        <w:rPr>
          <w:rFonts w:asciiTheme="majorBidi" w:hAnsiTheme="majorBidi" w:cstheme="majorBidi"/>
          <w:sz w:val="28"/>
          <w:szCs w:val="28"/>
        </w:rPr>
        <w:t xml:space="preserve">, Комитет по управлению муниципальным </w:t>
      </w:r>
      <w:r>
        <w:rPr>
          <w:rFonts w:asciiTheme="majorBidi" w:hAnsiTheme="majorBidi" w:cstheme="majorBidi"/>
          <w:sz w:val="28"/>
          <w:szCs w:val="28"/>
        </w:rPr>
        <w:t xml:space="preserve">имуществом </w:t>
      </w:r>
      <w:r w:rsidRPr="004D2530">
        <w:rPr>
          <w:rFonts w:asciiTheme="majorBidi" w:hAnsiTheme="majorBidi" w:cstheme="majorBidi"/>
          <w:sz w:val="28"/>
          <w:szCs w:val="28"/>
        </w:rPr>
        <w:t>или</w:t>
      </w:r>
      <w:r w:rsidRPr="004D2530">
        <w:rPr>
          <w:rFonts w:asciiTheme="majorBidi" w:hAnsiTheme="majorBidi" w:cstheme="majorBidi"/>
          <w:sz w:val="28"/>
          <w:szCs w:val="28"/>
        </w:rPr>
        <w:t xml:space="preserve"> многофункциональном центре предоставления г</w:t>
      </w:r>
      <w:r w:rsidRPr="004238A4">
        <w:rPr>
          <w:rFonts w:asciiTheme="majorBidi" w:hAnsiTheme="majorBidi" w:cstheme="majorBidi"/>
          <w:sz w:val="28"/>
          <w:szCs w:val="28"/>
        </w:rPr>
        <w:t xml:space="preserve">осударственных и муниципальных услуг (далее – МФЦ);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 по телефону Уполномоченного органа или МФЦ;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 письменно, в том числе посредством </w:t>
      </w:r>
      <w:r w:rsidRPr="0076227E">
        <w:rPr>
          <w:rFonts w:asciiTheme="majorBidi" w:hAnsiTheme="majorBidi" w:cstheme="majorBidi"/>
          <w:sz w:val="28"/>
          <w:szCs w:val="28"/>
        </w:rPr>
        <w:t xml:space="preserve">электронной почты, факсимильной связи; </w:t>
      </w:r>
    </w:p>
    <w:p w:rsidR="009C6C1E" w:rsidRDefault="009C6C1E" w:rsidP="009C6C1E">
      <w:pPr>
        <w:ind w:firstLine="709"/>
        <w:jc w:val="both"/>
        <w:rPr>
          <w:rFonts w:asciiTheme="majorBidi" w:hAnsiTheme="majorBidi" w:cstheme="majorBidi"/>
          <w:sz w:val="28"/>
          <w:szCs w:val="28"/>
        </w:rPr>
      </w:pPr>
      <w:r w:rsidRPr="0076227E">
        <w:rPr>
          <w:rFonts w:asciiTheme="majorBidi" w:hAnsiTheme="majorBidi" w:cstheme="majorBidi"/>
          <w:sz w:val="28"/>
          <w:szCs w:val="28"/>
        </w:rPr>
        <w:t>4) 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r>
        <w:rPr>
          <w:rFonts w:asciiTheme="majorBidi" w:hAnsiTheme="majorBidi" w:cstheme="majorBidi"/>
          <w:sz w:val="28"/>
          <w:szCs w:val="28"/>
        </w:rPr>
        <w:t>,</w:t>
      </w:r>
      <w:r w:rsidRPr="0076227E">
        <w:rPr>
          <w:rFonts w:asciiTheme="majorBidi" w:hAnsiTheme="majorBidi" w:cstheme="majorBidi"/>
          <w:sz w:val="28"/>
          <w:szCs w:val="28"/>
        </w:rPr>
        <w:t xml:space="preserve"> государственной информационной системе Самарской области «Портал государственных и муниципальных услуг (функций) </w:t>
      </w:r>
      <w:hyperlink r:id="rId8" w:history="1">
        <w:r w:rsidRPr="0076227E">
          <w:rPr>
            <w:rStyle w:val="a3"/>
            <w:rFonts w:asciiTheme="majorBidi" w:hAnsiTheme="majorBidi" w:cstheme="majorBidi"/>
            <w:sz w:val="28"/>
            <w:szCs w:val="28"/>
            <w:lang w:val="en-US"/>
          </w:rPr>
          <w:t>https</w:t>
        </w:r>
        <w:r w:rsidRPr="0076227E">
          <w:rPr>
            <w:rStyle w:val="a3"/>
            <w:rFonts w:asciiTheme="majorBidi" w:hAnsiTheme="majorBidi" w:cstheme="majorBidi"/>
            <w:sz w:val="28"/>
            <w:szCs w:val="28"/>
          </w:rPr>
          <w:t>://</w:t>
        </w:r>
        <w:r w:rsidRPr="0076227E">
          <w:rPr>
            <w:rStyle w:val="a3"/>
            <w:rFonts w:asciiTheme="majorBidi" w:hAnsiTheme="majorBidi" w:cstheme="majorBidi"/>
            <w:sz w:val="28"/>
            <w:szCs w:val="28"/>
            <w:lang w:val="en-US"/>
          </w:rPr>
          <w:t>gosuslugi</w:t>
        </w:r>
        <w:r w:rsidRPr="0076227E">
          <w:rPr>
            <w:rStyle w:val="a3"/>
            <w:rFonts w:asciiTheme="majorBidi" w:hAnsiTheme="majorBidi" w:cstheme="majorBidi"/>
            <w:sz w:val="28"/>
            <w:szCs w:val="28"/>
          </w:rPr>
          <w:t>.</w:t>
        </w:r>
        <w:r w:rsidRPr="0076227E">
          <w:rPr>
            <w:rStyle w:val="a3"/>
            <w:rFonts w:asciiTheme="majorBidi" w:hAnsiTheme="majorBidi" w:cstheme="majorBidi"/>
            <w:sz w:val="28"/>
            <w:szCs w:val="28"/>
            <w:lang w:val="en-US"/>
          </w:rPr>
          <w:t>samregion</w:t>
        </w:r>
        <w:r w:rsidRPr="0076227E">
          <w:rPr>
            <w:rStyle w:val="a3"/>
            <w:rFonts w:asciiTheme="majorBidi" w:hAnsiTheme="majorBidi" w:cstheme="majorBidi"/>
            <w:sz w:val="28"/>
            <w:szCs w:val="28"/>
          </w:rPr>
          <w:t>.</w:t>
        </w:r>
        <w:r w:rsidRPr="0076227E">
          <w:rPr>
            <w:rStyle w:val="a3"/>
            <w:rFonts w:asciiTheme="majorBidi" w:hAnsiTheme="majorBidi" w:cstheme="majorBidi"/>
            <w:sz w:val="28"/>
            <w:szCs w:val="28"/>
            <w:lang w:val="en-US"/>
          </w:rPr>
          <w:t>ru</w:t>
        </w:r>
      </w:hyperlink>
      <w:r w:rsidRPr="0076227E">
        <w:rPr>
          <w:rFonts w:asciiTheme="majorBidi" w:hAnsiTheme="majorBidi" w:cstheme="majorBidi"/>
          <w:sz w:val="28"/>
          <w:szCs w:val="28"/>
        </w:rPr>
        <w:t xml:space="preserve"> (далее – РПГУ)</w:t>
      </w:r>
      <w:r>
        <w:rPr>
          <w:rFonts w:asciiTheme="majorBidi" w:hAnsiTheme="majorBidi" w:cstheme="majorBidi"/>
          <w:sz w:val="28"/>
          <w:szCs w:val="28"/>
        </w:rPr>
        <w:t xml:space="preserve"> (с момента подготовки соответствующих сервисов); на </w:t>
      </w:r>
      <w:r w:rsidRPr="0076227E">
        <w:rPr>
          <w:rFonts w:asciiTheme="majorBidi" w:hAnsiTheme="majorBidi" w:cstheme="majorBidi"/>
          <w:sz w:val="28"/>
          <w:szCs w:val="28"/>
        </w:rPr>
        <w:t>официальном сайте Уполномоченного органа (при наличии)</w:t>
      </w:r>
      <w:r>
        <w:rPr>
          <w:rFonts w:asciiTheme="majorBidi" w:hAnsiTheme="majorBidi" w:cstheme="majorBidi"/>
          <w:sz w:val="28"/>
          <w:szCs w:val="28"/>
        </w:rPr>
        <w:t xml:space="preserve">; </w:t>
      </w:r>
    </w:p>
    <w:p w:rsidR="009C6C1E" w:rsidRDefault="009C6C1E" w:rsidP="009C6C1E">
      <w:pPr>
        <w:ind w:firstLine="709"/>
        <w:jc w:val="both"/>
        <w:rPr>
          <w:rFonts w:asciiTheme="majorBidi" w:hAnsiTheme="majorBidi" w:cstheme="majorBidi"/>
          <w:sz w:val="28"/>
          <w:szCs w:val="28"/>
        </w:rPr>
      </w:pPr>
      <w:r>
        <w:rPr>
          <w:rFonts w:asciiTheme="majorBidi" w:hAnsiTheme="majorBidi" w:cstheme="majorBidi"/>
          <w:sz w:val="28"/>
          <w:szCs w:val="28"/>
        </w:rPr>
        <w:t>5) </w:t>
      </w:r>
      <w:r w:rsidRPr="0076227E">
        <w:rPr>
          <w:rFonts w:asciiTheme="majorBidi" w:hAnsiTheme="majorBidi" w:cstheme="majorBidi"/>
          <w:sz w:val="28"/>
          <w:szCs w:val="28"/>
        </w:rPr>
        <w:t xml:space="preserve">посредством размещения информации на информационных стендах Уполномоченного органа или МФЦ. </w:t>
      </w:r>
    </w:p>
    <w:p w:rsidR="009C6C1E" w:rsidRPr="0076227E" w:rsidRDefault="009C6C1E" w:rsidP="009C6C1E">
      <w:pPr>
        <w:ind w:firstLine="709"/>
        <w:jc w:val="both"/>
        <w:rPr>
          <w:rFonts w:asciiTheme="majorBidi" w:hAnsiTheme="majorBidi" w:cstheme="majorBidi"/>
          <w:sz w:val="28"/>
          <w:szCs w:val="28"/>
        </w:rPr>
      </w:pPr>
      <w:r>
        <w:rPr>
          <w:rFonts w:asciiTheme="majorBidi" w:hAnsiTheme="majorBidi" w:cstheme="majorBidi"/>
          <w:sz w:val="28"/>
          <w:szCs w:val="28"/>
        </w:rPr>
        <w:t>Информация о местонахождении, номерах телефонов для справок, днях и часах приема заявителей, адресах электронной почты Администрации и уполномоченных органов, участвующих в предоставлении муниципальной услуги, содержащих информацию о предоставлении муниципальной услуги приводится в приложении 5  к настоящему административному регламенту.</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3.2. Информирование осуществляется по вопросам, касающимся: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 способов подачи заявления о предоставлении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 адресов Уполномоченного органа и МФЦ, обращение в которые необходимо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 справочной информации о работе Уполномоченного органа (структурных подразделений Уполномоченного органа);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4) документов, необходимых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5) порядка и сроков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6) 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7)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Получение информации по вопросам предоставления муниципальной услуги осуществляется бесплатно.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3.3. При устном обращении Заявителя (лично или по телефону) должностное лицо Уполномоченного органа, работник МФЦ, осуществляющий консультирование, подробно и в вежливой (корректной) форме информирует обратившихся по интересующим вопросам. 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 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Продолжительность информирования по телефону не должно превышать 10 минут. Информирование осуществляется в соответствии с графиком приема граждан.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3.4.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3.5.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w:t>
      </w:r>
      <w:r w:rsidRPr="004238A4">
        <w:rPr>
          <w:rFonts w:asciiTheme="majorBidi" w:hAnsiTheme="majorBidi" w:cstheme="majorBidi"/>
          <w:sz w:val="28"/>
          <w:szCs w:val="28"/>
        </w:rPr>
        <w:lastRenderedPageBreak/>
        <w:t>утвержденным Постановлением Правит</w:t>
      </w:r>
      <w:r>
        <w:rPr>
          <w:rFonts w:asciiTheme="majorBidi" w:hAnsiTheme="majorBidi" w:cstheme="majorBidi"/>
          <w:sz w:val="28"/>
          <w:szCs w:val="28"/>
        </w:rPr>
        <w:t>ельства Российской Федерации от </w:t>
      </w:r>
      <w:r w:rsidRPr="004238A4">
        <w:rPr>
          <w:rFonts w:asciiTheme="majorBidi" w:hAnsiTheme="majorBidi" w:cstheme="majorBidi"/>
          <w:sz w:val="28"/>
          <w:szCs w:val="28"/>
        </w:rPr>
        <w:t>24.10.2011 № 861</w:t>
      </w:r>
      <w:r>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xml:space="preserve">.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9C6C1E" w:rsidRDefault="009C6C1E" w:rsidP="009C6C1E">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3.6. На официальном сайте Уполномоченного органа, на стендах в местах предоставления муниципальной услуги и в МФЦ размещается следующая справочная информация: </w:t>
      </w:r>
    </w:p>
    <w:p w:rsidR="009C6C1E" w:rsidRDefault="009C6C1E" w:rsidP="009C6C1E">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МФЦ; </w:t>
      </w:r>
    </w:p>
    <w:p w:rsidR="009C6C1E" w:rsidRDefault="009C6C1E" w:rsidP="009C6C1E">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 - автоинформатора (при наличии); </w:t>
      </w:r>
    </w:p>
    <w:p w:rsidR="009C6C1E" w:rsidRDefault="009C6C1E" w:rsidP="009C6C1E">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адрес официального сайта, а также электронной почты и (или) формы обратной связи Уполномоченного органа в сети «Интернет».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3.8.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3.9.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(представителем) в личном кабинете на Едином портале</w:t>
      </w:r>
      <w:r>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xml:space="preserve">,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9C6C1E" w:rsidRPr="00332DBA" w:rsidRDefault="009C6C1E" w:rsidP="009C6C1E">
      <w:pPr>
        <w:ind w:firstLine="709"/>
        <w:jc w:val="center"/>
        <w:rPr>
          <w:rFonts w:asciiTheme="majorBidi" w:hAnsiTheme="majorBidi" w:cstheme="majorBidi"/>
          <w:b/>
          <w:bCs/>
          <w:sz w:val="28"/>
          <w:szCs w:val="28"/>
        </w:rPr>
      </w:pPr>
      <w:r w:rsidRPr="00332DBA">
        <w:rPr>
          <w:rFonts w:asciiTheme="majorBidi" w:hAnsiTheme="majorBidi" w:cstheme="majorBidi"/>
          <w:b/>
          <w:bCs/>
          <w:sz w:val="28"/>
          <w:szCs w:val="28"/>
        </w:rPr>
        <w:t>Раздел II. Стандарт предоставления муниципальной услуги</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4. Наименование муниципальной услуги</w:t>
      </w:r>
    </w:p>
    <w:p w:rsidR="009C6C1E" w:rsidRDefault="009C6C1E" w:rsidP="009C6C1E">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4.1. Наименование муниципальной услуги – «Выдача разрешений на право вырубки зеленых насаждений». </w:t>
      </w:r>
    </w:p>
    <w:p w:rsidR="009C6C1E" w:rsidRDefault="009C6C1E" w:rsidP="009C6C1E">
      <w:pPr>
        <w:spacing w:line="240" w:lineRule="auto"/>
        <w:ind w:firstLine="709"/>
        <w:jc w:val="center"/>
        <w:rPr>
          <w:rFonts w:asciiTheme="majorBidi" w:hAnsiTheme="majorBidi" w:cstheme="majorBidi"/>
          <w:sz w:val="28"/>
          <w:szCs w:val="28"/>
        </w:rPr>
      </w:pPr>
      <w:r w:rsidRPr="004238A4">
        <w:rPr>
          <w:rFonts w:asciiTheme="majorBidi" w:hAnsiTheme="majorBidi" w:cstheme="majorBidi"/>
          <w:sz w:val="28"/>
          <w:szCs w:val="28"/>
        </w:rPr>
        <w:t>5. Наименование органа местного самоуправления, предоставляющего муниципальную услугу</w:t>
      </w:r>
    </w:p>
    <w:p w:rsidR="009C6C1E" w:rsidRDefault="009C6C1E" w:rsidP="009C6C1E">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5.1. </w:t>
      </w:r>
      <w:r w:rsidRPr="00D0198D">
        <w:rPr>
          <w:rFonts w:asciiTheme="majorBidi" w:hAnsiTheme="majorBidi" w:cstheme="majorBidi"/>
          <w:sz w:val="28"/>
          <w:szCs w:val="28"/>
        </w:rPr>
        <w:t xml:space="preserve">Муниципальная услуга предоставляется </w:t>
      </w:r>
      <w:r>
        <w:rPr>
          <w:rFonts w:asciiTheme="majorBidi" w:hAnsiTheme="majorBidi" w:cstheme="majorBidi"/>
          <w:sz w:val="28"/>
          <w:szCs w:val="28"/>
        </w:rPr>
        <w:t>Администрацией муниципального</w:t>
      </w:r>
      <w:r>
        <w:rPr>
          <w:rFonts w:asciiTheme="majorBidi" w:hAnsiTheme="majorBidi" w:cstheme="majorBidi"/>
          <w:sz w:val="28"/>
          <w:szCs w:val="28"/>
        </w:rPr>
        <w:t xml:space="preserve"> района Похвистневский в лице </w:t>
      </w:r>
      <w:r w:rsidRPr="00D0198D">
        <w:rPr>
          <w:rFonts w:asciiTheme="majorBidi" w:hAnsiTheme="majorBidi" w:cstheme="majorBidi"/>
          <w:sz w:val="28"/>
          <w:szCs w:val="28"/>
        </w:rPr>
        <w:t>Комитет</w:t>
      </w:r>
      <w:r>
        <w:rPr>
          <w:rFonts w:asciiTheme="majorBidi" w:hAnsiTheme="majorBidi" w:cstheme="majorBidi"/>
          <w:sz w:val="28"/>
          <w:szCs w:val="28"/>
        </w:rPr>
        <w:t>а</w:t>
      </w:r>
      <w:r w:rsidRPr="00D0198D">
        <w:rPr>
          <w:rFonts w:asciiTheme="majorBidi" w:hAnsiTheme="majorBidi" w:cstheme="majorBidi"/>
          <w:sz w:val="28"/>
          <w:szCs w:val="28"/>
        </w:rPr>
        <w:t xml:space="preserve"> по управлению муниципальным имуществом Администрации муниципального района Похвистневский (далее- Комитет).</w:t>
      </w: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6. Описание результата предоставления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6.1. Результатом предоставления муниципальной услуги является разрешение на право вырубки зеленых насаждений. Разрешение на право вырубки зеленых насаждений оформляется по </w:t>
      </w:r>
      <w:r>
        <w:rPr>
          <w:rFonts w:asciiTheme="majorBidi" w:hAnsiTheme="majorBidi" w:cstheme="majorBidi"/>
          <w:sz w:val="28"/>
          <w:szCs w:val="28"/>
        </w:rPr>
        <w:t>форме согласно Приложению № 2 к </w:t>
      </w:r>
      <w:r w:rsidRPr="004238A4">
        <w:rPr>
          <w:rFonts w:asciiTheme="majorBidi" w:hAnsiTheme="majorBidi" w:cstheme="majorBidi"/>
          <w:sz w:val="28"/>
          <w:szCs w:val="28"/>
        </w:rPr>
        <w:t xml:space="preserve">настоящему Административному регламенту.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6.2. Результат предоставления муниципальной услуги, указанный в пункте 6.1 настоящего Административного регламента: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выдаче разрешения на право вырубки зеленых насаждений</w:t>
      </w:r>
      <w:r>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xml:space="preserve">; </w:t>
      </w:r>
    </w:p>
    <w:p w:rsidR="009C6C1E" w:rsidRDefault="009C6C1E" w:rsidP="009C6C1E">
      <w:pPr>
        <w:ind w:firstLine="709"/>
        <w:jc w:val="both"/>
        <w:rPr>
          <w:rFonts w:asciiTheme="majorBidi" w:hAnsiTheme="majorBidi" w:cstheme="majorBidi"/>
          <w:sz w:val="28"/>
          <w:szCs w:val="28"/>
        </w:rPr>
      </w:pPr>
      <w:r w:rsidRPr="00D0198D">
        <w:rPr>
          <w:rFonts w:asciiTheme="majorBidi" w:hAnsiTheme="majorBidi" w:cstheme="majorBidi"/>
          <w:sz w:val="28"/>
          <w:szCs w:val="28"/>
        </w:rPr>
        <w:t>2) выдается Заявителю на бумажном носителе при личном обращении в Комитет,</w:t>
      </w:r>
      <w:r w:rsidRPr="004238A4">
        <w:rPr>
          <w:rFonts w:asciiTheme="majorBidi" w:hAnsiTheme="majorBidi" w:cstheme="majorBidi"/>
          <w:sz w:val="28"/>
          <w:szCs w:val="28"/>
        </w:rPr>
        <w:t xml:space="preserve"> МФЦ в соответствии с выбранным Заявителем способом получения результата предоставления муниципальной услуги.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7. Срок предоставления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7.1. При обращении Заявителя за предоставлением муниципальной услуги срок предоставления муниципальной услуги не может превышать 17 рабочих дней с даты регистрации </w:t>
      </w:r>
      <w:r w:rsidRPr="004D2530">
        <w:rPr>
          <w:rFonts w:asciiTheme="majorBidi" w:hAnsiTheme="majorBidi" w:cstheme="majorBidi"/>
          <w:sz w:val="28"/>
          <w:szCs w:val="28"/>
        </w:rPr>
        <w:t>заявления в Уполномоченном</w:t>
      </w:r>
      <w:r>
        <w:rPr>
          <w:rFonts w:asciiTheme="majorBidi" w:hAnsiTheme="majorBidi" w:cstheme="majorBidi"/>
          <w:sz w:val="28"/>
          <w:szCs w:val="28"/>
        </w:rPr>
        <w:t xml:space="preserve"> органе.</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7</w:t>
      </w:r>
      <w:r w:rsidRPr="004D2530">
        <w:rPr>
          <w:rFonts w:asciiTheme="majorBidi" w:hAnsiTheme="majorBidi" w:cstheme="majorBidi"/>
          <w:sz w:val="28"/>
          <w:szCs w:val="28"/>
        </w:rPr>
        <w:t>.2. Срок предоставления муниципальной услуги начинает исчисляться с даты регистрации заявления в Уполномоченном органе.</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7.3. 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w:t>
      </w:r>
      <w:r>
        <w:rPr>
          <w:rFonts w:asciiTheme="majorBidi" w:hAnsiTheme="majorBidi" w:cstheme="majorBidi"/>
          <w:sz w:val="28"/>
          <w:szCs w:val="28"/>
        </w:rPr>
        <w:t>муниципальной услуги</w:t>
      </w:r>
      <w:r w:rsidRPr="004238A4">
        <w:rPr>
          <w:rFonts w:asciiTheme="majorBidi" w:hAnsiTheme="majorBidi" w:cstheme="majorBidi"/>
          <w:sz w:val="28"/>
          <w:szCs w:val="28"/>
        </w:rPr>
        <w:t xml:space="preserve"> </w:t>
      </w:r>
      <w:r>
        <w:rPr>
          <w:rFonts w:asciiTheme="majorBidi" w:hAnsiTheme="majorBidi" w:cstheme="majorBidi"/>
          <w:sz w:val="28"/>
          <w:szCs w:val="28"/>
        </w:rPr>
        <w:t>(срок рассмотрения заявления может быть продлен на время, необходимое для получения ответов на межведомственные запросы).</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lastRenderedPageBreak/>
        <w:t>8. Правовые основания для предоставления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8.1.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9. Исчерпывающий перечень документов, необходимых для предоставления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9.1. 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9.1.1. Заявитель (представитель) </w:t>
      </w:r>
      <w:r w:rsidRPr="00D0198D">
        <w:rPr>
          <w:rFonts w:asciiTheme="majorBidi" w:hAnsiTheme="majorBidi" w:cstheme="majorBidi"/>
          <w:sz w:val="28"/>
          <w:szCs w:val="28"/>
        </w:rPr>
        <w:t>представляет в У</w:t>
      </w:r>
      <w:r>
        <w:rPr>
          <w:rFonts w:asciiTheme="majorBidi" w:hAnsiTheme="majorBidi" w:cstheme="majorBidi"/>
          <w:sz w:val="28"/>
          <w:szCs w:val="28"/>
        </w:rPr>
        <w:t>полномоченный орган з</w:t>
      </w:r>
      <w:r w:rsidRPr="00D0198D">
        <w:rPr>
          <w:rFonts w:asciiTheme="majorBidi" w:hAnsiTheme="majorBidi" w:cstheme="majorBidi"/>
          <w:sz w:val="28"/>
          <w:szCs w:val="28"/>
        </w:rPr>
        <w:t>аявление о выдаче разрешения на право вырубки зеленых</w:t>
      </w:r>
      <w:r w:rsidRPr="004238A4">
        <w:rPr>
          <w:rFonts w:asciiTheme="majorBidi" w:hAnsiTheme="majorBidi" w:cstheme="majorBidi"/>
          <w:sz w:val="28"/>
          <w:szCs w:val="28"/>
        </w:rPr>
        <w:t xml:space="preserve"> насаждений по форме, приведенной в Приложении № 1 к настоящему Административному регламенту, (далее – Заявление), а также прилагаемые к нему документы, указанные в пункте 9.2 настоящего Административного регламента, одним из следующих способов по выбору Заявителя:</w:t>
      </w:r>
    </w:p>
    <w:p w:rsidR="009C6C1E" w:rsidRDefault="009C6C1E" w:rsidP="009C6C1E">
      <w:pPr>
        <w:ind w:firstLine="709"/>
        <w:jc w:val="both"/>
        <w:rPr>
          <w:rFonts w:asciiTheme="majorBidi" w:hAnsiTheme="majorBidi" w:cstheme="majorBidi"/>
          <w:sz w:val="28"/>
          <w:szCs w:val="28"/>
        </w:rPr>
      </w:pPr>
      <w:r>
        <w:rPr>
          <w:rFonts w:asciiTheme="majorBidi" w:hAnsiTheme="majorBidi" w:cstheme="majorBidi"/>
          <w:sz w:val="28"/>
          <w:szCs w:val="28"/>
        </w:rPr>
        <w:t xml:space="preserve">а) </w:t>
      </w:r>
      <w:r w:rsidRPr="004238A4">
        <w:rPr>
          <w:rFonts w:asciiTheme="majorBidi" w:hAnsiTheme="majorBidi" w:cstheme="majorBidi"/>
          <w:sz w:val="28"/>
          <w:szCs w:val="28"/>
        </w:rPr>
        <w:t xml:space="preserve">в электронной форме посредством Единого портала. В случае представления Заявления и прилагаемых к нему документов указанным способом Заявитель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без необходимости дополнительной подачи Заявления в какой-либо </w:t>
      </w:r>
      <w:r w:rsidRPr="00CD0D5E">
        <w:rPr>
          <w:rFonts w:asciiTheme="majorBidi" w:hAnsiTheme="majorBidi" w:cstheme="majorBidi"/>
          <w:sz w:val="28"/>
          <w:szCs w:val="28"/>
        </w:rPr>
        <w:t xml:space="preserve">иной форме. Заявление направляется Заявителем (представителем) вместе с прикрепленными электронными документами, указанными в подпунктах «б» - «з» пункта 9.2 настоящего Административного регламента (с момента </w:t>
      </w:r>
      <w:r w:rsidRPr="00CD0D5E">
        <w:rPr>
          <w:rFonts w:asciiTheme="majorBidi" w:hAnsiTheme="majorBidi" w:cstheme="majorBidi"/>
          <w:sz w:val="28"/>
          <w:szCs w:val="28"/>
        </w:rPr>
        <w:lastRenderedPageBreak/>
        <w:t xml:space="preserve">подготовки соответствующих </w:t>
      </w:r>
      <w:r>
        <w:rPr>
          <w:rFonts w:asciiTheme="majorBidi" w:hAnsiTheme="majorBidi" w:cstheme="majorBidi"/>
          <w:sz w:val="28"/>
          <w:szCs w:val="28"/>
        </w:rPr>
        <w:t>сервисов)</w:t>
      </w:r>
      <w:r w:rsidRPr="004238A4">
        <w:rPr>
          <w:rFonts w:asciiTheme="majorBidi" w:hAnsiTheme="majorBidi" w:cstheme="majorBidi"/>
          <w:sz w:val="28"/>
          <w:szCs w:val="28"/>
        </w:rPr>
        <w:t>. Заявление подписывается Заявителем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 33 «Об</w:t>
      </w:r>
      <w:r>
        <w:rPr>
          <w:rFonts w:asciiTheme="majorBidi" w:hAnsiTheme="majorBidi" w:cstheme="majorBidi"/>
          <w:sz w:val="28"/>
          <w:szCs w:val="28"/>
        </w:rPr>
        <w:t> </w:t>
      </w:r>
      <w:r w:rsidRPr="004238A4">
        <w:rPr>
          <w:rFonts w:asciiTheme="majorBidi" w:hAnsiTheme="majorBidi" w:cstheme="majorBidi"/>
          <w:sz w:val="28"/>
          <w:szCs w:val="28"/>
        </w:rPr>
        <w:t>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w:t>
      </w:r>
      <w:r>
        <w:rPr>
          <w:rFonts w:asciiTheme="majorBidi" w:hAnsiTheme="majorBidi" w:cstheme="majorBidi"/>
          <w:sz w:val="28"/>
          <w:szCs w:val="28"/>
        </w:rPr>
        <w:t>едерации от 25.06.2012 № 634 «О </w:t>
      </w:r>
      <w:r w:rsidRPr="004238A4">
        <w:rPr>
          <w:rFonts w:asciiTheme="majorBidi" w:hAnsiTheme="majorBidi" w:cstheme="majorBidi"/>
          <w:sz w:val="28"/>
          <w:szCs w:val="28"/>
        </w:rPr>
        <w:t>видах электронной подписи, использование которых допускается при обращении за получением государ</w:t>
      </w:r>
      <w:r>
        <w:rPr>
          <w:rFonts w:asciiTheme="majorBidi" w:hAnsiTheme="majorBidi" w:cstheme="majorBidi"/>
          <w:sz w:val="28"/>
          <w:szCs w:val="28"/>
        </w:rPr>
        <w:t>ственных и муниципальных услуг»;</w:t>
      </w:r>
      <w:r w:rsidRPr="004238A4">
        <w:rPr>
          <w:rFonts w:asciiTheme="majorBidi" w:hAnsiTheme="majorBidi" w:cstheme="majorBidi"/>
          <w:sz w:val="28"/>
          <w:szCs w:val="28"/>
        </w:rPr>
        <w:t xml:space="preserve">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б) на бумажном носителе посредством личного обращения в</w:t>
      </w:r>
      <w:r>
        <w:rPr>
          <w:rFonts w:asciiTheme="majorBidi" w:hAnsiTheme="majorBidi" w:cstheme="majorBidi"/>
          <w:sz w:val="28"/>
          <w:szCs w:val="28"/>
        </w:rPr>
        <w:t> </w:t>
      </w:r>
      <w:r w:rsidRPr="004238A4">
        <w:rPr>
          <w:rFonts w:asciiTheme="majorBidi" w:hAnsiTheme="majorBidi" w:cstheme="majorBidi"/>
          <w:sz w:val="28"/>
          <w:szCs w:val="28"/>
        </w:rPr>
        <w:t>Уполномоченный орган, в том числе через МФЦ в соответствии с соглашением о</w:t>
      </w:r>
      <w:r>
        <w:rPr>
          <w:rFonts w:asciiTheme="majorBidi" w:hAnsiTheme="majorBidi" w:cstheme="majorBidi"/>
          <w:sz w:val="28"/>
          <w:szCs w:val="28"/>
        </w:rPr>
        <w:t> </w:t>
      </w:r>
      <w:r w:rsidRPr="004238A4">
        <w:rPr>
          <w:rFonts w:asciiTheme="majorBidi" w:hAnsiTheme="majorBidi" w:cstheme="majorBidi"/>
          <w:sz w:val="28"/>
          <w:szCs w:val="28"/>
        </w:rPr>
        <w:t>взаимодействии между МФЦ и Уполномоченным органом, заключенным в</w:t>
      </w:r>
      <w:r>
        <w:rPr>
          <w:rFonts w:asciiTheme="majorBidi" w:hAnsiTheme="majorBidi" w:cstheme="majorBidi"/>
          <w:sz w:val="28"/>
          <w:szCs w:val="28"/>
        </w:rPr>
        <w:t> </w:t>
      </w:r>
      <w:r w:rsidRPr="004238A4">
        <w:rPr>
          <w:rFonts w:asciiTheme="majorBidi" w:hAnsiTheme="majorBidi" w:cstheme="majorBidi"/>
          <w:sz w:val="28"/>
          <w:szCs w:val="28"/>
        </w:rPr>
        <w:t>соответствии с Постановлением Правительства Российской Федерации от</w:t>
      </w:r>
      <w:r>
        <w:rPr>
          <w:rFonts w:asciiTheme="majorBidi" w:hAnsiTheme="majorBidi" w:cstheme="majorBidi"/>
          <w:sz w:val="28"/>
          <w:szCs w:val="28"/>
        </w:rPr>
        <w:t> </w:t>
      </w:r>
      <w:r w:rsidRPr="004238A4">
        <w:rPr>
          <w:rFonts w:asciiTheme="majorBidi" w:hAnsiTheme="majorBidi" w:cstheme="majorBidi"/>
          <w:sz w:val="28"/>
          <w:szCs w:val="28"/>
        </w:rPr>
        <w:t>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Правительства РФ №</w:t>
      </w:r>
      <w:r>
        <w:rPr>
          <w:rFonts w:asciiTheme="majorBidi" w:hAnsiTheme="majorBidi" w:cstheme="majorBidi"/>
          <w:sz w:val="28"/>
          <w:szCs w:val="28"/>
        </w:rPr>
        <w:t> </w:t>
      </w:r>
      <w:r w:rsidRPr="004238A4">
        <w:rPr>
          <w:rFonts w:asciiTheme="majorBidi" w:hAnsiTheme="majorBidi" w:cstheme="majorBidi"/>
          <w:sz w:val="28"/>
          <w:szCs w:val="28"/>
        </w:rPr>
        <w:t xml:space="preserve">797), либо посредством почтового отправления с уведомлением о вручении. </w:t>
      </w:r>
    </w:p>
    <w:p w:rsidR="009C6C1E" w:rsidRDefault="009C6C1E" w:rsidP="009C6C1E">
      <w:pPr>
        <w:ind w:firstLine="709"/>
        <w:jc w:val="both"/>
        <w:rPr>
          <w:rFonts w:asciiTheme="majorBidi" w:hAnsiTheme="majorBidi" w:cstheme="majorBidi"/>
          <w:sz w:val="28"/>
          <w:szCs w:val="28"/>
        </w:rPr>
      </w:pPr>
      <w:r w:rsidRPr="00670B9E">
        <w:rPr>
          <w:rFonts w:asciiTheme="majorBidi" w:hAnsiTheme="majorBidi" w:cstheme="majorBidi"/>
          <w:sz w:val="28"/>
          <w:szCs w:val="28"/>
        </w:rPr>
        <w:t xml:space="preserve">9.1.2.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w:t>
      </w:r>
      <w:r w:rsidRPr="004238A4">
        <w:rPr>
          <w:rFonts w:asciiTheme="majorBidi" w:hAnsiTheme="majorBidi" w:cstheme="majorBidi"/>
          <w:sz w:val="28"/>
          <w:szCs w:val="28"/>
        </w:rPr>
        <w:t xml:space="preserve">услуги в электронной форме. В целях </w:t>
      </w:r>
      <w:r w:rsidRPr="004238A4">
        <w:rPr>
          <w:rFonts w:asciiTheme="majorBidi" w:hAnsiTheme="majorBidi" w:cstheme="majorBidi"/>
          <w:sz w:val="28"/>
          <w:szCs w:val="28"/>
        </w:rPr>
        <w:lastRenderedPageBreak/>
        <w:t>предоставления муниципальной услуги Заявителю (представителю) обеспечивается в МФЦ доступ к Единому порталу в соответствии с</w:t>
      </w:r>
      <w:r>
        <w:rPr>
          <w:rFonts w:asciiTheme="majorBidi" w:hAnsiTheme="majorBidi" w:cstheme="majorBidi"/>
          <w:sz w:val="28"/>
          <w:szCs w:val="28"/>
        </w:rPr>
        <w:t> </w:t>
      </w:r>
      <w:r w:rsidRPr="004238A4">
        <w:rPr>
          <w:rFonts w:asciiTheme="majorBidi" w:hAnsiTheme="majorBidi" w:cstheme="majorBidi"/>
          <w:sz w:val="28"/>
          <w:szCs w:val="28"/>
        </w:rPr>
        <w:t xml:space="preserve">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w:t>
      </w:r>
    </w:p>
    <w:p w:rsidR="009C6C1E" w:rsidRDefault="009C6C1E" w:rsidP="009C6C1E">
      <w:pPr>
        <w:ind w:firstLine="709"/>
        <w:jc w:val="both"/>
        <w:rPr>
          <w:rFonts w:asciiTheme="majorBidi" w:hAnsiTheme="majorBidi" w:cstheme="majorBidi"/>
          <w:sz w:val="28"/>
          <w:szCs w:val="28"/>
        </w:rPr>
      </w:pPr>
      <w:r w:rsidRPr="00670B9E">
        <w:rPr>
          <w:rFonts w:asciiTheme="majorBidi" w:hAnsiTheme="majorBidi" w:cstheme="majorBidi"/>
          <w:sz w:val="28"/>
          <w:szCs w:val="28"/>
        </w:rPr>
        <w:t>9.1.3. Документы</w:t>
      </w:r>
      <w:r w:rsidRPr="004238A4">
        <w:rPr>
          <w:rFonts w:asciiTheme="majorBidi" w:hAnsiTheme="majorBidi" w:cstheme="majorBidi"/>
          <w:sz w:val="28"/>
          <w:szCs w:val="28"/>
        </w:rPr>
        <w:t xml:space="preserve">, прилагаемые Заявителем к Заявлению, представляемые в электронной форме, направляются в следующих форматах: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doc, docx, odt – для документов с текстовым содержанием, не включающим формулы;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zip, rar – для сжатых документов в один файл;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sig – для открепленной усиленной квалифицированной электронной подписи. </w:t>
      </w:r>
    </w:p>
    <w:p w:rsidR="009C6C1E" w:rsidRDefault="009C6C1E" w:rsidP="009C6C1E">
      <w:pPr>
        <w:ind w:firstLine="709"/>
        <w:jc w:val="both"/>
        <w:rPr>
          <w:rFonts w:asciiTheme="majorBidi" w:hAnsiTheme="majorBidi" w:cstheme="majorBidi"/>
          <w:sz w:val="28"/>
          <w:szCs w:val="28"/>
        </w:rPr>
      </w:pPr>
      <w:r w:rsidRPr="00687609">
        <w:rPr>
          <w:rFonts w:asciiTheme="majorBidi" w:hAnsiTheme="majorBidi" w:cstheme="majorBidi"/>
          <w:color w:val="000000" w:themeColor="text1"/>
          <w:sz w:val="28"/>
          <w:szCs w:val="28"/>
        </w:rPr>
        <w:t xml:space="preserve">9.1.4. В случае если </w:t>
      </w:r>
      <w:r w:rsidRPr="004238A4">
        <w:rPr>
          <w:rFonts w:asciiTheme="majorBidi" w:hAnsiTheme="majorBidi" w:cstheme="majorBidi"/>
          <w:sz w:val="28"/>
          <w:szCs w:val="28"/>
        </w:rPr>
        <w:t xml:space="preserve">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«черно-белый» (при отсутствии в документе графических изображений и (или) цветного текста);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«оттенки серого» (при наличии в документе графических изображений, отличных от цветного графического изображения);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«цветной» или «режим полной цветопередачи» (при наличии в документе цветных графических изображений либо цветного текста). Количество файлов должно соответствовать количеству документов, каждый из которых содержит текстовую и (или) графическую информацию. </w:t>
      </w:r>
    </w:p>
    <w:p w:rsidR="009C6C1E" w:rsidRDefault="009C6C1E" w:rsidP="009C6C1E">
      <w:pPr>
        <w:ind w:firstLine="709"/>
        <w:jc w:val="both"/>
        <w:rPr>
          <w:rFonts w:asciiTheme="majorBidi" w:hAnsiTheme="majorBidi" w:cstheme="majorBidi"/>
          <w:sz w:val="28"/>
          <w:szCs w:val="28"/>
        </w:rPr>
      </w:pPr>
      <w:r w:rsidRPr="003C651F">
        <w:rPr>
          <w:rFonts w:asciiTheme="majorBidi" w:hAnsiTheme="majorBidi" w:cstheme="majorBidi"/>
          <w:color w:val="000000" w:themeColor="text1"/>
          <w:sz w:val="28"/>
          <w:szCs w:val="28"/>
        </w:rPr>
        <w:lastRenderedPageBreak/>
        <w:t>9.2. Документы</w:t>
      </w:r>
      <w:r w:rsidRPr="004238A4">
        <w:rPr>
          <w:rFonts w:asciiTheme="majorBidi" w:hAnsiTheme="majorBidi" w:cstheme="majorBidi"/>
          <w:sz w:val="28"/>
          <w:szCs w:val="28"/>
        </w:rPr>
        <w:t>, прилагаемые Заявителем к Заявлению, направленные в электронной форме, должны обеспечивать возможность идентифицировать документ и количество листов в документе.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Заявление. В случае представления Заявления в электронной форме посредством Единого портала в соответствии с подпунктом «а» пункта 9.1.1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б) документ, удостоверяющий личность Заявителя (представителя) (предоставляется в случае личного обращения в Уполномоченный орган, МФЦ).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(далее – СМЭВ)</w:t>
      </w:r>
      <w:r w:rsidRPr="00670B9E">
        <w:rPr>
          <w:rFonts w:asciiTheme="majorBidi" w:hAnsiTheme="majorBidi" w:cstheme="majorBidi"/>
          <w:sz w:val="28"/>
          <w:szCs w:val="28"/>
        </w:rPr>
        <w:t xml:space="preserve"> </w:t>
      </w:r>
      <w:r>
        <w:rPr>
          <w:rFonts w:asciiTheme="majorBidi" w:hAnsiTheme="majorBidi" w:cstheme="majorBidi"/>
          <w:sz w:val="28"/>
          <w:szCs w:val="28"/>
        </w:rPr>
        <w:t>(с момента подготовки соответствующих сервисов)</w:t>
      </w:r>
      <w:r w:rsidRPr="004238A4">
        <w:rPr>
          <w:rFonts w:asciiTheme="majorBidi" w:hAnsiTheme="majorBidi" w:cstheme="majorBidi"/>
          <w:sz w:val="28"/>
          <w:szCs w:val="28"/>
        </w:rPr>
        <w:t xml:space="preserve">;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в) документ, подтверждающий полномочия представителя действовать от имени Заявителя (в случае обращения за предоставлением муниципальной услуги представителя). 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дендроплан или схема с описанием места положения дерева (с указанием ближайшего адресного ориентира, а также информации об основаниях для его вырубки);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(перечетная ведомость зеленых насаждений);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е)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ж)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 задание на выполнение инженерных изысканий (в случае проведения инженерно-геологических изысканий).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9.</w:t>
      </w:r>
      <w:r>
        <w:rPr>
          <w:rFonts w:asciiTheme="majorBidi" w:hAnsiTheme="majorBidi" w:cstheme="majorBidi"/>
          <w:sz w:val="28"/>
          <w:szCs w:val="28"/>
        </w:rPr>
        <w:t>3</w:t>
      </w:r>
      <w:r w:rsidRPr="004238A4">
        <w:rPr>
          <w:rFonts w:asciiTheme="majorBidi" w:hAnsiTheme="majorBidi" w:cstheme="majorBidi"/>
          <w:sz w:val="28"/>
          <w:szCs w:val="28"/>
        </w:rPr>
        <w:t>.</w:t>
      </w:r>
      <w:r>
        <w:rPr>
          <w:rFonts w:asciiTheme="majorBidi" w:hAnsiTheme="majorBidi" w:cstheme="majorBidi"/>
          <w:sz w:val="28"/>
          <w:szCs w:val="28"/>
        </w:rPr>
        <w:t xml:space="preserve"> </w:t>
      </w:r>
      <w:r w:rsidRPr="004238A4">
        <w:rPr>
          <w:rFonts w:asciiTheme="majorBidi" w:hAnsiTheme="majorBidi" w:cstheme="majorBidi"/>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w:t>
      </w:r>
    </w:p>
    <w:p w:rsidR="009C6C1E" w:rsidRDefault="009C6C1E" w:rsidP="009C6C1E">
      <w:pPr>
        <w:ind w:firstLine="709"/>
        <w:jc w:val="both"/>
        <w:rPr>
          <w:rFonts w:asciiTheme="majorBidi" w:hAnsiTheme="majorBidi" w:cstheme="majorBidi"/>
          <w:sz w:val="28"/>
          <w:szCs w:val="28"/>
        </w:rPr>
      </w:pPr>
      <w:r w:rsidRPr="00670B9E">
        <w:rPr>
          <w:rFonts w:asciiTheme="majorBidi" w:hAnsiTheme="majorBidi" w:cstheme="majorBidi"/>
          <w:sz w:val="28"/>
          <w:szCs w:val="28"/>
        </w:rPr>
        <w:t xml:space="preserve">9.3.1. Исчерпывающий перечень </w:t>
      </w:r>
      <w:r w:rsidRPr="004238A4">
        <w:rPr>
          <w:rFonts w:asciiTheme="majorBidi" w:hAnsiTheme="majorBidi" w:cstheme="majorBidi"/>
          <w:sz w:val="28"/>
          <w:szCs w:val="28"/>
        </w:rPr>
        <w:t>необходимых для предоставления муниципальной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w:t>
      </w:r>
      <w:r>
        <w:rPr>
          <w:rFonts w:asciiTheme="majorBidi" w:hAnsiTheme="majorBidi" w:cstheme="majorBidi"/>
          <w:sz w:val="28"/>
          <w:szCs w:val="28"/>
        </w:rPr>
        <w:t> </w:t>
      </w:r>
      <w:r w:rsidRPr="004238A4">
        <w:rPr>
          <w:rFonts w:asciiTheme="majorBidi" w:hAnsiTheme="majorBidi" w:cstheme="majorBidi"/>
          <w:sz w:val="28"/>
          <w:szCs w:val="28"/>
        </w:rPr>
        <w:t xml:space="preserve">распоряжении которых находятся указанные документы, и которые Заявитель вправе представить по собственной инициативе: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сведения из Единого государственного реестра юридических лиц (при обращении Заявителя, являющегося юридическим лицом);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сведения из Единого государственного реестра индивидуальных предпринимателей (при обращении Заявителя, являющегося индивидуальным предпринимателем);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предписание надзорного органа;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разрешение на размещение объекта;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разрешение на право проведения земляных работ;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ж) схема движения транспорта и пешеходов, в случае обращения за получением разрешения на вырубку зеленых насаждений, проводимой на проезжей части;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 схема сетей инженерно-технического обеспечения. </w:t>
      </w:r>
    </w:p>
    <w:p w:rsidR="009C6C1E" w:rsidRPr="00DD2DD3" w:rsidRDefault="009C6C1E" w:rsidP="009C6C1E">
      <w:pPr>
        <w:ind w:firstLine="709"/>
        <w:jc w:val="center"/>
        <w:rPr>
          <w:rFonts w:asciiTheme="majorBidi" w:hAnsiTheme="majorBidi" w:cstheme="majorBidi"/>
          <w:sz w:val="28"/>
          <w:szCs w:val="28"/>
        </w:rPr>
      </w:pPr>
      <w:r w:rsidRPr="00DD2DD3">
        <w:rPr>
          <w:rFonts w:asciiTheme="majorBidi" w:hAnsiTheme="majorBidi" w:cstheme="majorBidi"/>
          <w:sz w:val="28"/>
          <w:szCs w:val="28"/>
        </w:rPr>
        <w:t>10. Исчерпывающий перечень оснований для отказа в приеме документов, необходимых для предоставления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10.1. Заявление подано в орган местного самоуправления, в полномочия которого не входит предоставление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10.2. Представление неполного комплекта документов, необходимых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10.3. Представленные Заявителем документы утратили силу на момент обращения за предо</w:t>
      </w:r>
      <w:r>
        <w:rPr>
          <w:rFonts w:asciiTheme="majorBidi" w:hAnsiTheme="majorBidi" w:cstheme="majorBidi"/>
          <w:sz w:val="28"/>
          <w:szCs w:val="28"/>
        </w:rPr>
        <w:t>ставлением муниципальной услуги</w:t>
      </w:r>
      <w:r w:rsidRPr="004238A4">
        <w:rPr>
          <w:rFonts w:asciiTheme="majorBidi" w:hAnsiTheme="majorBidi" w:cstheme="majorBidi"/>
          <w:sz w:val="28"/>
          <w:szCs w:val="28"/>
        </w:rPr>
        <w:t xml:space="preserve">;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10.6. Неполное заполнение полей в</w:t>
      </w:r>
      <w:r>
        <w:rPr>
          <w:rFonts w:asciiTheme="majorBidi" w:hAnsiTheme="majorBidi" w:cstheme="majorBidi"/>
          <w:sz w:val="28"/>
          <w:szCs w:val="28"/>
        </w:rPr>
        <w:t xml:space="preserve"> форме Заявления, в том числе в </w:t>
      </w:r>
      <w:r w:rsidRPr="004238A4">
        <w:rPr>
          <w:rFonts w:asciiTheme="majorBidi" w:hAnsiTheme="majorBidi" w:cstheme="majorBidi"/>
          <w:sz w:val="28"/>
          <w:szCs w:val="28"/>
        </w:rPr>
        <w:t xml:space="preserve">интерактивной форме Заявления на Едином портале;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10.7. Подача запроса о предоставлении муниципальной услуги и документов, необходимых для предоставления муниципальной услуги, в электронной форме с</w:t>
      </w:r>
      <w:r>
        <w:rPr>
          <w:rFonts w:asciiTheme="majorBidi" w:hAnsiTheme="majorBidi" w:cstheme="majorBidi"/>
          <w:sz w:val="28"/>
          <w:szCs w:val="28"/>
        </w:rPr>
        <w:t> </w:t>
      </w:r>
      <w:r w:rsidRPr="004238A4">
        <w:rPr>
          <w:rFonts w:asciiTheme="majorBidi" w:hAnsiTheme="majorBidi" w:cstheme="majorBidi"/>
          <w:sz w:val="28"/>
          <w:szCs w:val="28"/>
        </w:rPr>
        <w:t xml:space="preserve">нарушением установленных требований;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10.8. Несоблюдение установленных ст</w:t>
      </w:r>
      <w:r>
        <w:rPr>
          <w:rFonts w:asciiTheme="majorBidi" w:hAnsiTheme="majorBidi" w:cstheme="majorBidi"/>
          <w:sz w:val="28"/>
          <w:szCs w:val="28"/>
        </w:rPr>
        <w:t>атьей 11 Федерального закона от </w:t>
      </w:r>
      <w:r w:rsidRPr="004238A4">
        <w:rPr>
          <w:rFonts w:asciiTheme="majorBidi" w:hAnsiTheme="majorBidi" w:cstheme="majorBidi"/>
          <w:sz w:val="28"/>
          <w:szCs w:val="28"/>
        </w:rPr>
        <w:t xml:space="preserve">06.04.2011 № 63-ФЗ «Об электронной подписи» условий признания </w:t>
      </w:r>
      <w:r w:rsidRPr="004238A4">
        <w:rPr>
          <w:rFonts w:asciiTheme="majorBidi" w:hAnsiTheme="majorBidi" w:cstheme="majorBidi"/>
          <w:sz w:val="28"/>
          <w:szCs w:val="28"/>
        </w:rPr>
        <w:t>действительности,</w:t>
      </w:r>
      <w:r w:rsidRPr="004238A4">
        <w:rPr>
          <w:rFonts w:asciiTheme="majorBidi" w:hAnsiTheme="majorBidi" w:cstheme="majorBidi"/>
          <w:sz w:val="28"/>
          <w:szCs w:val="28"/>
        </w:rPr>
        <w:t xml:space="preserve"> усиленной квалифицированной электронной подписи.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10.9. Решение об отказе в приеме документов, указанных в </w:t>
      </w:r>
      <w:r w:rsidRPr="00772167">
        <w:rPr>
          <w:rFonts w:asciiTheme="majorBidi" w:hAnsiTheme="majorBidi" w:cstheme="majorBidi"/>
          <w:sz w:val="28"/>
          <w:szCs w:val="28"/>
        </w:rPr>
        <w:t xml:space="preserve">пункте 9.2 настоящего Административного регламента, оформляется по форме согласно Приложению № 3 к настоящему Административному регламенту. Решение об </w:t>
      </w:r>
      <w:r w:rsidRPr="004238A4">
        <w:rPr>
          <w:rFonts w:asciiTheme="majorBidi" w:hAnsiTheme="majorBidi" w:cstheme="majorBidi"/>
          <w:sz w:val="28"/>
          <w:szCs w:val="28"/>
        </w:rPr>
        <w:t xml:space="preserve">отказе в приеме документов, указанных в пункте 9.2 настоящего Административного регламента, направляется Заявителю способом, определенным Заявителем в Заявлении, не позднее 1 рабочего дня, следующего за днем регистрации такого Заявления, либо выдается в день личного обращения за получением указанного решения в МФЦ или Уполномоченный орган. Отказ в </w:t>
      </w:r>
      <w:r w:rsidRPr="004238A4">
        <w:rPr>
          <w:rFonts w:asciiTheme="majorBidi" w:hAnsiTheme="majorBidi" w:cstheme="majorBidi"/>
          <w:sz w:val="28"/>
          <w:szCs w:val="28"/>
        </w:rPr>
        <w:lastRenderedPageBreak/>
        <w:t xml:space="preserve">приеме документов, указанных в пункте 9.2 настоящего Административного регламента, не препятствует повторному обращению Заявителя в Уполномоченный орган. </w:t>
      </w:r>
    </w:p>
    <w:p w:rsidR="009C6C1E" w:rsidRPr="00DD2DD3" w:rsidRDefault="009C6C1E" w:rsidP="009C6C1E">
      <w:pPr>
        <w:ind w:firstLine="709"/>
        <w:jc w:val="center"/>
        <w:rPr>
          <w:rFonts w:asciiTheme="majorBidi" w:hAnsiTheme="majorBidi" w:cstheme="majorBidi"/>
          <w:sz w:val="28"/>
          <w:szCs w:val="28"/>
        </w:rPr>
      </w:pPr>
      <w:r w:rsidRPr="00DD2DD3">
        <w:rPr>
          <w:rFonts w:asciiTheme="majorBidi" w:hAnsiTheme="majorBidi" w:cstheme="majorBidi"/>
          <w:sz w:val="28"/>
          <w:szCs w:val="28"/>
        </w:rPr>
        <w:t>11.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11.1. Наличие противоречивых сведений в Заявлении и приложенных к нему документах;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11.2.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11.3. Зеленые насаждения, указанные в Заявлении, не являются аварийными;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11.4. Несоответствие документов, представляемых Заявителем, по форме или содержанию требованиям законодательства Российской Федерации;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11.5. Запрос подан неуполномоченным лицом. Решение об отказе в предоставлении муниципальной услуги оформляется по форме согласно Приложению № 3 к настоящему Административному регламенту. Решение об отказе в предоставлении муниципальной услуги направляется Заявителю способом, определенным Заявителем в Заявлении, не позднее рабочего дня, следующего за днем принятия такого решения, либо выдается в день личного обращения за получением указанного решения в МФЦ или Уполномоченный орган.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12. Порядок, размер и основания взимания государственной пошлины или иной оплаты, взимаемой за предоставление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12.1. Предоставление муниципальной услуги осуществляется без взимания платы.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13.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13.1.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w:t>
      </w:r>
      <w:r>
        <w:rPr>
          <w:rFonts w:asciiTheme="majorBidi" w:hAnsiTheme="majorBidi" w:cstheme="majorBidi"/>
          <w:sz w:val="28"/>
          <w:szCs w:val="28"/>
        </w:rPr>
        <w:t>30</w:t>
      </w:r>
      <w:r w:rsidRPr="004238A4">
        <w:rPr>
          <w:rFonts w:asciiTheme="majorBidi" w:hAnsiTheme="majorBidi" w:cstheme="majorBidi"/>
          <w:sz w:val="28"/>
          <w:szCs w:val="28"/>
        </w:rPr>
        <w:t xml:space="preserve"> минут.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lastRenderedPageBreak/>
        <w:t>14. Срок регистрации запроса Заявителя о предоставлении муниципальной услуги, в том числе в электронной форме</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14.1. Регистрация Заявления, представленного Заявителем указанными в пункте 9.1 настоящего Административного регламента способами в Уполномоченный орган, осуществляется не позднее 1 рабочего дня, следующего за днем его поступления.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14.2. В случае представления Заявления в электронной форме способом, указанным в подпункте «а» </w:t>
      </w:r>
      <w:r w:rsidRPr="00772167">
        <w:rPr>
          <w:rFonts w:asciiTheme="majorBidi" w:hAnsiTheme="majorBidi" w:cstheme="majorBidi"/>
          <w:sz w:val="28"/>
          <w:szCs w:val="28"/>
        </w:rPr>
        <w:t xml:space="preserve">пункта 9.1 настоящего Административного регламента, вне рабочего времени Уполномоченного органа </w:t>
      </w:r>
      <w:r w:rsidRPr="004238A4">
        <w:rPr>
          <w:rFonts w:asciiTheme="majorBidi" w:hAnsiTheme="majorBidi" w:cstheme="majorBidi"/>
          <w:sz w:val="28"/>
          <w:szCs w:val="28"/>
        </w:rPr>
        <w:t xml:space="preserve">либо в выходной, нерабочий праздничный день, днем получения Заявления считается первый рабочий день, следующий за днем представления Заявителем указанного Заявления.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15. Требования к помещениям, в которых предоставляется муниципальная услуга</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15.2.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1 места) для бесплатной парковки транспортных средств, управляемых инвалидами I, II групп, а также инвалидами III группы в порядке, установленном Правительств</w:t>
      </w:r>
      <w:r>
        <w:rPr>
          <w:rFonts w:asciiTheme="majorBidi" w:hAnsiTheme="majorBidi" w:cstheme="majorBidi"/>
          <w:sz w:val="28"/>
          <w:szCs w:val="28"/>
        </w:rPr>
        <w:t>ом Российской Фе</w:t>
      </w:r>
      <w:r w:rsidRPr="004238A4">
        <w:rPr>
          <w:rFonts w:asciiTheme="majorBidi" w:hAnsiTheme="majorBidi" w:cstheme="majorBidi"/>
          <w:sz w:val="28"/>
          <w:szCs w:val="28"/>
        </w:rPr>
        <w:t>дерации, и транспортных средств</w:t>
      </w:r>
      <w:r>
        <w:rPr>
          <w:rFonts w:asciiTheme="majorBidi" w:hAnsiTheme="majorBidi" w:cstheme="majorBidi"/>
          <w:sz w:val="28"/>
          <w:szCs w:val="28"/>
        </w:rPr>
        <w:t>, перевозящих таких инвалидов и </w:t>
      </w:r>
      <w:r w:rsidRPr="004238A4">
        <w:rPr>
          <w:rFonts w:asciiTheme="majorBidi" w:hAnsiTheme="majorBidi" w:cstheme="majorBidi"/>
          <w:sz w:val="28"/>
          <w:szCs w:val="28"/>
        </w:rPr>
        <w:t xml:space="preserve">(или) детей-инвалидов.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15.3.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15.4. Центральный вход в здание Уполномоченного органа должен быть оборудован информационной табличкой (вывеской), содержащей информацию:</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наименование;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местонахождение и юридический адрес, режим работы;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график приема;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номера телефонов для справок.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15.5. Помещения, в которых предоставляется муниципальная услуга, должны соответствовать санитарно-эпидемиологическим правилам и нормативам.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15.6. Помещения, в которых предоставляется муниципальная услуга, оснащаются: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туалетными комнатами для посетителей.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15.7.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15.8.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15.9. Места для заполнения Заявлений оборудуются стульями, столами (стойками), бланками Заявлений, письменными принадлежностями.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15.10. Места приема Заявителей оборудуются информационными табличками (вывесками) с указанием: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номера кабинета и наименования отдела;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фамилии, имени и отчества (последнее – при наличии), должности ответственного лица за прием документов;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графика приема Заявителей.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15.11.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15.12. 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15.13. При предоставлении муниципальной услуги инвалидам обеспечиваются: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возможность беспрепятственного доступа к объекту (зданию, помещению), в котором предоставляется муниципальная услуга;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сопровождение инвалидов, имеющих стойкие расстройства функции зрения и самостоятельного передвижения;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дублирование необходимой для инвалидов </w:t>
      </w: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допуск сурдопереводчика и тифлосурдопереводчика;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ж)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 оказание инвалидам помощи в преодолении барьеров, мешающих получению ими муниципальной услуги наравне с другими лицами.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16. Показатели качества</w:t>
      </w:r>
      <w:r w:rsidRPr="00D42A8D">
        <w:rPr>
          <w:rFonts w:asciiTheme="majorBidi" w:hAnsiTheme="majorBidi" w:cstheme="majorBidi"/>
          <w:sz w:val="28"/>
          <w:szCs w:val="28"/>
        </w:rPr>
        <w:t xml:space="preserve"> </w:t>
      </w:r>
      <w:r w:rsidRPr="004238A4">
        <w:rPr>
          <w:rFonts w:asciiTheme="majorBidi" w:hAnsiTheme="majorBidi" w:cstheme="majorBidi"/>
          <w:sz w:val="28"/>
          <w:szCs w:val="28"/>
        </w:rPr>
        <w:t>и доступности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16.1. Основными показателями доступности предоставления муниципальной услуги являются: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а) наличие полной и понятной информации о порядке, сроках и ходе предоставления муниципальной услуги в сети «Интернет», средствах массовой информации;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б) возможность получения Заявителем уведомлений о предоставлении муниципальной услуги с помощью Единого портала</w:t>
      </w:r>
      <w:r>
        <w:rPr>
          <w:rFonts w:asciiTheme="majorBidi" w:hAnsiTheme="majorBidi" w:cstheme="majorBidi"/>
          <w:sz w:val="28"/>
          <w:szCs w:val="28"/>
        </w:rPr>
        <w:t xml:space="preserve"> (РПГУ)</w:t>
      </w:r>
      <w:r w:rsidRPr="004238A4">
        <w:rPr>
          <w:rFonts w:asciiTheme="majorBidi" w:hAnsiTheme="majorBidi" w:cstheme="majorBidi"/>
          <w:sz w:val="28"/>
          <w:szCs w:val="28"/>
        </w:rPr>
        <w:t xml:space="preserve">;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в)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Pr>
          <w:rFonts w:asciiTheme="majorBidi" w:hAnsiTheme="majorBidi" w:cstheme="majorBidi"/>
          <w:sz w:val="28"/>
          <w:szCs w:val="28"/>
        </w:rPr>
        <w:t>;</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16.2. Основными показателями качества предоставления муниципальной услуги являются: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б) минимально возможное количество взаимодействий гражданина с</w:t>
      </w:r>
      <w:r>
        <w:rPr>
          <w:rFonts w:asciiTheme="majorBidi" w:hAnsiTheme="majorBidi" w:cstheme="majorBidi"/>
          <w:sz w:val="28"/>
          <w:szCs w:val="28"/>
        </w:rPr>
        <w:t> </w:t>
      </w:r>
      <w:r w:rsidRPr="004238A4">
        <w:rPr>
          <w:rFonts w:asciiTheme="majorBidi" w:hAnsiTheme="majorBidi" w:cstheme="majorBidi"/>
          <w:sz w:val="28"/>
          <w:szCs w:val="28"/>
        </w:rPr>
        <w:t>должностными лицами, участвующими в предоставлении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в) отсутствие обоснованных жалоб на действия (бездействие) сотрудников и</w:t>
      </w:r>
      <w:r>
        <w:rPr>
          <w:rFonts w:asciiTheme="majorBidi" w:hAnsiTheme="majorBidi" w:cstheme="majorBidi"/>
          <w:sz w:val="28"/>
          <w:szCs w:val="28"/>
        </w:rPr>
        <w:t> </w:t>
      </w:r>
      <w:r w:rsidRPr="004238A4">
        <w:rPr>
          <w:rFonts w:asciiTheme="majorBidi" w:hAnsiTheme="majorBidi" w:cstheme="majorBidi"/>
          <w:sz w:val="28"/>
          <w:szCs w:val="28"/>
        </w:rPr>
        <w:t xml:space="preserve">их некорректное (невнимательное) отношение к Заявителям;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отсутствие нарушений установленных сроков в процессе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9C6C1E" w:rsidRPr="00D42A8D" w:rsidRDefault="009C6C1E" w:rsidP="009C6C1E">
      <w:pPr>
        <w:ind w:firstLine="709"/>
        <w:jc w:val="center"/>
        <w:rPr>
          <w:rFonts w:asciiTheme="majorBidi" w:hAnsiTheme="majorBidi" w:cstheme="majorBidi"/>
          <w:sz w:val="28"/>
          <w:szCs w:val="28"/>
        </w:rPr>
      </w:pPr>
      <w:r w:rsidRPr="00D42A8D">
        <w:rPr>
          <w:rFonts w:asciiTheme="majorBidi" w:hAnsiTheme="majorBidi" w:cstheme="majorBidi"/>
          <w:sz w:val="28"/>
          <w:szCs w:val="28"/>
        </w:rPr>
        <w:t>17. Иные требования к предоставлению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17.1.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Pr>
          <w:rFonts w:asciiTheme="majorBidi" w:hAnsiTheme="majorBidi" w:cstheme="majorBidi"/>
          <w:sz w:val="28"/>
          <w:szCs w:val="28"/>
        </w:rPr>
        <w:t>) организациями, участвующими в </w:t>
      </w:r>
      <w:r w:rsidRPr="004238A4">
        <w:rPr>
          <w:rFonts w:asciiTheme="majorBidi" w:hAnsiTheme="majorBidi" w:cstheme="majorBidi"/>
          <w:sz w:val="28"/>
          <w:szCs w:val="28"/>
        </w:rPr>
        <w:t xml:space="preserve">предоставлении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17.1.1. Услуги, необходимые и обязательные для предоставления муниципальной услуги, отсутствуют.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17.1.2. При предоставлении муниципальной услуги запрещается требовать от Заявителя: а) представления документов и информации или осуществления </w:t>
      </w:r>
      <w:r w:rsidRPr="004238A4">
        <w:rPr>
          <w:rFonts w:asciiTheme="majorBidi" w:hAnsiTheme="majorBidi" w:cstheme="majorBidi"/>
          <w:sz w:val="28"/>
          <w:szCs w:val="28"/>
        </w:rPr>
        <w:lastRenderedPageBreak/>
        <w:t xml:space="preserve">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б) представления документов и информации, которые в соответствии с нормативными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w:t>
      </w:r>
      <w:r>
        <w:rPr>
          <w:rFonts w:asciiTheme="majorBidi" w:hAnsiTheme="majorBidi" w:cstheme="majorBidi"/>
          <w:sz w:val="28"/>
          <w:szCs w:val="28"/>
        </w:rPr>
        <w:t>статьи 7 Федерального закона от </w:t>
      </w:r>
      <w:r w:rsidRPr="004238A4">
        <w:rPr>
          <w:rFonts w:asciiTheme="majorBidi" w:hAnsiTheme="majorBidi" w:cstheme="majorBidi"/>
          <w:sz w:val="28"/>
          <w:szCs w:val="28"/>
        </w:rPr>
        <w:t>27.07.2010 № 210-ФЗ «Об организации предоставления государственных и муниципальных услуг» (дале</w:t>
      </w:r>
      <w:r>
        <w:rPr>
          <w:rFonts w:asciiTheme="majorBidi" w:hAnsiTheme="majorBidi" w:cstheme="majorBidi"/>
          <w:sz w:val="28"/>
          <w:szCs w:val="28"/>
        </w:rPr>
        <w:t>е – Федеральный закон № 210-ФЗ)</w:t>
      </w:r>
      <w:r w:rsidRPr="004238A4">
        <w:rPr>
          <w:rFonts w:asciiTheme="majorBidi" w:hAnsiTheme="majorBidi" w:cstheme="majorBidi"/>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4)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
    <w:p w:rsidR="009C6C1E" w:rsidRPr="00C82D52" w:rsidRDefault="009C6C1E" w:rsidP="009C6C1E">
      <w:pPr>
        <w:ind w:firstLine="709"/>
        <w:jc w:val="center"/>
        <w:rPr>
          <w:rFonts w:asciiTheme="majorBidi" w:hAnsiTheme="majorBidi" w:cstheme="majorBidi"/>
          <w:b/>
          <w:bCs/>
          <w:sz w:val="28"/>
          <w:szCs w:val="28"/>
        </w:rPr>
      </w:pPr>
      <w:r w:rsidRPr="00C82D52">
        <w:rPr>
          <w:rFonts w:asciiTheme="majorBidi" w:hAnsiTheme="majorBidi" w:cstheme="majorBidi"/>
          <w:b/>
          <w:bCs/>
          <w:sz w:val="28"/>
          <w:szCs w:val="28"/>
        </w:rPr>
        <w:lastRenderedPageBreak/>
        <w:t>Раздел III. Состав, последовательность и сроки выполнения административных процедур.</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18. Исчерпывающий перечень административных процедур</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18.1. Предоставление муниципальной услуги включает в себя следующие административные процедуры: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прием, проверка документов и регистрация Заявления;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б) получение сведений посредством межведомственного информационного взаимодействия, в том числе с использованием СМЭВ</w:t>
      </w:r>
      <w:r>
        <w:rPr>
          <w:rFonts w:asciiTheme="majorBidi" w:hAnsiTheme="majorBidi" w:cstheme="majorBidi"/>
          <w:sz w:val="28"/>
          <w:szCs w:val="28"/>
        </w:rPr>
        <w:t xml:space="preserve"> (с момента подготовки соответствующих сервисов). Направление межведомственных запросов осуществляется с использованием государственной информационной системы Самарской области – «Система автоматизированного межведомственного взаимодействия»</w:t>
      </w:r>
      <w:r w:rsidRPr="004238A4">
        <w:rPr>
          <w:rFonts w:asciiTheme="majorBidi" w:hAnsiTheme="majorBidi" w:cstheme="majorBidi"/>
          <w:sz w:val="28"/>
          <w:szCs w:val="28"/>
        </w:rPr>
        <w:t xml:space="preserve">;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подготовка акта обследования;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направление начислений компенсационной стоимости (при наличии);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рассмотрение документов и сведений;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принятие решения;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ж) выдача результата. Описание административных процедур представлено в Приложении № 4 к настоящему Административному регламенту.</w:t>
      </w:r>
    </w:p>
    <w:p w:rsidR="009C6C1E" w:rsidRPr="004D2430" w:rsidRDefault="009C6C1E" w:rsidP="009C6C1E">
      <w:pPr>
        <w:ind w:firstLine="709"/>
        <w:jc w:val="both"/>
        <w:rPr>
          <w:rFonts w:asciiTheme="majorBidi" w:hAnsiTheme="majorBidi" w:cstheme="majorBidi"/>
          <w:sz w:val="28"/>
          <w:szCs w:val="28"/>
        </w:rPr>
      </w:pPr>
      <w:r w:rsidRPr="004D2430">
        <w:rPr>
          <w:rFonts w:asciiTheme="majorBidi" w:hAnsiTheme="majorBidi" w:cstheme="majorBidi"/>
          <w:sz w:val="28"/>
          <w:szCs w:val="28"/>
        </w:rPr>
        <w:t>18.1.2. Критерием принятия решения о направлении межведомственных запросов является регистрация заявления и документов, поступивших при личном приеме или в электронной форме.</w:t>
      </w:r>
    </w:p>
    <w:p w:rsidR="009C6C1E" w:rsidRPr="004D2430" w:rsidRDefault="009C6C1E" w:rsidP="009C6C1E">
      <w:pPr>
        <w:ind w:firstLine="709"/>
        <w:jc w:val="both"/>
        <w:rPr>
          <w:rFonts w:asciiTheme="majorBidi" w:hAnsiTheme="majorBidi" w:cstheme="majorBidi"/>
          <w:sz w:val="28"/>
          <w:szCs w:val="28"/>
        </w:rPr>
      </w:pPr>
      <w:r w:rsidRPr="004D2430">
        <w:rPr>
          <w:rFonts w:asciiTheme="majorBidi" w:hAnsiTheme="majorBidi" w:cstheme="majorBidi"/>
          <w:sz w:val="28"/>
          <w:szCs w:val="28"/>
        </w:rPr>
        <w:t>18.1.3. Результатом административной процедуры является формирование полного пакета документов, необходимых для предоставления муниципальной услуги и направление межведомственных запросов.</w:t>
      </w:r>
    </w:p>
    <w:p w:rsidR="009C6C1E" w:rsidRPr="004D2430" w:rsidRDefault="009C6C1E" w:rsidP="009C6C1E">
      <w:pPr>
        <w:ind w:firstLine="709"/>
        <w:jc w:val="both"/>
        <w:rPr>
          <w:rFonts w:asciiTheme="majorBidi" w:hAnsiTheme="majorBidi" w:cstheme="majorBidi"/>
          <w:sz w:val="28"/>
          <w:szCs w:val="28"/>
        </w:rPr>
      </w:pPr>
      <w:r w:rsidRPr="004D2430">
        <w:rPr>
          <w:rFonts w:asciiTheme="majorBidi" w:hAnsiTheme="majorBidi" w:cstheme="majorBidi"/>
          <w:sz w:val="28"/>
          <w:szCs w:val="28"/>
        </w:rPr>
        <w:t>Способом фиксации результата административной процедуры является регистрация межведомственных запросов.</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19. Перечень административных процедур (действий) при предоставлении муниципальной услуги услуг в электронной форме</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19.1. При предоставлении муниципальной услуги в электронной форме Заявителю обеспечиваются: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получение информации о порядке и сроках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б) формирование Заявления;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прием и регистрация Уполномоченным органом Заявления и иных документов, необходимых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получение результата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получение сведений о ходе рассмотрения Заявления;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осуществление оценки качества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ж)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20. Порядок осуществления административных процедур (действий) в</w:t>
      </w:r>
      <w:r>
        <w:rPr>
          <w:rFonts w:asciiTheme="majorBidi" w:hAnsiTheme="majorBidi" w:cstheme="majorBidi"/>
          <w:sz w:val="28"/>
          <w:szCs w:val="28"/>
        </w:rPr>
        <w:t> </w:t>
      </w:r>
      <w:r w:rsidRPr="004238A4">
        <w:rPr>
          <w:rFonts w:asciiTheme="majorBidi" w:hAnsiTheme="majorBidi" w:cstheme="majorBidi"/>
          <w:sz w:val="28"/>
          <w:szCs w:val="28"/>
        </w:rPr>
        <w:t>электронной форме</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20.1. Формирование Заявления.</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 Формирование Заявления осуществляется посредством заполнения электронной формы Заявления на Едином портале</w:t>
      </w:r>
      <w:r>
        <w:rPr>
          <w:rFonts w:asciiTheme="majorBidi" w:hAnsiTheme="majorBidi" w:cstheme="majorBidi"/>
          <w:sz w:val="28"/>
          <w:szCs w:val="28"/>
        </w:rPr>
        <w:t xml:space="preserve"> (либо с использованием РПГУ)</w:t>
      </w:r>
      <w:r w:rsidRPr="004238A4">
        <w:rPr>
          <w:rFonts w:asciiTheme="majorBidi" w:hAnsiTheme="majorBidi" w:cstheme="majorBidi"/>
          <w:sz w:val="28"/>
          <w:szCs w:val="28"/>
        </w:rPr>
        <w:t>, без необходимости дополнительной подачи Заявления в какой-либо иной форме</w:t>
      </w:r>
      <w:r>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возможность печати на бумажном носителе копии электронной формы Заявления;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w:t>
      </w:r>
      <w:r w:rsidRPr="004238A4">
        <w:rPr>
          <w:rFonts w:asciiTheme="majorBidi" w:hAnsiTheme="majorBidi" w:cstheme="majorBidi"/>
          <w:sz w:val="28"/>
          <w:szCs w:val="28"/>
        </w:rPr>
        <w:lastRenderedPageBreak/>
        <w:t xml:space="preserve">сведений, опубликованных на Едином портале, в части, касающейся сведений, отсутствующих в ЕСИА;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возможность вернуться на любой из этапов заполнения электронной формы Заявления без потери ранее введенной информации;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возможность доступа Заявителя на Едином портале к ранее поданным им Заявлениям в течение не менее одного года, а также к частично сформированным Заявлениям – в течение не менее 3 месяцев. 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Единого портала.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20.2. Уполномоченный орган обеспечивает в сроки, указанные в пунктах 14.1-14.2 настоящего Административного регламента: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20.3.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r w:rsidRPr="002D10A1">
        <w:rPr>
          <w:rFonts w:asciiTheme="majorBidi" w:hAnsiTheme="majorBidi" w:cstheme="majorBidi"/>
          <w:sz w:val="28"/>
          <w:szCs w:val="28"/>
        </w:rPr>
        <w:t xml:space="preserve"> </w:t>
      </w:r>
      <w:r>
        <w:rPr>
          <w:rFonts w:asciiTheme="majorBidi" w:hAnsiTheme="majorBidi" w:cstheme="majorBidi"/>
          <w:sz w:val="28"/>
          <w:szCs w:val="28"/>
        </w:rPr>
        <w:t>(с момента подготовки соответствующих сервисов)</w:t>
      </w:r>
      <w:r w:rsidRPr="004238A4">
        <w:rPr>
          <w:rFonts w:asciiTheme="majorBidi" w:hAnsiTheme="majorBidi" w:cstheme="majorBidi"/>
          <w:sz w:val="28"/>
          <w:szCs w:val="28"/>
        </w:rPr>
        <w:t xml:space="preserve">. Ответственное должностное лицо: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проверяет наличие электронных Заявлений, поступивших посредством Единого портала, с периодичностью не реже 2 раз в день;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рассматривает поступившие Заявления и приложенные электронные образы документов (документы);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производит действия в соответствии с пунктом 18.1 настоящего Административного регламента.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20.4. Заявителю в качестве результата предоставления муниципальной услуги обеспечивается возможность получения документа: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форме электронного документа, подписанного УКЭП уполномоченного должностного лица Уполномоченного органа, направленного Заявителю в личный </w:t>
      </w:r>
      <w:r w:rsidRPr="004238A4">
        <w:rPr>
          <w:rFonts w:asciiTheme="majorBidi" w:hAnsiTheme="majorBidi" w:cstheme="majorBidi"/>
          <w:sz w:val="28"/>
          <w:szCs w:val="28"/>
        </w:rPr>
        <w:lastRenderedPageBreak/>
        <w:t>кабинет на Едином портале</w:t>
      </w:r>
      <w:r>
        <w:rPr>
          <w:rFonts w:asciiTheme="majorBidi" w:hAnsiTheme="majorBidi" w:cstheme="majorBidi"/>
          <w:sz w:val="28"/>
          <w:szCs w:val="28"/>
        </w:rPr>
        <w:t xml:space="preserve"> (РПГУ) (с момента подготовки соответствующих сервисов)</w:t>
      </w:r>
      <w:r w:rsidRPr="004238A4">
        <w:rPr>
          <w:rFonts w:asciiTheme="majorBidi" w:hAnsiTheme="majorBidi" w:cstheme="majorBidi"/>
          <w:sz w:val="28"/>
          <w:szCs w:val="28"/>
        </w:rPr>
        <w:t xml:space="preserve">;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20.4.1. Выдача Заявителю результата предоставления муниципальной услуги через МФЦ.</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При наличии в Заявлении указания о выдаче результатов оказания услуги через МФЦ, Уполномоченный орган передает документы в МФЦ для последующей выдачи Заявителю (Представителю) способом, согласно заключенным соглашениям о взаимодействии между Уполномоченным органом и МФЦ в порядке, утвержденном Постановлением Правительства Российской Федерации № 797. Порядок и сроки передачи Уполномоченным органом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 797.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20.4.2.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Работник МФЦ осуществляет следующие действия: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а) 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9C6C1E" w:rsidRPr="007640DF" w:rsidRDefault="009C6C1E" w:rsidP="009C6C1E">
      <w:pPr>
        <w:ind w:firstLine="709"/>
        <w:jc w:val="both"/>
        <w:rPr>
          <w:rFonts w:asciiTheme="majorBidi" w:hAnsiTheme="majorBidi" w:cstheme="majorBidi"/>
          <w:sz w:val="28"/>
          <w:szCs w:val="28"/>
        </w:rPr>
      </w:pPr>
      <w:bookmarkStart w:id="1" w:name="_Hlk129252998"/>
      <w:r w:rsidRPr="007640DF">
        <w:rPr>
          <w:rFonts w:asciiTheme="majorBidi" w:hAnsiTheme="majorBidi" w:cstheme="majorBidi"/>
          <w:sz w:val="28"/>
          <w:szCs w:val="28"/>
        </w:rPr>
        <w:t xml:space="preserve">б) проверяет полномочия представителя (в случае обращения представителя);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в) определяет статус исполнения Заявления Заявителя в ГИС;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г)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д)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е) выдает документы Заявителю, при необходимости запрашивает у Заявителя подписи за каждый выданный документ; </w:t>
      </w:r>
    </w:p>
    <w:p w:rsidR="009C6C1E" w:rsidRPr="007640DF" w:rsidRDefault="009C6C1E" w:rsidP="009C6C1E">
      <w:pPr>
        <w:ind w:firstLine="709"/>
        <w:jc w:val="both"/>
        <w:rPr>
          <w:rFonts w:asciiTheme="majorBidi" w:hAnsiTheme="majorBidi" w:cstheme="majorBidi"/>
          <w:sz w:val="28"/>
          <w:szCs w:val="28"/>
        </w:rPr>
      </w:pPr>
      <w:r w:rsidRPr="007640DF">
        <w:rPr>
          <w:rFonts w:asciiTheme="majorBidi" w:hAnsiTheme="majorBidi" w:cstheme="majorBidi"/>
          <w:sz w:val="28"/>
          <w:szCs w:val="28"/>
        </w:rPr>
        <w:lastRenderedPageBreak/>
        <w:t xml:space="preserve">ж) запрашивает согласие Заявителя на участие в смс-опросе для оценки качества предоставленных услуг МФЦ. </w:t>
      </w:r>
    </w:p>
    <w:bookmarkEnd w:id="1"/>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20.5.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w:t>
      </w:r>
      <w:r>
        <w:rPr>
          <w:rFonts w:asciiTheme="majorBidi" w:hAnsiTheme="majorBidi" w:cstheme="majorBidi"/>
          <w:sz w:val="28"/>
          <w:szCs w:val="28"/>
        </w:rPr>
        <w:t xml:space="preserve"> (РПГУ) (с момента подготовки соответствующих сервисов)</w:t>
      </w:r>
      <w:r w:rsidRPr="004238A4">
        <w:rPr>
          <w:rFonts w:asciiTheme="majorBidi" w:hAnsiTheme="majorBidi" w:cstheme="majorBidi"/>
          <w:sz w:val="28"/>
          <w:szCs w:val="28"/>
        </w:rPr>
        <w:t>. Заявитель имеет возможность по собственной инициативе в любое время просматривать статус электронного Заявления, а также информацию о дальнейших действиях в личном кабинете. При предоставлении муниципальной услуги в электронной форме Заявителю направляется:</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20.6.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r w:rsidRPr="004238A4">
        <w:rPr>
          <w:rFonts w:asciiTheme="majorBidi" w:hAnsiTheme="majorBidi" w:cstheme="majorBidi"/>
          <w:sz w:val="28"/>
          <w:szCs w:val="28"/>
        </w:rPr>
        <w:lastRenderedPageBreak/>
        <w:t>статьей 11.2 Федерального закона № 210-ФЗ и в порядке, установленном Постановлением Правительства Российской Фе</w:t>
      </w:r>
      <w:r>
        <w:rPr>
          <w:rFonts w:asciiTheme="majorBidi" w:hAnsiTheme="majorBidi" w:cstheme="majorBidi"/>
          <w:sz w:val="28"/>
          <w:szCs w:val="28"/>
        </w:rPr>
        <w:t>дерации от 20.11.2012 № 1198 «О </w:t>
      </w:r>
      <w:r w:rsidRPr="004238A4">
        <w:rPr>
          <w:rFonts w:asciiTheme="majorBidi" w:hAnsiTheme="majorBidi" w:cstheme="majorBidi"/>
          <w:sz w:val="28"/>
          <w:szCs w:val="28"/>
        </w:rPr>
        <w:t>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Правительства РФ № 1198).</w:t>
      </w:r>
    </w:p>
    <w:p w:rsidR="009C6C1E" w:rsidRPr="00550C5D" w:rsidRDefault="009C6C1E" w:rsidP="009C6C1E">
      <w:pPr>
        <w:ind w:firstLine="709"/>
        <w:jc w:val="center"/>
        <w:rPr>
          <w:rFonts w:asciiTheme="majorBidi" w:hAnsiTheme="majorBidi" w:cstheme="majorBidi"/>
          <w:b/>
          <w:bCs/>
          <w:sz w:val="28"/>
          <w:szCs w:val="28"/>
        </w:rPr>
      </w:pPr>
      <w:r w:rsidRPr="00550C5D">
        <w:rPr>
          <w:rFonts w:asciiTheme="majorBidi" w:hAnsiTheme="majorBidi" w:cstheme="majorBidi"/>
          <w:b/>
          <w:bCs/>
          <w:sz w:val="28"/>
          <w:szCs w:val="28"/>
        </w:rPr>
        <w:t>Раздел IV.</w:t>
      </w:r>
      <w:r>
        <w:rPr>
          <w:rFonts w:asciiTheme="majorBidi" w:hAnsiTheme="majorBidi" w:cstheme="majorBidi"/>
          <w:b/>
          <w:bCs/>
          <w:sz w:val="28"/>
          <w:szCs w:val="28"/>
        </w:rPr>
        <w:t xml:space="preserve"> </w:t>
      </w:r>
      <w:r w:rsidRPr="00550C5D">
        <w:rPr>
          <w:rFonts w:asciiTheme="majorBidi" w:hAnsiTheme="majorBidi" w:cstheme="majorBidi"/>
          <w:b/>
          <w:bCs/>
          <w:sz w:val="28"/>
          <w:szCs w:val="28"/>
        </w:rPr>
        <w:t xml:space="preserve">Формы контроля за исполнением Административного регламента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21. Порядок осуществления текущего контроля за соблюдение</w:t>
      </w:r>
      <w:r>
        <w:rPr>
          <w:rFonts w:asciiTheme="majorBidi" w:hAnsiTheme="majorBidi" w:cstheme="majorBidi"/>
          <w:sz w:val="28"/>
          <w:szCs w:val="28"/>
        </w:rPr>
        <w:t>м</w:t>
      </w:r>
      <w:r w:rsidRPr="004238A4">
        <w:rPr>
          <w:rFonts w:asciiTheme="majorBidi" w:hAnsiTheme="majorBidi" w:cstheme="majorBidi"/>
          <w:sz w:val="28"/>
          <w:szCs w:val="28"/>
        </w:rPr>
        <w:t xml:space="preserve">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rFonts w:asciiTheme="majorBidi" w:hAnsiTheme="majorBidi" w:cstheme="majorBidi"/>
          <w:sz w:val="28"/>
          <w:szCs w:val="28"/>
        </w:rPr>
        <w:t>.</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21.1.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Текущий контроль осуществляется путем проведения проверок: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решений о предоставлении (об отказе в предоставлении)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выявления и устранения нарушений прав граждан;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22.1. Контроль за полнотой и качеством предоставления муниципальной услуги включает в себя проведение плановых и внеплановых проверок.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22.2.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соблюдение сроков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соблюдение положений настоящего Административного регламента;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правильность и обоснованность принятого решения об отказе в предоставлении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22.3. Основанием для проведения внеплановых проверок являются: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б) обращения граждан и юридических лиц на нарушения законодательства, в том числе на качество предоставления муниципальной услуги.</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23. Ответственность должностных лиц за решения и действия (бездействие), принимаемые (осуществляемые) ими в ходе предоставления муниципальной услуги</w:t>
      </w:r>
      <w:r>
        <w:rPr>
          <w:rFonts w:asciiTheme="majorBidi" w:hAnsiTheme="majorBidi" w:cstheme="majorBidi"/>
          <w:sz w:val="28"/>
          <w:szCs w:val="28"/>
        </w:rPr>
        <w:t>.</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осуществляется привлечение виновных лиц к ответственности в соответствии с законодательством Российской Федерации.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24. Требования к порядку и формам контроля за предоставлением муниципальной услуги, в том числе со стороны граждан, их объединений и организаций</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24.1.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Граждане, их объединения и организации также имеют право: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а) направлять замечания и предложения по улучшению доступности и качества предоставления муниципальной услуги;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вносить предложения о мерах по устранению нарушений настоящего Административного регламента.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24.3.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9C6C1E" w:rsidRPr="004839FE" w:rsidRDefault="009C6C1E" w:rsidP="009C6C1E">
      <w:pPr>
        <w:ind w:firstLine="709"/>
        <w:jc w:val="center"/>
        <w:rPr>
          <w:rFonts w:asciiTheme="majorBidi" w:hAnsiTheme="majorBidi" w:cstheme="majorBidi"/>
          <w:b/>
          <w:bCs/>
          <w:sz w:val="28"/>
          <w:szCs w:val="28"/>
        </w:rPr>
      </w:pPr>
      <w:r w:rsidRPr="004839FE">
        <w:rPr>
          <w:rFonts w:asciiTheme="majorBidi" w:hAnsiTheme="majorBidi" w:cstheme="majorBidi"/>
          <w:b/>
          <w:bCs/>
          <w:sz w:val="28"/>
          <w:szCs w:val="28"/>
        </w:rPr>
        <w:t>Раздел V. Досудебный (внесудебный) порядок обжалования решений и</w:t>
      </w:r>
      <w:r>
        <w:rPr>
          <w:rFonts w:asciiTheme="majorBidi" w:hAnsiTheme="majorBidi" w:cstheme="majorBidi"/>
          <w:b/>
          <w:bCs/>
          <w:sz w:val="28"/>
          <w:szCs w:val="28"/>
        </w:rPr>
        <w:t> </w:t>
      </w:r>
      <w:r w:rsidRPr="004839FE">
        <w:rPr>
          <w:rFonts w:asciiTheme="majorBidi" w:hAnsiTheme="majorBidi" w:cstheme="majorBidi"/>
          <w:b/>
          <w:bCs/>
          <w:sz w:val="28"/>
          <w:szCs w:val="28"/>
        </w:rPr>
        <w:t>действий (бездействия) органа, предоставляющего муниципальную услугу, а также их должностных лиц, муниципальных служащих.</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25. Право Заявителя на обжалование</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а также работника МФЦ при предоставлении муниципальной услуги в досудебном (внесудебном) порядке (далее – жалоба).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26.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rFonts w:asciiTheme="majorBidi" w:hAnsiTheme="majorBidi" w:cstheme="majorBidi"/>
          <w:sz w:val="28"/>
          <w:szCs w:val="28"/>
        </w:rPr>
        <w:t>.</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26.1.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к руководителю МФЦ – на решения и действия (бездействие) работника МФЦ;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к учредителю МФЦ – на решение и действия (бездействие) МФЦ; </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26.2. В Уполномоченном органе, МФЦ, у учредителя МФЦ определяются уполномоченные на рассмотрение жалоб должностные лица.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lastRenderedPageBreak/>
        <w:t>27. Способы информирования Заявителей о порядке подачи и рассмотрения жалобы, в том числе с использованием Единого портала</w:t>
      </w:r>
      <w:r>
        <w:rPr>
          <w:rFonts w:asciiTheme="majorBidi" w:hAnsiTheme="majorBidi" w:cstheme="majorBidi"/>
          <w:sz w:val="28"/>
          <w:szCs w:val="28"/>
        </w:rPr>
        <w:t>.</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27.1.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w:t>
      </w:r>
      <w:r>
        <w:rPr>
          <w:rFonts w:asciiTheme="majorBidi" w:hAnsiTheme="majorBidi" w:cstheme="majorBidi"/>
          <w:sz w:val="28"/>
          <w:szCs w:val="28"/>
        </w:rPr>
        <w:t xml:space="preserve"> (РПГУ)</w:t>
      </w:r>
      <w:r w:rsidRPr="004238A4">
        <w:rPr>
          <w:rFonts w:asciiTheme="majorBidi" w:hAnsiTheme="majorBidi" w:cstheme="majorBidi"/>
          <w:sz w:val="28"/>
          <w:szCs w:val="28"/>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9C6C1E" w:rsidRDefault="009C6C1E" w:rsidP="009C6C1E">
      <w:pPr>
        <w:ind w:firstLine="709"/>
        <w:jc w:val="center"/>
        <w:rPr>
          <w:rFonts w:asciiTheme="majorBidi" w:hAnsiTheme="majorBidi" w:cstheme="majorBidi"/>
          <w:sz w:val="28"/>
          <w:szCs w:val="28"/>
        </w:rPr>
      </w:pPr>
      <w:r w:rsidRPr="004238A4">
        <w:rPr>
          <w:rFonts w:asciiTheme="majorBidi" w:hAnsiTheme="majorBidi" w:cstheme="majorBidi"/>
          <w:sz w:val="28"/>
          <w:szCs w:val="28"/>
        </w:rPr>
        <w:t>28.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r>
        <w:rPr>
          <w:rFonts w:asciiTheme="majorBidi" w:hAnsiTheme="majorBidi" w:cstheme="majorBidi"/>
          <w:sz w:val="28"/>
          <w:szCs w:val="28"/>
        </w:rPr>
        <w:t>.</w:t>
      </w:r>
    </w:p>
    <w:p w:rsidR="009C6C1E" w:rsidRDefault="009C6C1E" w:rsidP="009C6C1E">
      <w:pPr>
        <w:ind w:firstLine="709"/>
        <w:jc w:val="both"/>
        <w:rPr>
          <w:rFonts w:asciiTheme="majorBidi" w:hAnsiTheme="majorBidi" w:cstheme="majorBidi"/>
          <w:sz w:val="28"/>
          <w:szCs w:val="28"/>
        </w:rPr>
      </w:pPr>
      <w:r w:rsidRPr="004238A4">
        <w:rPr>
          <w:rFonts w:asciiTheme="majorBidi" w:hAnsiTheme="majorBidi" w:cstheme="majorBidi"/>
          <w:sz w:val="28"/>
          <w:szCs w:val="28"/>
        </w:rPr>
        <w:t>28.1.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w:t>
      </w:r>
      <w:r>
        <w:rPr>
          <w:rFonts w:asciiTheme="majorBidi" w:hAnsiTheme="majorBidi" w:cstheme="majorBidi"/>
          <w:sz w:val="28"/>
          <w:szCs w:val="28"/>
        </w:rPr>
        <w:t>уется: Федеральным законом № 210-ФЗ,</w:t>
      </w:r>
      <w:r w:rsidRPr="004238A4">
        <w:rPr>
          <w:rFonts w:asciiTheme="majorBidi" w:hAnsiTheme="majorBidi" w:cstheme="majorBidi"/>
          <w:sz w:val="28"/>
          <w:szCs w:val="28"/>
        </w:rPr>
        <w:t xml:space="preserve"> </w:t>
      </w:r>
      <w:r>
        <w:rPr>
          <w:rFonts w:asciiTheme="majorBidi" w:hAnsiTheme="majorBidi" w:cstheme="majorBidi"/>
          <w:sz w:val="28"/>
          <w:szCs w:val="28"/>
        </w:rPr>
        <w:t>п</w:t>
      </w:r>
      <w:r w:rsidRPr="004238A4">
        <w:rPr>
          <w:rFonts w:asciiTheme="majorBidi" w:hAnsiTheme="majorBidi" w:cstheme="majorBidi"/>
          <w:sz w:val="28"/>
          <w:szCs w:val="28"/>
        </w:rPr>
        <w:t>остан</w:t>
      </w:r>
      <w:r>
        <w:rPr>
          <w:rFonts w:asciiTheme="majorBidi" w:hAnsiTheme="majorBidi" w:cstheme="majorBidi"/>
          <w:sz w:val="28"/>
          <w:szCs w:val="28"/>
        </w:rPr>
        <w:t>овлением Правительства Российской Федерации</w:t>
      </w:r>
      <w:r w:rsidRPr="004238A4">
        <w:rPr>
          <w:rFonts w:asciiTheme="majorBidi" w:hAnsiTheme="majorBidi" w:cstheme="majorBidi"/>
          <w:sz w:val="28"/>
          <w:szCs w:val="28"/>
        </w:rPr>
        <w:t xml:space="preserve"> № 1198. </w:t>
      </w: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ind w:firstLine="709"/>
        <w:jc w:val="both"/>
        <w:rPr>
          <w:rFonts w:asciiTheme="majorBidi" w:hAnsiTheme="majorBidi" w:cstheme="majorBidi"/>
          <w:sz w:val="28"/>
          <w:szCs w:val="28"/>
        </w:rPr>
      </w:pPr>
    </w:p>
    <w:p w:rsidR="009C6C1E" w:rsidRDefault="009C6C1E" w:rsidP="009C6C1E">
      <w:pPr>
        <w:jc w:val="both"/>
        <w:rPr>
          <w:rFonts w:asciiTheme="majorBidi" w:hAnsiTheme="majorBidi" w:cstheme="majorBidi"/>
          <w:sz w:val="28"/>
          <w:szCs w:val="28"/>
        </w:rPr>
      </w:pPr>
    </w:p>
    <w:tbl>
      <w:tblPr>
        <w:tblStyle w:val="a6"/>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tblGrid>
      <w:tr w:rsidR="009C6C1E" w:rsidTr="003F76F9">
        <w:trPr>
          <w:trHeight w:val="1706"/>
        </w:trPr>
        <w:tc>
          <w:tcPr>
            <w:tcW w:w="4955" w:type="dxa"/>
          </w:tcPr>
          <w:p w:rsidR="009C6C1E" w:rsidRDefault="009C6C1E" w:rsidP="003F76F9">
            <w:pPr>
              <w:contextualSpacing/>
              <w:jc w:val="right"/>
              <w:rPr>
                <w:rFonts w:asciiTheme="majorBidi" w:hAnsiTheme="majorBidi" w:cstheme="majorBidi"/>
                <w:sz w:val="28"/>
                <w:szCs w:val="28"/>
              </w:rPr>
            </w:pPr>
            <w:r>
              <w:rPr>
                <w:rFonts w:asciiTheme="majorBidi" w:hAnsiTheme="majorBidi" w:cstheme="majorBidi"/>
                <w:sz w:val="28"/>
                <w:szCs w:val="28"/>
              </w:rPr>
              <w:lastRenderedPageBreak/>
              <w:t>П</w:t>
            </w:r>
            <w:r w:rsidRPr="004238A4">
              <w:rPr>
                <w:rFonts w:asciiTheme="majorBidi" w:hAnsiTheme="majorBidi" w:cstheme="majorBidi"/>
                <w:sz w:val="28"/>
                <w:szCs w:val="28"/>
              </w:rPr>
              <w:t xml:space="preserve">риложение № 1 </w:t>
            </w:r>
          </w:p>
          <w:p w:rsidR="009C6C1E" w:rsidRDefault="009C6C1E" w:rsidP="003F76F9">
            <w:pPr>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 предоставления муниципальной услуги</w:t>
            </w:r>
            <w:r>
              <w:rPr>
                <w:rFonts w:asciiTheme="majorBidi" w:hAnsiTheme="majorBidi" w:cstheme="majorBidi"/>
                <w:sz w:val="28"/>
                <w:szCs w:val="28"/>
              </w:rPr>
              <w:t xml:space="preserve"> </w:t>
            </w:r>
            <w:r w:rsidRPr="004238A4">
              <w:rPr>
                <w:rFonts w:asciiTheme="majorBidi" w:hAnsiTheme="majorBidi" w:cstheme="majorBidi"/>
                <w:sz w:val="28"/>
                <w:szCs w:val="28"/>
              </w:rPr>
              <w:t>«Выдача разрешений на право вырубки зеленых насаждений»</w:t>
            </w:r>
          </w:p>
        </w:tc>
      </w:tr>
    </w:tbl>
    <w:p w:rsidR="009C6C1E" w:rsidRDefault="009C6C1E" w:rsidP="009C6C1E">
      <w:pPr>
        <w:jc w:val="both"/>
        <w:rPr>
          <w:rFonts w:asciiTheme="majorBidi" w:hAnsiTheme="majorBidi" w:cstheme="majorBidi"/>
          <w:sz w:val="28"/>
          <w:szCs w:val="28"/>
        </w:rPr>
      </w:pPr>
    </w:p>
    <w:p w:rsidR="009C6C1E" w:rsidRDefault="009C6C1E" w:rsidP="009C6C1E">
      <w:pPr>
        <w:jc w:val="right"/>
        <w:rPr>
          <w:rFonts w:asciiTheme="majorBidi" w:hAnsiTheme="majorBidi" w:cstheme="majorBidi"/>
          <w:sz w:val="28"/>
          <w:szCs w:val="28"/>
        </w:rPr>
      </w:pPr>
      <w:r w:rsidRPr="004238A4">
        <w:rPr>
          <w:rFonts w:asciiTheme="majorBidi" w:hAnsiTheme="majorBidi" w:cstheme="majorBidi"/>
          <w:sz w:val="28"/>
          <w:szCs w:val="28"/>
        </w:rPr>
        <w:t>Администрация</w:t>
      </w:r>
    </w:p>
    <w:p w:rsidR="009C6C1E" w:rsidRDefault="009C6C1E" w:rsidP="009C6C1E">
      <w:pPr>
        <w:jc w:val="right"/>
        <w:rPr>
          <w:rFonts w:asciiTheme="majorBidi" w:hAnsiTheme="majorBidi" w:cstheme="majorBidi"/>
          <w:sz w:val="28"/>
          <w:szCs w:val="28"/>
        </w:rPr>
      </w:pPr>
      <w:r w:rsidRPr="004238A4">
        <w:rPr>
          <w:rFonts w:asciiTheme="majorBidi" w:hAnsiTheme="majorBidi" w:cstheme="majorBidi"/>
          <w:sz w:val="28"/>
          <w:szCs w:val="28"/>
        </w:rPr>
        <w:t xml:space="preserve">_________________________________________ </w:t>
      </w: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(фамилия, имя, отчество - для граждан и ИП или представителя,</w:t>
      </w: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организационно-правовая форма и полное наименование организации - для юридических лиц)</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_________________________________________</w:t>
      </w:r>
    </w:p>
    <w:p w:rsidR="009C6C1E" w:rsidRDefault="009C6C1E" w:rsidP="009C6C1E">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_________________________________________</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(документ удостоверяющий личность - для граждан и ИП</w:t>
      </w: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или представителя, ОГРН и ИНН – для ИП и</w:t>
      </w:r>
      <w:r>
        <w:rPr>
          <w:rFonts w:asciiTheme="majorBidi" w:hAnsiTheme="majorBidi" w:cstheme="majorBidi"/>
          <w:sz w:val="28"/>
          <w:szCs w:val="28"/>
        </w:rPr>
        <w:t xml:space="preserve"> юридических лиц) </w:t>
      </w:r>
      <w:r w:rsidRPr="004238A4">
        <w:rPr>
          <w:rFonts w:asciiTheme="majorBidi" w:hAnsiTheme="majorBidi" w:cstheme="majorBidi"/>
          <w:sz w:val="28"/>
          <w:szCs w:val="28"/>
        </w:rPr>
        <w:t xml:space="preserve"> </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center"/>
        <w:rPr>
          <w:rFonts w:asciiTheme="majorBidi" w:hAnsiTheme="majorBidi" w:cstheme="majorBidi"/>
          <w:sz w:val="28"/>
          <w:szCs w:val="28"/>
        </w:rPr>
      </w:pPr>
      <w:r>
        <w:rPr>
          <w:rFonts w:asciiTheme="majorBidi" w:hAnsiTheme="majorBidi" w:cstheme="majorBidi"/>
          <w:sz w:val="28"/>
          <w:szCs w:val="28"/>
        </w:rPr>
        <w:t>Заявление о</w:t>
      </w:r>
      <w:r w:rsidRPr="004238A4">
        <w:rPr>
          <w:rFonts w:asciiTheme="majorBidi" w:hAnsiTheme="majorBidi" w:cstheme="majorBidi"/>
          <w:sz w:val="28"/>
          <w:szCs w:val="28"/>
        </w:rPr>
        <w:t xml:space="preserve"> выдаче разрешения на право вырубки зеленых насаждений</w:t>
      </w:r>
    </w:p>
    <w:p w:rsidR="009C6C1E" w:rsidRDefault="009C6C1E" w:rsidP="009C6C1E">
      <w:pPr>
        <w:spacing w:line="240" w:lineRule="auto"/>
        <w:contextualSpacing/>
        <w:jc w:val="center"/>
        <w:rPr>
          <w:rFonts w:asciiTheme="majorBidi" w:hAnsiTheme="majorBidi" w:cstheme="majorBidi"/>
          <w:sz w:val="28"/>
          <w:szCs w:val="28"/>
        </w:rPr>
      </w:pPr>
    </w:p>
    <w:p w:rsidR="009C6C1E" w:rsidRDefault="009C6C1E" w:rsidP="009C6C1E">
      <w:pPr>
        <w:spacing w:line="240" w:lineRule="auto"/>
        <w:contextualSpacing/>
        <w:rPr>
          <w:rFonts w:asciiTheme="majorBidi" w:hAnsiTheme="majorBidi" w:cstheme="majorBidi"/>
          <w:sz w:val="28"/>
          <w:szCs w:val="28"/>
        </w:rPr>
      </w:pPr>
      <w:r>
        <w:rPr>
          <w:rFonts w:asciiTheme="majorBidi" w:hAnsiTheme="majorBidi" w:cstheme="majorBidi"/>
          <w:sz w:val="28"/>
          <w:szCs w:val="28"/>
        </w:rPr>
        <w:t>Прошу выдать разрешение на право вырубки зеленых насаждений</w:t>
      </w:r>
      <w:r w:rsidRPr="004238A4">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w:t>
      </w:r>
      <w:r>
        <w:rPr>
          <w:rFonts w:asciiTheme="majorBidi" w:hAnsiTheme="majorBidi" w:cstheme="majorBidi"/>
          <w:sz w:val="28"/>
          <w:szCs w:val="28"/>
        </w:rPr>
        <w:t>_______________________________</w:t>
      </w:r>
      <w:r w:rsidRPr="004238A4">
        <w:rPr>
          <w:rFonts w:asciiTheme="majorBidi" w:hAnsiTheme="majorBidi" w:cstheme="majorBidi"/>
          <w:sz w:val="28"/>
          <w:szCs w:val="28"/>
        </w:rPr>
        <w:t xml:space="preserve">___________________________________________________________________________________________. </w:t>
      </w:r>
    </w:p>
    <w:p w:rsidR="009C6C1E" w:rsidRDefault="009C6C1E" w:rsidP="009C6C1E">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Сведения о документах, в соответствии с которыми проводится вырубка зеленых насаждений: __________________________________________________________________________________________ ______________________________________________________________________ __________________________________________________________________________________________________________________________</w:t>
      </w:r>
      <w:r>
        <w:rPr>
          <w:rFonts w:asciiTheme="majorBidi" w:hAnsiTheme="majorBidi" w:cstheme="majorBidi"/>
          <w:sz w:val="28"/>
          <w:szCs w:val="28"/>
        </w:rPr>
        <w:t>__________________</w:t>
      </w:r>
    </w:p>
    <w:p w:rsidR="009C6C1E" w:rsidRDefault="009C6C1E" w:rsidP="009C6C1E">
      <w:pPr>
        <w:spacing w:line="240" w:lineRule="auto"/>
        <w:contextualSpacing/>
        <w:rPr>
          <w:rFonts w:asciiTheme="majorBidi" w:hAnsiTheme="majorBidi" w:cstheme="majorBidi"/>
          <w:sz w:val="28"/>
          <w:szCs w:val="28"/>
        </w:rPr>
      </w:pPr>
    </w:p>
    <w:p w:rsidR="009C6C1E" w:rsidRDefault="009C6C1E" w:rsidP="009C6C1E">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Приложение: __________________________________________________________________________________________________________________________________________________________________________________________________________________</w:t>
      </w:r>
    </w:p>
    <w:p w:rsidR="009C6C1E" w:rsidRDefault="009C6C1E" w:rsidP="009C6C1E">
      <w:pPr>
        <w:spacing w:line="240" w:lineRule="auto"/>
        <w:contextualSpacing/>
        <w:jc w:val="right"/>
        <w:rPr>
          <w:rFonts w:asciiTheme="majorBidi" w:hAnsiTheme="majorBidi" w:cstheme="majorBidi"/>
          <w:sz w:val="28"/>
          <w:szCs w:val="28"/>
        </w:rPr>
      </w:pPr>
    </w:p>
    <w:tbl>
      <w:tblPr>
        <w:tblStyle w:val="a6"/>
        <w:tblW w:w="0" w:type="auto"/>
        <w:tblInd w:w="279" w:type="dxa"/>
        <w:tblLook w:val="04A0" w:firstRow="1" w:lastRow="0" w:firstColumn="1" w:lastColumn="0" w:noHBand="0" w:noVBand="1"/>
      </w:tblPr>
      <w:tblGrid>
        <w:gridCol w:w="4531"/>
        <w:gridCol w:w="596"/>
        <w:gridCol w:w="4506"/>
      </w:tblGrid>
      <w:tr w:rsidR="009C6C1E" w:rsidTr="003F76F9">
        <w:trPr>
          <w:trHeight w:val="862"/>
        </w:trPr>
        <w:tc>
          <w:tcPr>
            <w:tcW w:w="5127" w:type="dxa"/>
            <w:gridSpan w:val="2"/>
          </w:tcPr>
          <w:p w:rsidR="009C6C1E" w:rsidRDefault="009C6C1E" w:rsidP="003F76F9">
            <w:pPr>
              <w:contextualSpacing/>
              <w:jc w:val="center"/>
              <w:rPr>
                <w:rFonts w:asciiTheme="majorBidi" w:hAnsiTheme="majorBidi" w:cstheme="majorBidi"/>
                <w:sz w:val="28"/>
                <w:szCs w:val="28"/>
              </w:rPr>
            </w:pPr>
            <w:r w:rsidRPr="004238A4">
              <w:rPr>
                <w:rFonts w:asciiTheme="majorBidi" w:hAnsiTheme="majorBidi" w:cstheme="majorBidi"/>
                <w:sz w:val="28"/>
                <w:szCs w:val="28"/>
              </w:rPr>
              <w:t>Сведения об электронной подписи</w:t>
            </w:r>
          </w:p>
        </w:tc>
        <w:tc>
          <w:tcPr>
            <w:tcW w:w="4506" w:type="dxa"/>
          </w:tcPr>
          <w:p w:rsidR="009C6C1E" w:rsidRDefault="009C6C1E" w:rsidP="003F76F9">
            <w:pPr>
              <w:contextualSpacing/>
              <w:jc w:val="right"/>
              <w:rPr>
                <w:rFonts w:asciiTheme="majorBidi" w:hAnsiTheme="majorBidi" w:cstheme="majorBidi"/>
                <w:sz w:val="28"/>
                <w:szCs w:val="28"/>
              </w:rPr>
            </w:pPr>
          </w:p>
          <w:p w:rsidR="009C6C1E" w:rsidRPr="004238A4" w:rsidRDefault="009C6C1E" w:rsidP="003F76F9">
            <w:pPr>
              <w:contextualSpacing/>
              <w:jc w:val="right"/>
              <w:rPr>
                <w:rFonts w:asciiTheme="majorBidi" w:hAnsiTheme="majorBidi" w:cstheme="majorBidi"/>
                <w:sz w:val="28"/>
                <w:szCs w:val="28"/>
              </w:rPr>
            </w:pPr>
            <w:r w:rsidRPr="004238A4">
              <w:rPr>
                <w:rFonts w:asciiTheme="majorBidi" w:hAnsiTheme="majorBidi" w:cstheme="majorBidi"/>
                <w:sz w:val="28"/>
                <w:szCs w:val="28"/>
              </w:rPr>
              <w:t>(Ф.И.О., дата)</w:t>
            </w:r>
          </w:p>
        </w:tc>
      </w:tr>
      <w:tr w:rsidR="009C6C1E" w:rsidTr="003F7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531" w:type="dxa"/>
          <w:trHeight w:val="714"/>
        </w:trPr>
        <w:tc>
          <w:tcPr>
            <w:tcW w:w="5097" w:type="dxa"/>
            <w:gridSpan w:val="2"/>
          </w:tcPr>
          <w:p w:rsidR="009C6C1E" w:rsidRDefault="009C6C1E" w:rsidP="003F76F9">
            <w:pPr>
              <w:contextualSpacing/>
              <w:jc w:val="right"/>
              <w:rPr>
                <w:rFonts w:asciiTheme="majorBidi" w:hAnsiTheme="majorBidi" w:cstheme="majorBidi"/>
                <w:sz w:val="28"/>
                <w:szCs w:val="28"/>
              </w:rPr>
            </w:pPr>
            <w:r w:rsidRPr="004238A4">
              <w:rPr>
                <w:rFonts w:asciiTheme="majorBidi" w:hAnsiTheme="majorBidi" w:cstheme="majorBidi"/>
                <w:sz w:val="28"/>
                <w:szCs w:val="28"/>
              </w:rPr>
              <w:lastRenderedPageBreak/>
              <w:t>Приложение № 2</w:t>
            </w:r>
          </w:p>
          <w:p w:rsidR="009C6C1E" w:rsidRDefault="009C6C1E" w:rsidP="003F76F9">
            <w:pPr>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w:t>
            </w:r>
            <w:r>
              <w:rPr>
                <w:rFonts w:asciiTheme="majorBidi" w:hAnsiTheme="majorBidi" w:cstheme="majorBidi"/>
                <w:sz w:val="28"/>
                <w:szCs w:val="28"/>
              </w:rPr>
              <w:t xml:space="preserve"> </w:t>
            </w:r>
            <w:r w:rsidRPr="004238A4">
              <w:rPr>
                <w:rFonts w:asciiTheme="majorBidi" w:hAnsiTheme="majorBidi" w:cstheme="majorBidi"/>
                <w:sz w:val="28"/>
                <w:szCs w:val="28"/>
              </w:rPr>
              <w:t>предоставления муниципальной услуги</w:t>
            </w:r>
          </w:p>
          <w:p w:rsidR="009C6C1E" w:rsidRDefault="009C6C1E" w:rsidP="003F76F9">
            <w:pPr>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«Выдача разрешений на право вырубки зеленых насаждений»</w:t>
            </w:r>
          </w:p>
        </w:tc>
      </w:tr>
    </w:tbl>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Администрация</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_________________________________________</w:t>
      </w:r>
      <w:r>
        <w:rPr>
          <w:rFonts w:asciiTheme="majorBidi" w:hAnsiTheme="majorBidi" w:cstheme="majorBidi"/>
          <w:sz w:val="28"/>
          <w:szCs w:val="28"/>
        </w:rPr>
        <w:t>______________________</w:t>
      </w:r>
      <w:r w:rsidRPr="004238A4">
        <w:rPr>
          <w:rFonts w:asciiTheme="majorBidi" w:hAnsiTheme="majorBidi" w:cstheme="majorBidi"/>
          <w:sz w:val="28"/>
          <w:szCs w:val="28"/>
        </w:rPr>
        <w:t xml:space="preserve"> (фамилия, имя, отчество - для граждан и ИП или представителя,</w:t>
      </w: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организационно-правовая форма и полное наименование организации - для юридических лиц)</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_______________</w:t>
      </w:r>
      <w:r>
        <w:rPr>
          <w:rFonts w:asciiTheme="majorBidi" w:hAnsiTheme="majorBidi" w:cstheme="majorBidi"/>
          <w:sz w:val="28"/>
          <w:szCs w:val="28"/>
        </w:rPr>
        <w:t xml:space="preserve">_______________________________________________________ </w:t>
      </w:r>
      <w:r w:rsidRPr="004238A4">
        <w:rPr>
          <w:rFonts w:asciiTheme="majorBidi" w:hAnsiTheme="majorBidi" w:cstheme="majorBidi"/>
          <w:sz w:val="28"/>
          <w:szCs w:val="28"/>
        </w:rPr>
        <w:t>(документ удостоверяющий личность - для граждан и ИП или представителя, ОГРН и ИНН – для ИП и юридических лиц) ______________________________________________ ______________________________________________</w:t>
      </w:r>
      <w:r>
        <w:rPr>
          <w:rFonts w:asciiTheme="majorBidi" w:hAnsiTheme="majorBidi" w:cstheme="majorBidi"/>
          <w:sz w:val="28"/>
          <w:szCs w:val="28"/>
        </w:rPr>
        <w:t>_________________</w:t>
      </w:r>
      <w:r w:rsidRPr="004238A4">
        <w:rPr>
          <w:rFonts w:asciiTheme="majorBidi" w:hAnsiTheme="majorBidi" w:cstheme="majorBidi"/>
          <w:sz w:val="28"/>
          <w:szCs w:val="28"/>
        </w:rPr>
        <w:t xml:space="preserve"> (почтовый индекс и адрес, телефон, адрес электронной почты)</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center"/>
        <w:rPr>
          <w:rFonts w:asciiTheme="majorBidi" w:hAnsiTheme="majorBidi" w:cstheme="majorBidi"/>
          <w:sz w:val="28"/>
          <w:szCs w:val="28"/>
        </w:rPr>
      </w:pPr>
      <w:r w:rsidRPr="004238A4">
        <w:rPr>
          <w:rFonts w:asciiTheme="majorBidi" w:hAnsiTheme="majorBidi" w:cstheme="majorBidi"/>
          <w:sz w:val="28"/>
          <w:szCs w:val="28"/>
        </w:rPr>
        <w:t>Разрешение на право вырубки зеленых насаждений</w:t>
      </w:r>
    </w:p>
    <w:p w:rsidR="009C6C1E" w:rsidRDefault="009C6C1E" w:rsidP="009C6C1E">
      <w:pPr>
        <w:spacing w:line="240" w:lineRule="auto"/>
        <w:contextualSpacing/>
        <w:jc w:val="center"/>
        <w:rPr>
          <w:rFonts w:asciiTheme="majorBidi" w:hAnsiTheme="majorBidi" w:cstheme="majorBidi"/>
          <w:sz w:val="28"/>
          <w:szCs w:val="28"/>
        </w:rPr>
      </w:pPr>
    </w:p>
    <w:p w:rsidR="009C6C1E" w:rsidRDefault="009C6C1E" w:rsidP="009C6C1E">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 xml:space="preserve"> «___» _</w:t>
      </w:r>
      <w:r>
        <w:rPr>
          <w:rFonts w:asciiTheme="majorBidi" w:hAnsiTheme="majorBidi" w:cstheme="majorBidi"/>
          <w:sz w:val="28"/>
          <w:szCs w:val="28"/>
        </w:rPr>
        <w:t xml:space="preserve">_________ ____                                                                         № ___________ </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rPr>
          <w:rFonts w:asciiTheme="majorBidi" w:hAnsiTheme="majorBidi" w:cstheme="majorBidi"/>
          <w:sz w:val="28"/>
          <w:szCs w:val="28"/>
        </w:rPr>
      </w:pPr>
      <w:r>
        <w:rPr>
          <w:rFonts w:asciiTheme="majorBidi" w:hAnsiTheme="majorBidi" w:cstheme="majorBidi"/>
          <w:sz w:val="28"/>
          <w:szCs w:val="28"/>
        </w:rPr>
        <w:t>По </w:t>
      </w:r>
      <w:r w:rsidRPr="004238A4">
        <w:rPr>
          <w:rFonts w:asciiTheme="majorBidi" w:hAnsiTheme="majorBidi" w:cstheme="majorBidi"/>
          <w:sz w:val="28"/>
          <w:szCs w:val="28"/>
        </w:rPr>
        <w:t>результатам рассмотрения запроса___________________________________</w:t>
      </w:r>
      <w:r>
        <w:rPr>
          <w:rFonts w:asciiTheme="majorBidi" w:hAnsiTheme="majorBidi" w:cstheme="majorBidi"/>
          <w:sz w:val="28"/>
          <w:szCs w:val="28"/>
        </w:rPr>
        <w:t>__</w:t>
      </w:r>
      <w:r w:rsidRPr="004238A4">
        <w:rPr>
          <w:rFonts w:asciiTheme="majorBidi" w:hAnsiTheme="majorBidi" w:cstheme="majorBidi"/>
          <w:sz w:val="28"/>
          <w:szCs w:val="28"/>
        </w:rPr>
        <w:t>, уведомляем о предоставлении разрешения на право вырубки зеленых</w:t>
      </w:r>
      <w:r>
        <w:rPr>
          <w:rFonts w:asciiTheme="majorBidi" w:hAnsiTheme="majorBidi" w:cstheme="majorBidi"/>
          <w:sz w:val="28"/>
          <w:szCs w:val="28"/>
        </w:rPr>
        <w:t xml:space="preserve"> насаждений _________________________________</w:t>
      </w:r>
    </w:p>
    <w:p w:rsidR="009C6C1E" w:rsidRDefault="009C6C1E" w:rsidP="009C6C1E">
      <w:pPr>
        <w:spacing w:line="240" w:lineRule="auto"/>
        <w:contextualSpacing/>
        <w:rPr>
          <w:rFonts w:asciiTheme="majorBidi" w:hAnsiTheme="majorBidi" w:cstheme="majorBidi"/>
          <w:sz w:val="28"/>
          <w:szCs w:val="28"/>
        </w:rPr>
      </w:pPr>
      <w:r>
        <w:rPr>
          <w:rFonts w:asciiTheme="majorBidi" w:hAnsiTheme="majorBidi" w:cstheme="majorBidi"/>
          <w:sz w:val="28"/>
          <w:szCs w:val="28"/>
        </w:rPr>
        <w:t>На основании</w:t>
      </w:r>
      <w:r w:rsidRPr="004238A4">
        <w:rPr>
          <w:rFonts w:asciiTheme="majorBidi" w:hAnsiTheme="majorBidi" w:cstheme="majorBidi"/>
          <w:sz w:val="28"/>
          <w:szCs w:val="28"/>
        </w:rPr>
        <w:t>_______________________________________________</w:t>
      </w:r>
      <w:r>
        <w:rPr>
          <w:rFonts w:asciiTheme="majorBidi" w:hAnsiTheme="majorBidi" w:cstheme="majorBidi"/>
          <w:sz w:val="28"/>
          <w:szCs w:val="28"/>
        </w:rPr>
        <w:t>____________</w:t>
      </w:r>
    </w:p>
    <w:p w:rsidR="009C6C1E" w:rsidRDefault="009C6C1E" w:rsidP="009C6C1E">
      <w:pPr>
        <w:spacing w:line="240" w:lineRule="auto"/>
        <w:contextualSpacing/>
        <w:rPr>
          <w:rFonts w:asciiTheme="majorBidi" w:hAnsiTheme="majorBidi" w:cstheme="majorBidi"/>
          <w:sz w:val="28"/>
          <w:szCs w:val="28"/>
        </w:rPr>
      </w:pPr>
      <w:r>
        <w:rPr>
          <w:rFonts w:asciiTheme="majorBidi" w:hAnsiTheme="majorBidi" w:cstheme="majorBidi"/>
          <w:sz w:val="28"/>
          <w:szCs w:val="28"/>
        </w:rPr>
        <w:t>Н</w:t>
      </w:r>
      <w:r w:rsidRPr="004238A4">
        <w:rPr>
          <w:rFonts w:asciiTheme="majorBidi" w:hAnsiTheme="majorBidi" w:cstheme="majorBidi"/>
          <w:sz w:val="28"/>
          <w:szCs w:val="28"/>
        </w:rPr>
        <w:t xml:space="preserve">а </w:t>
      </w:r>
      <w:r>
        <w:rPr>
          <w:rFonts w:asciiTheme="majorBidi" w:hAnsiTheme="majorBidi" w:cstheme="majorBidi"/>
          <w:sz w:val="28"/>
          <w:szCs w:val="28"/>
        </w:rPr>
        <w:t>земельном участке с кадастровым </w:t>
      </w:r>
      <w:r w:rsidRPr="004238A4">
        <w:rPr>
          <w:rFonts w:asciiTheme="majorBidi" w:hAnsiTheme="majorBidi" w:cstheme="majorBidi"/>
          <w:sz w:val="28"/>
          <w:szCs w:val="28"/>
        </w:rPr>
        <w:t>номером____________________________________</w:t>
      </w:r>
      <w:r>
        <w:rPr>
          <w:rFonts w:asciiTheme="majorBidi" w:hAnsiTheme="majorBidi" w:cstheme="majorBidi"/>
          <w:sz w:val="28"/>
          <w:szCs w:val="28"/>
        </w:rPr>
        <w:t>______________</w:t>
      </w:r>
    </w:p>
    <w:p w:rsidR="009C6C1E" w:rsidRDefault="009C6C1E" w:rsidP="009C6C1E">
      <w:pPr>
        <w:spacing w:line="240" w:lineRule="auto"/>
        <w:contextualSpacing/>
        <w:rPr>
          <w:rFonts w:asciiTheme="majorBidi" w:hAnsiTheme="majorBidi" w:cstheme="majorBidi"/>
          <w:sz w:val="28"/>
          <w:szCs w:val="28"/>
        </w:rPr>
      </w:pPr>
      <w:r>
        <w:rPr>
          <w:rFonts w:asciiTheme="majorBidi" w:hAnsiTheme="majorBidi" w:cstheme="majorBidi"/>
          <w:sz w:val="28"/>
          <w:szCs w:val="28"/>
        </w:rPr>
        <w:t>На срок </w:t>
      </w:r>
      <w:r w:rsidRPr="004238A4">
        <w:rPr>
          <w:rFonts w:asciiTheme="majorBidi" w:hAnsiTheme="majorBidi" w:cstheme="majorBidi"/>
          <w:sz w:val="28"/>
          <w:szCs w:val="28"/>
        </w:rPr>
        <w:t>до_____________________________________________________________</w:t>
      </w:r>
    </w:p>
    <w:p w:rsidR="009C6C1E" w:rsidRDefault="009C6C1E" w:rsidP="009C6C1E">
      <w:pPr>
        <w:spacing w:line="240" w:lineRule="auto"/>
        <w:contextualSpacing/>
        <w:rPr>
          <w:rFonts w:asciiTheme="majorBidi" w:hAnsiTheme="majorBidi" w:cstheme="majorBidi"/>
          <w:sz w:val="28"/>
          <w:szCs w:val="28"/>
        </w:rPr>
      </w:pPr>
    </w:p>
    <w:p w:rsidR="009C6C1E" w:rsidRDefault="009C6C1E" w:rsidP="009C6C1E">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 xml:space="preserve">Приложение: схема участка с нанесением зеленых насаждений, подлежащих вырубке. ______________________________________________ </w:t>
      </w:r>
    </w:p>
    <w:p w:rsidR="009C6C1E" w:rsidRDefault="009C6C1E" w:rsidP="009C6C1E">
      <w:pPr>
        <w:spacing w:line="240" w:lineRule="auto"/>
        <w:contextualSpacing/>
        <w:rPr>
          <w:rFonts w:asciiTheme="majorBidi" w:hAnsiTheme="majorBidi" w:cstheme="majorBidi"/>
          <w:sz w:val="28"/>
          <w:szCs w:val="28"/>
        </w:rPr>
      </w:pPr>
    </w:p>
    <w:p w:rsidR="009C6C1E" w:rsidRDefault="009C6C1E" w:rsidP="009C6C1E">
      <w:pPr>
        <w:spacing w:line="240" w:lineRule="auto"/>
        <w:contextualSpacing/>
        <w:rPr>
          <w:rFonts w:asciiTheme="majorBidi" w:hAnsiTheme="majorBidi" w:cstheme="majorBidi"/>
          <w:sz w:val="28"/>
          <w:szCs w:val="28"/>
        </w:rPr>
      </w:pPr>
    </w:p>
    <w:tbl>
      <w:tblPr>
        <w:tblStyle w:val="a6"/>
        <w:tblW w:w="0" w:type="auto"/>
        <w:tblLook w:val="04A0" w:firstRow="1" w:lastRow="0" w:firstColumn="1" w:lastColumn="0" w:noHBand="0" w:noVBand="1"/>
      </w:tblPr>
      <w:tblGrid>
        <w:gridCol w:w="4956"/>
        <w:gridCol w:w="4956"/>
      </w:tblGrid>
      <w:tr w:rsidR="009C6C1E" w:rsidTr="003F76F9">
        <w:tc>
          <w:tcPr>
            <w:tcW w:w="4956" w:type="dxa"/>
          </w:tcPr>
          <w:p w:rsidR="009C6C1E" w:rsidRDefault="009C6C1E" w:rsidP="003F76F9">
            <w:pPr>
              <w:contextualSpacing/>
              <w:rPr>
                <w:rFonts w:asciiTheme="majorBidi" w:hAnsiTheme="majorBidi" w:cstheme="majorBidi"/>
                <w:sz w:val="28"/>
                <w:szCs w:val="28"/>
              </w:rPr>
            </w:pPr>
            <w:r w:rsidRPr="004238A4">
              <w:rPr>
                <w:rFonts w:asciiTheme="majorBidi" w:hAnsiTheme="majorBidi" w:cstheme="majorBidi"/>
                <w:sz w:val="28"/>
                <w:szCs w:val="28"/>
              </w:rPr>
              <w:t>(Ф.И.О., должность уполномоченного сотрудника)</w:t>
            </w:r>
          </w:p>
        </w:tc>
        <w:tc>
          <w:tcPr>
            <w:tcW w:w="4956" w:type="dxa"/>
          </w:tcPr>
          <w:p w:rsidR="009C6C1E" w:rsidRDefault="009C6C1E" w:rsidP="003F76F9">
            <w:pPr>
              <w:contextualSpacing/>
              <w:rPr>
                <w:rFonts w:asciiTheme="majorBidi" w:hAnsiTheme="majorBidi" w:cstheme="majorBidi"/>
                <w:sz w:val="28"/>
                <w:szCs w:val="28"/>
              </w:rPr>
            </w:pPr>
            <w:r w:rsidRPr="004238A4">
              <w:rPr>
                <w:rFonts w:asciiTheme="majorBidi" w:hAnsiTheme="majorBidi" w:cstheme="majorBidi"/>
                <w:sz w:val="28"/>
                <w:szCs w:val="28"/>
              </w:rPr>
              <w:t>Сведения об электронной подписи</w:t>
            </w:r>
          </w:p>
        </w:tc>
      </w:tr>
    </w:tbl>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Приложение к разрешению на право вырубку зеленых насаждений</w:t>
      </w:r>
    </w:p>
    <w:p w:rsidR="009C6C1E" w:rsidRDefault="009C6C1E" w:rsidP="009C6C1E">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 xml:space="preserve">от _________ № _______ </w:t>
      </w:r>
    </w:p>
    <w:p w:rsidR="009C6C1E" w:rsidRDefault="009C6C1E" w:rsidP="009C6C1E">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Схема участка с нанесением зеленых насаждений, подлежащих выруб</w:t>
      </w:r>
      <w:r>
        <w:rPr>
          <w:rFonts w:asciiTheme="majorBidi" w:hAnsiTheme="majorBidi" w:cstheme="majorBidi"/>
          <w:sz w:val="28"/>
          <w:szCs w:val="28"/>
        </w:rPr>
        <w:t xml:space="preserve">ке </w:t>
      </w:r>
    </w:p>
    <w:tbl>
      <w:tblPr>
        <w:tblStyle w:val="a6"/>
        <w:tblW w:w="0" w:type="auto"/>
        <w:tblLook w:val="04A0" w:firstRow="1" w:lastRow="0" w:firstColumn="1" w:lastColumn="0" w:noHBand="0" w:noVBand="1"/>
      </w:tblPr>
      <w:tblGrid>
        <w:gridCol w:w="4810"/>
        <w:gridCol w:w="146"/>
        <w:gridCol w:w="4956"/>
      </w:tblGrid>
      <w:tr w:rsidR="009C6C1E" w:rsidTr="003F76F9">
        <w:tc>
          <w:tcPr>
            <w:tcW w:w="4956" w:type="dxa"/>
            <w:gridSpan w:val="2"/>
          </w:tcPr>
          <w:p w:rsidR="009C6C1E" w:rsidRDefault="009C6C1E" w:rsidP="003F76F9">
            <w:pPr>
              <w:contextualSpacing/>
              <w:rPr>
                <w:rFonts w:asciiTheme="majorBidi" w:hAnsiTheme="majorBidi" w:cstheme="majorBidi"/>
                <w:sz w:val="28"/>
                <w:szCs w:val="28"/>
              </w:rPr>
            </w:pPr>
            <w:r w:rsidRPr="004238A4">
              <w:rPr>
                <w:rFonts w:asciiTheme="majorBidi" w:hAnsiTheme="majorBidi" w:cstheme="majorBidi"/>
                <w:sz w:val="28"/>
                <w:szCs w:val="28"/>
              </w:rPr>
              <w:t>(Ф.И.О., должность уполномоченного сотрудника)</w:t>
            </w:r>
          </w:p>
        </w:tc>
        <w:tc>
          <w:tcPr>
            <w:tcW w:w="4956" w:type="dxa"/>
          </w:tcPr>
          <w:p w:rsidR="009C6C1E" w:rsidRDefault="009C6C1E" w:rsidP="003F76F9">
            <w:pPr>
              <w:contextualSpacing/>
              <w:rPr>
                <w:rFonts w:asciiTheme="majorBidi" w:hAnsiTheme="majorBidi" w:cstheme="majorBidi"/>
                <w:sz w:val="28"/>
                <w:szCs w:val="28"/>
              </w:rPr>
            </w:pPr>
            <w:r w:rsidRPr="004238A4">
              <w:rPr>
                <w:rFonts w:asciiTheme="majorBidi" w:hAnsiTheme="majorBidi" w:cstheme="majorBidi"/>
                <w:sz w:val="28"/>
                <w:szCs w:val="28"/>
              </w:rPr>
              <w:t xml:space="preserve">Сведения об электронной подписи </w:t>
            </w:r>
          </w:p>
          <w:p w:rsidR="009C6C1E" w:rsidRDefault="009C6C1E" w:rsidP="003F76F9">
            <w:pPr>
              <w:contextualSpacing/>
              <w:rPr>
                <w:rFonts w:asciiTheme="majorBidi" w:hAnsiTheme="majorBidi" w:cstheme="majorBidi"/>
                <w:sz w:val="28"/>
                <w:szCs w:val="28"/>
              </w:rPr>
            </w:pPr>
          </w:p>
        </w:tc>
      </w:tr>
      <w:tr w:rsidR="009C6C1E" w:rsidTr="003F7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810" w:type="dxa"/>
        </w:trPr>
        <w:tc>
          <w:tcPr>
            <w:tcW w:w="5097" w:type="dxa"/>
            <w:gridSpan w:val="2"/>
          </w:tcPr>
          <w:p w:rsidR="009C6C1E" w:rsidRDefault="009C6C1E" w:rsidP="003F76F9">
            <w:pPr>
              <w:contextualSpacing/>
              <w:jc w:val="right"/>
              <w:rPr>
                <w:rFonts w:asciiTheme="majorBidi" w:hAnsiTheme="majorBidi" w:cstheme="majorBidi"/>
                <w:sz w:val="28"/>
                <w:szCs w:val="28"/>
              </w:rPr>
            </w:pPr>
            <w:r w:rsidRPr="004238A4">
              <w:rPr>
                <w:rFonts w:asciiTheme="majorBidi" w:hAnsiTheme="majorBidi" w:cstheme="majorBidi"/>
                <w:sz w:val="28"/>
                <w:szCs w:val="28"/>
              </w:rPr>
              <w:lastRenderedPageBreak/>
              <w:t>Приложение № 3</w:t>
            </w:r>
          </w:p>
          <w:p w:rsidR="009C6C1E" w:rsidRDefault="009C6C1E" w:rsidP="003F76F9">
            <w:pPr>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к Административному регламенту предоставления муниципальной услуги «Выдача разрешений на право вырубки зеленых насаждений»</w:t>
            </w:r>
          </w:p>
          <w:p w:rsidR="009C6C1E" w:rsidRDefault="009C6C1E" w:rsidP="003F76F9">
            <w:pPr>
              <w:contextualSpacing/>
              <w:jc w:val="right"/>
              <w:rPr>
                <w:rFonts w:asciiTheme="majorBidi" w:hAnsiTheme="majorBidi" w:cstheme="majorBidi"/>
                <w:sz w:val="28"/>
                <w:szCs w:val="28"/>
              </w:rPr>
            </w:pPr>
          </w:p>
        </w:tc>
      </w:tr>
    </w:tbl>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Администрация </w:t>
      </w: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w:t>
      </w:r>
      <w:r>
        <w:rPr>
          <w:rFonts w:asciiTheme="majorBidi" w:hAnsiTheme="majorBidi" w:cstheme="majorBidi"/>
          <w:sz w:val="28"/>
          <w:szCs w:val="28"/>
        </w:rPr>
        <w:t>__________________________</w:t>
      </w:r>
      <w:r w:rsidRPr="004238A4">
        <w:rPr>
          <w:rFonts w:asciiTheme="majorBidi" w:hAnsiTheme="majorBidi" w:cstheme="majorBidi"/>
          <w:sz w:val="28"/>
          <w:szCs w:val="28"/>
        </w:rPr>
        <w:t>_________________________________________ (фамилия, имя, отчество - для граждан и ИП или полное наименование организации - для юридических лиц)</w:t>
      </w:r>
    </w:p>
    <w:p w:rsidR="009C6C1E" w:rsidRDefault="009C6C1E" w:rsidP="009C6C1E">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w:t>
      </w:r>
      <w:r w:rsidRPr="004238A4">
        <w:rPr>
          <w:rFonts w:asciiTheme="majorBidi" w:hAnsiTheme="majorBidi" w:cstheme="majorBidi"/>
          <w:sz w:val="28"/>
          <w:szCs w:val="28"/>
        </w:rPr>
        <w:t xml:space="preserve"> </w:t>
      </w: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(почтовый индекс и адрес, адрес электронной почты)</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Решение об отказе в приеме документов, необходимых для предоставления муниципальной услуги / об отказе в предоставлении муниципальной услуги</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center"/>
        <w:rPr>
          <w:rFonts w:asciiTheme="majorBidi" w:hAnsiTheme="majorBidi" w:cstheme="majorBidi"/>
          <w:sz w:val="28"/>
          <w:szCs w:val="28"/>
        </w:rPr>
      </w:pPr>
      <w:r>
        <w:rPr>
          <w:rFonts w:asciiTheme="majorBidi" w:hAnsiTheme="majorBidi" w:cstheme="majorBidi"/>
          <w:sz w:val="28"/>
          <w:szCs w:val="28"/>
        </w:rPr>
        <w:t>от</w:t>
      </w:r>
      <w:r w:rsidRPr="004238A4">
        <w:rPr>
          <w:rFonts w:asciiTheme="majorBidi" w:hAnsiTheme="majorBidi" w:cstheme="majorBidi"/>
          <w:sz w:val="28"/>
          <w:szCs w:val="28"/>
        </w:rPr>
        <w:t xml:space="preserve">____________ </w:t>
      </w:r>
      <w:r>
        <w:rPr>
          <w:rFonts w:asciiTheme="majorBidi" w:hAnsiTheme="majorBidi" w:cstheme="majorBidi"/>
          <w:sz w:val="28"/>
          <w:szCs w:val="28"/>
        </w:rPr>
        <w:t>№</w:t>
      </w:r>
      <w:r w:rsidRPr="004238A4">
        <w:rPr>
          <w:rFonts w:asciiTheme="majorBidi" w:hAnsiTheme="majorBidi" w:cstheme="majorBidi"/>
          <w:sz w:val="28"/>
          <w:szCs w:val="28"/>
        </w:rPr>
        <w:t xml:space="preserve"> _____________</w:t>
      </w: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contextualSpacing/>
        <w:jc w:val="right"/>
        <w:rPr>
          <w:rFonts w:asciiTheme="majorBidi" w:hAnsiTheme="majorBidi" w:cstheme="majorBidi"/>
          <w:sz w:val="28"/>
          <w:szCs w:val="28"/>
        </w:rPr>
      </w:pPr>
    </w:p>
    <w:p w:rsidR="009C6C1E" w:rsidRDefault="009C6C1E" w:rsidP="009C6C1E">
      <w:pPr>
        <w:spacing w:line="240" w:lineRule="auto"/>
        <w:ind w:firstLine="709"/>
        <w:contextualSpacing/>
        <w:jc w:val="both"/>
        <w:rPr>
          <w:rFonts w:asciiTheme="majorBidi" w:hAnsiTheme="majorBidi" w:cstheme="majorBidi"/>
          <w:sz w:val="28"/>
          <w:szCs w:val="28"/>
        </w:rPr>
      </w:pPr>
      <w:r w:rsidRPr="004238A4">
        <w:rPr>
          <w:rFonts w:asciiTheme="majorBidi" w:hAnsiTheme="majorBidi" w:cstheme="majorBidi"/>
          <w:sz w:val="28"/>
          <w:szCs w:val="28"/>
        </w:rPr>
        <w:t xml:space="preserve">По результатам рассмотрения заявления по муниципальной услуге «Выдача разрешения на право вырубки зеленых насаждений» </w:t>
      </w:r>
      <w:r>
        <w:rPr>
          <w:rFonts w:asciiTheme="majorBidi" w:hAnsiTheme="majorBidi" w:cstheme="majorBidi"/>
          <w:sz w:val="28"/>
          <w:szCs w:val="28"/>
        </w:rPr>
        <w:t>от __________</w:t>
      </w:r>
      <w:r w:rsidRPr="004238A4">
        <w:rPr>
          <w:rFonts w:asciiTheme="majorBidi" w:hAnsiTheme="majorBidi" w:cstheme="majorBidi"/>
          <w:sz w:val="28"/>
          <w:szCs w:val="28"/>
        </w:rPr>
        <w:t xml:space="preserve"> и приложенных к нему документов, органом, уполномоченным на предоставление муниципальной услуги, 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 </w:t>
      </w:r>
      <w:r>
        <w:rPr>
          <w:rFonts w:asciiTheme="majorBidi" w:hAnsiTheme="majorBidi" w:cstheme="majorBidi"/>
          <w:sz w:val="28"/>
          <w:szCs w:val="28"/>
        </w:rPr>
        <w:t>__________________________</w:t>
      </w:r>
      <w:r w:rsidRPr="004238A4">
        <w:rPr>
          <w:rFonts w:asciiTheme="majorBidi" w:hAnsiTheme="majorBidi" w:cstheme="majorBidi"/>
          <w:sz w:val="28"/>
          <w:szCs w:val="28"/>
        </w:rPr>
        <w:t xml:space="preserve">. </w:t>
      </w:r>
    </w:p>
    <w:p w:rsidR="009C6C1E" w:rsidRDefault="009C6C1E" w:rsidP="009C6C1E">
      <w:pPr>
        <w:spacing w:line="240" w:lineRule="auto"/>
        <w:ind w:firstLine="709"/>
        <w:contextualSpacing/>
        <w:jc w:val="both"/>
        <w:rPr>
          <w:rFonts w:asciiTheme="majorBidi" w:hAnsiTheme="majorBidi" w:cstheme="majorBidi"/>
          <w:sz w:val="28"/>
          <w:szCs w:val="28"/>
        </w:rPr>
      </w:pPr>
      <w:r w:rsidRPr="004238A4">
        <w:rPr>
          <w:rFonts w:asciiTheme="majorBidi" w:hAnsiTheme="majorBidi" w:cstheme="majorBidi"/>
          <w:sz w:val="28"/>
          <w:szCs w:val="28"/>
        </w:rPr>
        <w:t xml:space="preserve">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 ___________________________________________ </w:t>
      </w:r>
    </w:p>
    <w:p w:rsidR="009C6C1E" w:rsidRDefault="009C6C1E" w:rsidP="009C6C1E">
      <w:pPr>
        <w:spacing w:line="240" w:lineRule="auto"/>
        <w:ind w:firstLine="709"/>
        <w:contextualSpacing/>
        <w:jc w:val="both"/>
        <w:rPr>
          <w:rFonts w:asciiTheme="majorBidi" w:hAnsiTheme="majorBidi" w:cstheme="majorBidi"/>
          <w:sz w:val="28"/>
          <w:szCs w:val="28"/>
        </w:rPr>
      </w:pPr>
    </w:p>
    <w:p w:rsidR="009C6C1E" w:rsidRDefault="009C6C1E" w:rsidP="009C6C1E">
      <w:pPr>
        <w:spacing w:line="240" w:lineRule="auto"/>
        <w:ind w:firstLine="709"/>
        <w:contextualSpacing/>
        <w:jc w:val="both"/>
        <w:rPr>
          <w:rFonts w:asciiTheme="majorBidi" w:hAnsiTheme="majorBidi" w:cstheme="majorBidi"/>
          <w:sz w:val="28"/>
          <w:szCs w:val="28"/>
        </w:rPr>
      </w:pPr>
    </w:p>
    <w:p w:rsidR="009C6C1E" w:rsidRDefault="009C6C1E" w:rsidP="009C6C1E">
      <w:pPr>
        <w:spacing w:line="240" w:lineRule="auto"/>
        <w:ind w:firstLine="709"/>
        <w:contextualSpacing/>
        <w:jc w:val="both"/>
        <w:rPr>
          <w:rFonts w:asciiTheme="majorBidi" w:hAnsiTheme="majorBidi" w:cstheme="majorBidi"/>
          <w:sz w:val="28"/>
          <w:szCs w:val="28"/>
        </w:rPr>
      </w:pPr>
    </w:p>
    <w:tbl>
      <w:tblPr>
        <w:tblStyle w:val="a6"/>
        <w:tblW w:w="0" w:type="auto"/>
        <w:tblLook w:val="04A0" w:firstRow="1" w:lastRow="0" w:firstColumn="1" w:lastColumn="0" w:noHBand="0" w:noVBand="1"/>
      </w:tblPr>
      <w:tblGrid>
        <w:gridCol w:w="4956"/>
        <w:gridCol w:w="4956"/>
      </w:tblGrid>
      <w:tr w:rsidR="009C6C1E" w:rsidTr="003F76F9">
        <w:tc>
          <w:tcPr>
            <w:tcW w:w="4956" w:type="dxa"/>
          </w:tcPr>
          <w:p w:rsidR="009C6C1E" w:rsidRDefault="009C6C1E" w:rsidP="003F76F9">
            <w:pPr>
              <w:contextualSpacing/>
              <w:jc w:val="center"/>
              <w:rPr>
                <w:rFonts w:asciiTheme="majorBidi" w:hAnsiTheme="majorBidi" w:cstheme="majorBidi"/>
                <w:sz w:val="28"/>
                <w:szCs w:val="28"/>
              </w:rPr>
            </w:pPr>
            <w:r w:rsidRPr="004238A4">
              <w:rPr>
                <w:rFonts w:asciiTheme="majorBidi" w:hAnsiTheme="majorBidi" w:cstheme="majorBidi"/>
                <w:sz w:val="28"/>
                <w:szCs w:val="28"/>
              </w:rPr>
              <w:t>Сведения об электронной</w:t>
            </w:r>
            <w:r>
              <w:rPr>
                <w:rFonts w:asciiTheme="majorBidi" w:hAnsiTheme="majorBidi" w:cstheme="majorBidi"/>
                <w:sz w:val="28"/>
                <w:szCs w:val="28"/>
              </w:rPr>
              <w:t xml:space="preserve"> подписи</w:t>
            </w:r>
            <w:r w:rsidRPr="004238A4">
              <w:rPr>
                <w:rFonts w:asciiTheme="majorBidi" w:hAnsiTheme="majorBidi" w:cstheme="majorBidi"/>
                <w:sz w:val="28"/>
                <w:szCs w:val="28"/>
              </w:rPr>
              <w:t xml:space="preserve"> (Ф.И.О., должность уполномоченного сотрудника)</w:t>
            </w:r>
          </w:p>
        </w:tc>
        <w:tc>
          <w:tcPr>
            <w:tcW w:w="4956" w:type="dxa"/>
          </w:tcPr>
          <w:p w:rsidR="009C6C1E" w:rsidRDefault="009C6C1E" w:rsidP="003F76F9">
            <w:pPr>
              <w:contextualSpacing/>
              <w:jc w:val="center"/>
              <w:rPr>
                <w:rFonts w:asciiTheme="majorBidi" w:hAnsiTheme="majorBidi" w:cstheme="majorBidi"/>
                <w:sz w:val="28"/>
                <w:szCs w:val="28"/>
              </w:rPr>
            </w:pPr>
            <w:r>
              <w:rPr>
                <w:rFonts w:asciiTheme="majorBidi" w:hAnsiTheme="majorBidi" w:cstheme="majorBidi"/>
                <w:sz w:val="28"/>
                <w:szCs w:val="28"/>
              </w:rPr>
              <w:t>Подпись</w:t>
            </w:r>
          </w:p>
        </w:tc>
      </w:tr>
    </w:tbl>
    <w:p w:rsidR="009C6C1E" w:rsidRDefault="009C6C1E" w:rsidP="009C6C1E">
      <w:pPr>
        <w:spacing w:line="240" w:lineRule="auto"/>
        <w:ind w:firstLine="709"/>
        <w:contextualSpacing/>
        <w:jc w:val="both"/>
        <w:rPr>
          <w:rFonts w:asciiTheme="majorBidi" w:hAnsiTheme="majorBidi" w:cstheme="majorBidi"/>
          <w:sz w:val="28"/>
          <w:szCs w:val="28"/>
        </w:rPr>
      </w:pPr>
    </w:p>
    <w:p w:rsidR="009C6C1E" w:rsidRDefault="009C6C1E" w:rsidP="009C6C1E">
      <w:pPr>
        <w:spacing w:line="240" w:lineRule="auto"/>
        <w:ind w:firstLine="709"/>
        <w:contextualSpacing/>
        <w:jc w:val="both"/>
        <w:rPr>
          <w:rFonts w:asciiTheme="majorBidi" w:hAnsiTheme="majorBidi" w:cstheme="majorBidi"/>
          <w:sz w:val="28"/>
          <w:szCs w:val="28"/>
        </w:rPr>
      </w:pPr>
    </w:p>
    <w:p w:rsidR="009C6C1E" w:rsidRDefault="009C6C1E" w:rsidP="009C6C1E">
      <w:pPr>
        <w:spacing w:line="240" w:lineRule="auto"/>
        <w:ind w:firstLine="709"/>
        <w:contextualSpacing/>
        <w:jc w:val="right"/>
        <w:rPr>
          <w:rFonts w:asciiTheme="majorBidi" w:hAnsiTheme="majorBidi" w:cstheme="majorBidi"/>
          <w:sz w:val="28"/>
          <w:szCs w:val="28"/>
        </w:rPr>
      </w:pPr>
    </w:p>
    <w:p w:rsidR="009C6C1E" w:rsidRDefault="009C6C1E" w:rsidP="009C6C1E">
      <w:pPr>
        <w:spacing w:line="240" w:lineRule="auto"/>
        <w:ind w:firstLine="709"/>
        <w:contextualSpacing/>
        <w:jc w:val="right"/>
        <w:rPr>
          <w:rFonts w:asciiTheme="majorBidi" w:hAnsiTheme="majorBidi" w:cstheme="majorBidi"/>
          <w:sz w:val="28"/>
          <w:szCs w:val="28"/>
        </w:rPr>
      </w:pPr>
    </w:p>
    <w:p w:rsidR="009C6C1E" w:rsidRDefault="009C6C1E" w:rsidP="009C6C1E">
      <w:pPr>
        <w:spacing w:line="240" w:lineRule="auto"/>
        <w:ind w:firstLine="709"/>
        <w:contextualSpacing/>
        <w:jc w:val="right"/>
        <w:rPr>
          <w:rFonts w:asciiTheme="majorBidi" w:hAnsiTheme="majorBidi" w:cstheme="majorBidi"/>
          <w:sz w:val="28"/>
          <w:szCs w:val="28"/>
        </w:rPr>
      </w:pPr>
    </w:p>
    <w:p w:rsidR="009C6C1E" w:rsidRDefault="009C6C1E" w:rsidP="009C6C1E">
      <w:pPr>
        <w:spacing w:line="240" w:lineRule="auto"/>
        <w:ind w:firstLine="709"/>
        <w:contextualSpacing/>
        <w:jc w:val="right"/>
        <w:rPr>
          <w:rFonts w:asciiTheme="majorBidi" w:hAnsiTheme="majorBidi" w:cstheme="majorBidi"/>
          <w:sz w:val="28"/>
          <w:szCs w:val="28"/>
        </w:rPr>
      </w:pPr>
    </w:p>
    <w:tbl>
      <w:tblPr>
        <w:tblStyle w:val="a6"/>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tblGrid>
      <w:tr w:rsidR="009C6C1E" w:rsidTr="003F76F9">
        <w:tc>
          <w:tcPr>
            <w:tcW w:w="5097" w:type="dxa"/>
          </w:tcPr>
          <w:p w:rsidR="009C6C1E" w:rsidRDefault="009C6C1E" w:rsidP="003F76F9">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Приложение № 4</w:t>
            </w:r>
          </w:p>
          <w:p w:rsidR="009C6C1E" w:rsidRDefault="009C6C1E" w:rsidP="003F76F9">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w:t>
            </w:r>
            <w:r>
              <w:rPr>
                <w:rFonts w:asciiTheme="majorBidi" w:hAnsiTheme="majorBidi" w:cstheme="majorBidi"/>
                <w:sz w:val="28"/>
                <w:szCs w:val="28"/>
              </w:rPr>
              <w:t xml:space="preserve"> </w:t>
            </w:r>
            <w:r w:rsidRPr="004238A4">
              <w:rPr>
                <w:rFonts w:asciiTheme="majorBidi" w:hAnsiTheme="majorBidi" w:cstheme="majorBidi"/>
                <w:sz w:val="28"/>
                <w:szCs w:val="28"/>
              </w:rPr>
              <w:t>предоставления муниципальной услуги</w:t>
            </w:r>
            <w:r>
              <w:rPr>
                <w:rFonts w:asciiTheme="majorBidi" w:hAnsiTheme="majorBidi" w:cstheme="majorBidi"/>
                <w:sz w:val="28"/>
                <w:szCs w:val="28"/>
              </w:rPr>
              <w:t xml:space="preserve"> </w:t>
            </w:r>
            <w:r w:rsidRPr="004238A4">
              <w:rPr>
                <w:rFonts w:asciiTheme="majorBidi" w:hAnsiTheme="majorBidi" w:cstheme="majorBidi"/>
                <w:sz w:val="28"/>
                <w:szCs w:val="28"/>
              </w:rPr>
              <w:t>«Выдача разрешений на право вырубки зеленых насаждений»</w:t>
            </w:r>
          </w:p>
          <w:p w:rsidR="009C6C1E" w:rsidRDefault="009C6C1E" w:rsidP="003F76F9">
            <w:pPr>
              <w:contextualSpacing/>
              <w:jc w:val="right"/>
              <w:rPr>
                <w:rFonts w:asciiTheme="majorBidi" w:hAnsiTheme="majorBidi" w:cstheme="majorBidi"/>
                <w:sz w:val="28"/>
                <w:szCs w:val="28"/>
              </w:rPr>
            </w:pPr>
          </w:p>
        </w:tc>
      </w:tr>
    </w:tbl>
    <w:p w:rsidR="009C6C1E" w:rsidRDefault="009C6C1E" w:rsidP="009C6C1E">
      <w:pPr>
        <w:spacing w:line="240" w:lineRule="auto"/>
        <w:ind w:firstLine="709"/>
        <w:contextualSpacing/>
        <w:jc w:val="center"/>
        <w:rPr>
          <w:rFonts w:asciiTheme="majorBidi" w:hAnsiTheme="majorBidi" w:cstheme="majorBidi"/>
          <w:sz w:val="28"/>
          <w:szCs w:val="28"/>
        </w:rPr>
      </w:pPr>
      <w:r w:rsidRPr="004238A4">
        <w:rPr>
          <w:rFonts w:asciiTheme="majorBidi" w:hAnsiTheme="majorBidi" w:cstheme="majorBidi"/>
          <w:sz w:val="28"/>
          <w:szCs w:val="28"/>
        </w:rPr>
        <w:t>Перечень административных процедур</w:t>
      </w:r>
    </w:p>
    <w:p w:rsidR="009C6C1E" w:rsidRDefault="009C6C1E" w:rsidP="009C6C1E">
      <w:pPr>
        <w:spacing w:line="240" w:lineRule="auto"/>
        <w:ind w:firstLine="709"/>
        <w:contextualSpacing/>
        <w:jc w:val="both"/>
        <w:rPr>
          <w:rFonts w:asciiTheme="majorBidi" w:hAnsiTheme="majorBidi" w:cstheme="majorBidi"/>
          <w:sz w:val="28"/>
          <w:szCs w:val="28"/>
        </w:rPr>
      </w:pPr>
    </w:p>
    <w:tbl>
      <w:tblPr>
        <w:tblStyle w:val="a6"/>
        <w:tblW w:w="10773" w:type="dxa"/>
        <w:tblInd w:w="-572" w:type="dxa"/>
        <w:tblLook w:val="04A0" w:firstRow="1" w:lastRow="0" w:firstColumn="1" w:lastColumn="0" w:noHBand="0" w:noVBand="1"/>
      </w:tblPr>
      <w:tblGrid>
        <w:gridCol w:w="593"/>
        <w:gridCol w:w="3012"/>
        <w:gridCol w:w="1959"/>
        <w:gridCol w:w="3866"/>
        <w:gridCol w:w="1343"/>
      </w:tblGrid>
      <w:tr w:rsidR="009C6C1E" w:rsidTr="003F76F9">
        <w:tc>
          <w:tcPr>
            <w:tcW w:w="593" w:type="dxa"/>
          </w:tcPr>
          <w:p w:rsidR="009C6C1E" w:rsidRPr="00636DE6" w:rsidRDefault="009C6C1E" w:rsidP="003F76F9">
            <w:pPr>
              <w:contextualSpacing/>
              <w:jc w:val="both"/>
              <w:rPr>
                <w:rFonts w:asciiTheme="majorBidi" w:hAnsiTheme="majorBidi" w:cstheme="majorBidi"/>
                <w:sz w:val="24"/>
                <w:szCs w:val="24"/>
                <w:lang w:bidi="he-IL"/>
              </w:rPr>
            </w:pPr>
            <w:r w:rsidRPr="00636DE6">
              <w:rPr>
                <w:rFonts w:asciiTheme="majorBidi" w:hAnsiTheme="majorBidi" w:cstheme="majorBidi"/>
                <w:sz w:val="24"/>
                <w:szCs w:val="24"/>
                <w:lang w:bidi="he-IL"/>
              </w:rPr>
              <w:t>№ п/п</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Место выполнения действия/используемая ИС</w:t>
            </w:r>
          </w:p>
        </w:tc>
        <w:tc>
          <w:tcPr>
            <w:tcW w:w="1959"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Процедура</w:t>
            </w: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Действия</w:t>
            </w:r>
          </w:p>
        </w:tc>
        <w:tc>
          <w:tcPr>
            <w:tcW w:w="134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Срок</w:t>
            </w:r>
          </w:p>
        </w:tc>
      </w:tr>
      <w:tr w:rsidR="009C6C1E" w:rsidTr="003F76F9">
        <w:tc>
          <w:tcPr>
            <w:tcW w:w="59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1</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Проверка документов и регистрация заявления</w:t>
            </w: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Контроль комплектности представленных документов</w:t>
            </w:r>
          </w:p>
        </w:tc>
        <w:tc>
          <w:tcPr>
            <w:tcW w:w="1343" w:type="dxa"/>
            <w:vMerge w:val="restart"/>
            <w:vAlign w:val="center"/>
          </w:tcPr>
          <w:p w:rsidR="009C6C1E" w:rsidRPr="00636DE6" w:rsidRDefault="009C6C1E" w:rsidP="003F76F9">
            <w:pPr>
              <w:contextualSpacing/>
              <w:jc w:val="center"/>
              <w:rPr>
                <w:rFonts w:asciiTheme="majorBidi" w:hAnsiTheme="majorBidi" w:cstheme="majorBidi"/>
                <w:sz w:val="24"/>
                <w:szCs w:val="24"/>
              </w:rPr>
            </w:pPr>
            <w:r w:rsidRPr="00636DE6">
              <w:rPr>
                <w:rFonts w:asciiTheme="majorBidi" w:hAnsiTheme="majorBidi" w:cstheme="majorBidi"/>
                <w:sz w:val="24"/>
                <w:szCs w:val="24"/>
              </w:rPr>
              <w:t>До 1 рабочего дня</w:t>
            </w:r>
          </w:p>
        </w:tc>
      </w:tr>
      <w:tr w:rsidR="009C6C1E" w:rsidTr="003F76F9">
        <w:tc>
          <w:tcPr>
            <w:tcW w:w="59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2</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tcPr>
          <w:p w:rsidR="009C6C1E" w:rsidRPr="00636DE6" w:rsidRDefault="009C6C1E" w:rsidP="003F76F9">
            <w:pPr>
              <w:contextualSpacing/>
              <w:jc w:val="both"/>
              <w:rPr>
                <w:rFonts w:asciiTheme="majorBidi" w:hAnsiTheme="majorBidi" w:cstheme="majorBidi"/>
                <w:sz w:val="24"/>
                <w:szCs w:val="24"/>
              </w:rPr>
            </w:pP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Подтверждение полномочий представителя заявителя</w:t>
            </w:r>
          </w:p>
        </w:tc>
        <w:tc>
          <w:tcPr>
            <w:tcW w:w="1343" w:type="dxa"/>
            <w:vMerge/>
          </w:tcPr>
          <w:p w:rsidR="009C6C1E" w:rsidRPr="00636DE6" w:rsidRDefault="009C6C1E" w:rsidP="003F76F9">
            <w:pPr>
              <w:contextualSpacing/>
              <w:jc w:val="both"/>
              <w:rPr>
                <w:rFonts w:asciiTheme="majorBidi" w:hAnsiTheme="majorBidi" w:cstheme="majorBidi"/>
                <w:sz w:val="24"/>
                <w:szCs w:val="24"/>
              </w:rPr>
            </w:pPr>
          </w:p>
        </w:tc>
      </w:tr>
      <w:tr w:rsidR="009C6C1E" w:rsidTr="003F76F9">
        <w:tc>
          <w:tcPr>
            <w:tcW w:w="59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3</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tcPr>
          <w:p w:rsidR="009C6C1E" w:rsidRPr="00636DE6" w:rsidRDefault="009C6C1E" w:rsidP="003F76F9">
            <w:pPr>
              <w:contextualSpacing/>
              <w:jc w:val="both"/>
              <w:rPr>
                <w:rFonts w:asciiTheme="majorBidi" w:hAnsiTheme="majorBidi" w:cstheme="majorBidi"/>
                <w:sz w:val="24"/>
                <w:szCs w:val="24"/>
              </w:rPr>
            </w:pP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Регистрация заявления</w:t>
            </w:r>
          </w:p>
        </w:tc>
        <w:tc>
          <w:tcPr>
            <w:tcW w:w="1343" w:type="dxa"/>
            <w:vMerge/>
          </w:tcPr>
          <w:p w:rsidR="009C6C1E" w:rsidRPr="00636DE6" w:rsidRDefault="009C6C1E" w:rsidP="003F76F9">
            <w:pPr>
              <w:contextualSpacing/>
              <w:jc w:val="both"/>
              <w:rPr>
                <w:rFonts w:asciiTheme="majorBidi" w:hAnsiTheme="majorBidi" w:cstheme="majorBidi"/>
                <w:sz w:val="24"/>
                <w:szCs w:val="24"/>
              </w:rPr>
            </w:pPr>
          </w:p>
        </w:tc>
      </w:tr>
      <w:tr w:rsidR="009C6C1E" w:rsidTr="003F76F9">
        <w:tc>
          <w:tcPr>
            <w:tcW w:w="59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4</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tcPr>
          <w:p w:rsidR="009C6C1E" w:rsidRPr="00636DE6" w:rsidRDefault="009C6C1E" w:rsidP="003F76F9">
            <w:pPr>
              <w:contextualSpacing/>
              <w:jc w:val="both"/>
              <w:rPr>
                <w:rFonts w:asciiTheme="majorBidi" w:hAnsiTheme="majorBidi" w:cstheme="majorBidi"/>
                <w:sz w:val="24"/>
                <w:szCs w:val="24"/>
              </w:rPr>
            </w:pP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Принятие решения об отказе в приеме документов</w:t>
            </w:r>
          </w:p>
        </w:tc>
        <w:tc>
          <w:tcPr>
            <w:tcW w:w="1343" w:type="dxa"/>
            <w:vMerge/>
          </w:tcPr>
          <w:p w:rsidR="009C6C1E" w:rsidRPr="00636DE6" w:rsidRDefault="009C6C1E" w:rsidP="003F76F9">
            <w:pPr>
              <w:contextualSpacing/>
              <w:jc w:val="both"/>
              <w:rPr>
                <w:rFonts w:asciiTheme="majorBidi" w:hAnsiTheme="majorBidi" w:cstheme="majorBidi"/>
                <w:sz w:val="24"/>
                <w:szCs w:val="24"/>
              </w:rPr>
            </w:pPr>
          </w:p>
        </w:tc>
      </w:tr>
      <w:tr w:rsidR="009C6C1E" w:rsidTr="003F76F9">
        <w:trPr>
          <w:trHeight w:val="1140"/>
        </w:trPr>
        <w:tc>
          <w:tcPr>
            <w:tcW w:w="593" w:type="dxa"/>
            <w:vMerge w:val="restart"/>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5</w:t>
            </w:r>
          </w:p>
        </w:tc>
        <w:tc>
          <w:tcPr>
            <w:tcW w:w="3012" w:type="dxa"/>
            <w:vMerge w:val="restart"/>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Ведомство/ПГС/СМЭВ</w:t>
            </w:r>
          </w:p>
        </w:tc>
        <w:tc>
          <w:tcPr>
            <w:tcW w:w="1959" w:type="dxa"/>
            <w:vMerge w:val="restart"/>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Получение сведений посредством СМЭВ</w:t>
            </w: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Направление межведомственных запросов</w:t>
            </w:r>
          </w:p>
        </w:tc>
        <w:tc>
          <w:tcPr>
            <w:tcW w:w="1343" w:type="dxa"/>
            <w:vMerge w:val="restart"/>
            <w:vAlign w:val="center"/>
          </w:tcPr>
          <w:p w:rsidR="009C6C1E" w:rsidRPr="00636DE6" w:rsidRDefault="009C6C1E" w:rsidP="003F76F9">
            <w:pPr>
              <w:contextualSpacing/>
              <w:jc w:val="center"/>
              <w:rPr>
                <w:rFonts w:asciiTheme="majorBidi" w:hAnsiTheme="majorBidi" w:cstheme="majorBidi"/>
                <w:sz w:val="24"/>
                <w:szCs w:val="24"/>
              </w:rPr>
            </w:pPr>
            <w:r w:rsidRPr="00636DE6">
              <w:rPr>
                <w:rFonts w:asciiTheme="majorBidi" w:hAnsiTheme="majorBidi" w:cstheme="majorBidi"/>
                <w:sz w:val="24"/>
                <w:szCs w:val="24"/>
              </w:rPr>
              <w:t>До 5 рабочих дней</w:t>
            </w:r>
          </w:p>
        </w:tc>
      </w:tr>
      <w:tr w:rsidR="009C6C1E" w:rsidTr="003F76F9">
        <w:trPr>
          <w:trHeight w:val="1125"/>
        </w:trPr>
        <w:tc>
          <w:tcPr>
            <w:tcW w:w="593" w:type="dxa"/>
            <w:vMerge/>
          </w:tcPr>
          <w:p w:rsidR="009C6C1E" w:rsidRPr="00636DE6" w:rsidRDefault="009C6C1E" w:rsidP="003F76F9">
            <w:pPr>
              <w:contextualSpacing/>
              <w:jc w:val="both"/>
              <w:rPr>
                <w:rFonts w:asciiTheme="majorBidi" w:hAnsiTheme="majorBidi" w:cstheme="majorBidi"/>
                <w:sz w:val="24"/>
                <w:szCs w:val="24"/>
              </w:rPr>
            </w:pPr>
          </w:p>
        </w:tc>
        <w:tc>
          <w:tcPr>
            <w:tcW w:w="3012" w:type="dxa"/>
            <w:vMerge/>
          </w:tcPr>
          <w:p w:rsidR="009C6C1E" w:rsidRPr="00636DE6" w:rsidRDefault="009C6C1E" w:rsidP="003F76F9">
            <w:pPr>
              <w:contextualSpacing/>
              <w:jc w:val="both"/>
              <w:rPr>
                <w:rFonts w:asciiTheme="majorBidi" w:hAnsiTheme="majorBidi" w:cstheme="majorBidi"/>
                <w:sz w:val="24"/>
                <w:szCs w:val="24"/>
              </w:rPr>
            </w:pPr>
          </w:p>
        </w:tc>
        <w:tc>
          <w:tcPr>
            <w:tcW w:w="1959" w:type="dxa"/>
            <w:vMerge/>
          </w:tcPr>
          <w:p w:rsidR="009C6C1E" w:rsidRPr="00636DE6" w:rsidRDefault="009C6C1E" w:rsidP="003F76F9">
            <w:pPr>
              <w:contextualSpacing/>
              <w:jc w:val="both"/>
              <w:rPr>
                <w:rFonts w:asciiTheme="majorBidi" w:hAnsiTheme="majorBidi" w:cstheme="majorBidi"/>
                <w:sz w:val="24"/>
                <w:szCs w:val="24"/>
              </w:rPr>
            </w:pP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Получение ответов на межведомственные запросы</w:t>
            </w:r>
          </w:p>
        </w:tc>
        <w:tc>
          <w:tcPr>
            <w:tcW w:w="1343" w:type="dxa"/>
            <w:vMerge/>
          </w:tcPr>
          <w:p w:rsidR="009C6C1E" w:rsidRPr="00636DE6" w:rsidRDefault="009C6C1E" w:rsidP="003F76F9">
            <w:pPr>
              <w:contextualSpacing/>
              <w:jc w:val="both"/>
              <w:rPr>
                <w:rFonts w:asciiTheme="majorBidi" w:hAnsiTheme="majorBidi" w:cstheme="majorBidi"/>
                <w:sz w:val="24"/>
                <w:szCs w:val="24"/>
              </w:rPr>
            </w:pPr>
          </w:p>
        </w:tc>
      </w:tr>
      <w:tr w:rsidR="009C6C1E" w:rsidTr="003F76F9">
        <w:tc>
          <w:tcPr>
            <w:tcW w:w="59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6</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w:t>
            </w:r>
          </w:p>
        </w:tc>
        <w:tc>
          <w:tcPr>
            <w:tcW w:w="1959"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Подготовка акта обследования</w:t>
            </w: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Выезд на место проведения работ по обследованию зеленых насаждений (экспертиза)</w:t>
            </w:r>
          </w:p>
        </w:tc>
        <w:tc>
          <w:tcPr>
            <w:tcW w:w="1343" w:type="dxa"/>
            <w:vAlign w:val="center"/>
          </w:tcPr>
          <w:p w:rsidR="009C6C1E" w:rsidRPr="00636DE6" w:rsidRDefault="009C6C1E" w:rsidP="003F76F9">
            <w:pPr>
              <w:contextualSpacing/>
              <w:jc w:val="center"/>
              <w:rPr>
                <w:rFonts w:asciiTheme="majorBidi" w:hAnsiTheme="majorBidi" w:cstheme="majorBidi"/>
                <w:sz w:val="24"/>
                <w:szCs w:val="24"/>
              </w:rPr>
            </w:pPr>
            <w:r w:rsidRPr="00636DE6">
              <w:rPr>
                <w:rFonts w:asciiTheme="majorBidi" w:hAnsiTheme="majorBidi" w:cstheme="majorBidi"/>
                <w:sz w:val="24"/>
                <w:szCs w:val="24"/>
              </w:rPr>
              <w:t>До 10 рабочих дней</w:t>
            </w:r>
          </w:p>
        </w:tc>
      </w:tr>
      <w:tr w:rsidR="009C6C1E" w:rsidTr="003F76F9">
        <w:tc>
          <w:tcPr>
            <w:tcW w:w="59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7</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w:t>
            </w:r>
          </w:p>
        </w:tc>
        <w:tc>
          <w:tcPr>
            <w:tcW w:w="1959"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Рассмотрение документов и сведений</w:t>
            </w:r>
          </w:p>
        </w:tc>
        <w:tc>
          <w:tcPr>
            <w:tcW w:w="3866"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Проверка соответствия документов и сведений, установленным критериям, для принятия решения</w:t>
            </w:r>
          </w:p>
        </w:tc>
        <w:tc>
          <w:tcPr>
            <w:tcW w:w="1343" w:type="dxa"/>
            <w:vAlign w:val="center"/>
          </w:tcPr>
          <w:p w:rsidR="009C6C1E" w:rsidRPr="00636DE6" w:rsidRDefault="009C6C1E" w:rsidP="003F76F9">
            <w:pPr>
              <w:contextualSpacing/>
              <w:jc w:val="center"/>
              <w:rPr>
                <w:rFonts w:asciiTheme="majorBidi" w:hAnsiTheme="majorBidi" w:cstheme="majorBidi"/>
                <w:sz w:val="24"/>
                <w:szCs w:val="24"/>
              </w:rPr>
            </w:pPr>
            <w:r w:rsidRPr="00636DE6">
              <w:rPr>
                <w:rFonts w:asciiTheme="majorBidi" w:hAnsiTheme="majorBidi" w:cstheme="majorBidi"/>
                <w:sz w:val="24"/>
                <w:szCs w:val="24"/>
              </w:rPr>
              <w:t>До 2 рабочих дней</w:t>
            </w:r>
          </w:p>
        </w:tc>
      </w:tr>
      <w:tr w:rsidR="009C6C1E" w:rsidTr="003F76F9">
        <w:trPr>
          <w:trHeight w:val="467"/>
        </w:trPr>
        <w:tc>
          <w:tcPr>
            <w:tcW w:w="593" w:type="dxa"/>
            <w:vMerge w:val="restart"/>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8</w:t>
            </w:r>
          </w:p>
        </w:tc>
        <w:tc>
          <w:tcPr>
            <w:tcW w:w="3012" w:type="dxa"/>
            <w:vMerge w:val="restart"/>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vMerge w:val="restart"/>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Принятие решения</w:t>
            </w:r>
          </w:p>
        </w:tc>
        <w:tc>
          <w:tcPr>
            <w:tcW w:w="3866" w:type="dxa"/>
          </w:tcPr>
          <w:p w:rsidR="009C6C1E" w:rsidRPr="00636DE6" w:rsidRDefault="009C6C1E" w:rsidP="003F76F9">
            <w:pPr>
              <w:contextualSpacing/>
              <w:jc w:val="both"/>
              <w:rPr>
                <w:rFonts w:asciiTheme="majorBidi" w:hAnsiTheme="majorBidi" w:cstheme="majorBidi"/>
                <w:sz w:val="24"/>
                <w:szCs w:val="24"/>
                <w:rtl/>
                <w:lang w:bidi="he-IL"/>
              </w:rPr>
            </w:pPr>
            <w:r w:rsidRPr="00636DE6">
              <w:rPr>
                <w:rFonts w:asciiTheme="majorBidi" w:hAnsiTheme="majorBidi" w:cstheme="majorBidi"/>
                <w:sz w:val="24"/>
                <w:szCs w:val="24"/>
                <w:lang w:bidi="he-IL"/>
              </w:rPr>
              <w:t>Принятие решения о предоставлении муниципальной услуги</w:t>
            </w:r>
          </w:p>
        </w:tc>
        <w:tc>
          <w:tcPr>
            <w:tcW w:w="1343" w:type="dxa"/>
            <w:vMerge w:val="restart"/>
          </w:tcPr>
          <w:p w:rsidR="009C6C1E" w:rsidRPr="00636DE6" w:rsidRDefault="009C6C1E" w:rsidP="003F76F9">
            <w:pPr>
              <w:contextualSpacing/>
              <w:jc w:val="both"/>
              <w:rPr>
                <w:rFonts w:asciiTheme="majorBidi" w:hAnsiTheme="majorBidi" w:cstheme="majorBidi"/>
                <w:sz w:val="24"/>
                <w:szCs w:val="24"/>
              </w:rPr>
            </w:pPr>
          </w:p>
        </w:tc>
      </w:tr>
      <w:tr w:rsidR="009C6C1E" w:rsidTr="003F76F9">
        <w:trPr>
          <w:trHeight w:val="465"/>
        </w:trPr>
        <w:tc>
          <w:tcPr>
            <w:tcW w:w="593" w:type="dxa"/>
            <w:vMerge/>
          </w:tcPr>
          <w:p w:rsidR="009C6C1E" w:rsidRPr="00636DE6" w:rsidRDefault="009C6C1E" w:rsidP="003F76F9">
            <w:pPr>
              <w:contextualSpacing/>
              <w:jc w:val="both"/>
              <w:rPr>
                <w:rFonts w:asciiTheme="majorBidi" w:hAnsiTheme="majorBidi" w:cstheme="majorBidi"/>
                <w:sz w:val="24"/>
                <w:szCs w:val="24"/>
              </w:rPr>
            </w:pPr>
          </w:p>
        </w:tc>
        <w:tc>
          <w:tcPr>
            <w:tcW w:w="3012" w:type="dxa"/>
            <w:vMerge/>
          </w:tcPr>
          <w:p w:rsidR="009C6C1E" w:rsidRPr="00636DE6" w:rsidRDefault="009C6C1E" w:rsidP="003F76F9">
            <w:pPr>
              <w:contextualSpacing/>
              <w:jc w:val="both"/>
              <w:rPr>
                <w:rFonts w:asciiTheme="majorBidi" w:hAnsiTheme="majorBidi" w:cstheme="majorBidi"/>
                <w:sz w:val="24"/>
                <w:szCs w:val="24"/>
              </w:rPr>
            </w:pPr>
          </w:p>
        </w:tc>
        <w:tc>
          <w:tcPr>
            <w:tcW w:w="1959" w:type="dxa"/>
            <w:vMerge/>
          </w:tcPr>
          <w:p w:rsidR="009C6C1E" w:rsidRPr="00636DE6" w:rsidRDefault="009C6C1E" w:rsidP="003F76F9">
            <w:pPr>
              <w:contextualSpacing/>
              <w:jc w:val="both"/>
              <w:rPr>
                <w:rFonts w:asciiTheme="majorBidi" w:hAnsiTheme="majorBidi" w:cstheme="majorBidi"/>
                <w:sz w:val="24"/>
                <w:szCs w:val="24"/>
              </w:rPr>
            </w:pPr>
          </w:p>
        </w:tc>
        <w:tc>
          <w:tcPr>
            <w:tcW w:w="3866" w:type="dxa"/>
          </w:tcPr>
          <w:p w:rsidR="009C6C1E" w:rsidRPr="00636DE6" w:rsidRDefault="009C6C1E" w:rsidP="003F76F9">
            <w:pPr>
              <w:contextualSpacing/>
              <w:jc w:val="both"/>
              <w:rPr>
                <w:rFonts w:asciiTheme="majorBidi" w:hAnsiTheme="majorBidi" w:cstheme="majorBidi"/>
                <w:sz w:val="24"/>
                <w:szCs w:val="24"/>
              </w:rPr>
            </w:pPr>
            <w:r>
              <w:rPr>
                <w:rFonts w:asciiTheme="majorBidi" w:hAnsiTheme="majorBidi" w:cstheme="majorBidi"/>
                <w:sz w:val="24"/>
                <w:szCs w:val="24"/>
              </w:rPr>
              <w:t>Формирование решения о предоставлении муниципальной услуги</w:t>
            </w:r>
          </w:p>
        </w:tc>
        <w:tc>
          <w:tcPr>
            <w:tcW w:w="1343" w:type="dxa"/>
            <w:vMerge/>
          </w:tcPr>
          <w:p w:rsidR="009C6C1E" w:rsidRPr="00636DE6" w:rsidRDefault="009C6C1E" w:rsidP="003F76F9">
            <w:pPr>
              <w:contextualSpacing/>
              <w:jc w:val="both"/>
              <w:rPr>
                <w:rFonts w:asciiTheme="majorBidi" w:hAnsiTheme="majorBidi" w:cstheme="majorBidi"/>
                <w:sz w:val="24"/>
                <w:szCs w:val="24"/>
              </w:rPr>
            </w:pPr>
          </w:p>
        </w:tc>
      </w:tr>
      <w:tr w:rsidR="009C6C1E" w:rsidTr="003F76F9">
        <w:trPr>
          <w:trHeight w:val="345"/>
        </w:trPr>
        <w:tc>
          <w:tcPr>
            <w:tcW w:w="593" w:type="dxa"/>
            <w:vMerge/>
          </w:tcPr>
          <w:p w:rsidR="009C6C1E" w:rsidRPr="00636DE6" w:rsidRDefault="009C6C1E" w:rsidP="003F76F9">
            <w:pPr>
              <w:contextualSpacing/>
              <w:jc w:val="both"/>
              <w:rPr>
                <w:rFonts w:asciiTheme="majorBidi" w:hAnsiTheme="majorBidi" w:cstheme="majorBidi"/>
                <w:sz w:val="24"/>
                <w:szCs w:val="24"/>
              </w:rPr>
            </w:pPr>
          </w:p>
        </w:tc>
        <w:tc>
          <w:tcPr>
            <w:tcW w:w="3012" w:type="dxa"/>
            <w:vMerge/>
          </w:tcPr>
          <w:p w:rsidR="009C6C1E" w:rsidRPr="00636DE6" w:rsidRDefault="009C6C1E" w:rsidP="003F76F9">
            <w:pPr>
              <w:contextualSpacing/>
              <w:jc w:val="both"/>
              <w:rPr>
                <w:rFonts w:asciiTheme="majorBidi" w:hAnsiTheme="majorBidi" w:cstheme="majorBidi"/>
                <w:sz w:val="24"/>
                <w:szCs w:val="24"/>
              </w:rPr>
            </w:pPr>
          </w:p>
        </w:tc>
        <w:tc>
          <w:tcPr>
            <w:tcW w:w="1959" w:type="dxa"/>
            <w:vMerge/>
          </w:tcPr>
          <w:p w:rsidR="009C6C1E" w:rsidRPr="00636DE6" w:rsidRDefault="009C6C1E" w:rsidP="003F76F9">
            <w:pPr>
              <w:contextualSpacing/>
              <w:jc w:val="both"/>
              <w:rPr>
                <w:rFonts w:asciiTheme="majorBidi" w:hAnsiTheme="majorBidi" w:cstheme="majorBidi"/>
                <w:sz w:val="24"/>
                <w:szCs w:val="24"/>
              </w:rPr>
            </w:pPr>
          </w:p>
        </w:tc>
        <w:tc>
          <w:tcPr>
            <w:tcW w:w="3866" w:type="dxa"/>
          </w:tcPr>
          <w:p w:rsidR="009C6C1E" w:rsidRPr="00636DE6" w:rsidRDefault="009C6C1E" w:rsidP="003F76F9">
            <w:pPr>
              <w:contextualSpacing/>
              <w:jc w:val="both"/>
              <w:rPr>
                <w:rFonts w:asciiTheme="majorBidi" w:hAnsiTheme="majorBidi" w:cstheme="majorBidi"/>
                <w:sz w:val="24"/>
                <w:szCs w:val="24"/>
              </w:rPr>
            </w:pPr>
            <w:r>
              <w:rPr>
                <w:rFonts w:asciiTheme="majorBidi" w:hAnsiTheme="majorBidi" w:cstheme="majorBidi"/>
                <w:sz w:val="24"/>
                <w:szCs w:val="24"/>
              </w:rPr>
              <w:t>Принятие решения об отказе в предоставлении муниципальной услуги</w:t>
            </w:r>
          </w:p>
        </w:tc>
        <w:tc>
          <w:tcPr>
            <w:tcW w:w="1343" w:type="dxa"/>
            <w:vMerge/>
          </w:tcPr>
          <w:p w:rsidR="009C6C1E" w:rsidRPr="00636DE6" w:rsidRDefault="009C6C1E" w:rsidP="003F76F9">
            <w:pPr>
              <w:contextualSpacing/>
              <w:jc w:val="both"/>
              <w:rPr>
                <w:rFonts w:asciiTheme="majorBidi" w:hAnsiTheme="majorBidi" w:cstheme="majorBidi"/>
                <w:sz w:val="24"/>
                <w:szCs w:val="24"/>
              </w:rPr>
            </w:pPr>
          </w:p>
        </w:tc>
      </w:tr>
      <w:tr w:rsidR="009C6C1E" w:rsidTr="003F76F9">
        <w:trPr>
          <w:trHeight w:val="375"/>
        </w:trPr>
        <w:tc>
          <w:tcPr>
            <w:tcW w:w="593" w:type="dxa"/>
            <w:vMerge/>
          </w:tcPr>
          <w:p w:rsidR="009C6C1E" w:rsidRPr="00636DE6" w:rsidRDefault="009C6C1E" w:rsidP="003F76F9">
            <w:pPr>
              <w:contextualSpacing/>
              <w:jc w:val="both"/>
              <w:rPr>
                <w:rFonts w:asciiTheme="majorBidi" w:hAnsiTheme="majorBidi" w:cstheme="majorBidi"/>
                <w:sz w:val="24"/>
                <w:szCs w:val="24"/>
              </w:rPr>
            </w:pPr>
          </w:p>
        </w:tc>
        <w:tc>
          <w:tcPr>
            <w:tcW w:w="3012" w:type="dxa"/>
            <w:vMerge/>
          </w:tcPr>
          <w:p w:rsidR="009C6C1E" w:rsidRPr="00636DE6" w:rsidRDefault="009C6C1E" w:rsidP="003F76F9">
            <w:pPr>
              <w:contextualSpacing/>
              <w:jc w:val="both"/>
              <w:rPr>
                <w:rFonts w:asciiTheme="majorBidi" w:hAnsiTheme="majorBidi" w:cstheme="majorBidi"/>
                <w:sz w:val="24"/>
                <w:szCs w:val="24"/>
              </w:rPr>
            </w:pPr>
          </w:p>
        </w:tc>
        <w:tc>
          <w:tcPr>
            <w:tcW w:w="1959" w:type="dxa"/>
            <w:vMerge/>
          </w:tcPr>
          <w:p w:rsidR="009C6C1E" w:rsidRPr="00636DE6" w:rsidRDefault="009C6C1E" w:rsidP="003F76F9">
            <w:pPr>
              <w:contextualSpacing/>
              <w:jc w:val="both"/>
              <w:rPr>
                <w:rFonts w:asciiTheme="majorBidi" w:hAnsiTheme="majorBidi" w:cstheme="majorBidi"/>
                <w:sz w:val="24"/>
                <w:szCs w:val="24"/>
              </w:rPr>
            </w:pPr>
          </w:p>
        </w:tc>
        <w:tc>
          <w:tcPr>
            <w:tcW w:w="3866" w:type="dxa"/>
          </w:tcPr>
          <w:p w:rsidR="009C6C1E" w:rsidRPr="00636DE6" w:rsidRDefault="009C6C1E" w:rsidP="003F76F9">
            <w:pPr>
              <w:contextualSpacing/>
              <w:jc w:val="both"/>
              <w:rPr>
                <w:rFonts w:asciiTheme="majorBidi" w:hAnsiTheme="majorBidi" w:cstheme="majorBidi"/>
                <w:sz w:val="24"/>
                <w:szCs w:val="24"/>
              </w:rPr>
            </w:pPr>
            <w:r>
              <w:rPr>
                <w:rFonts w:asciiTheme="majorBidi" w:hAnsiTheme="majorBidi" w:cstheme="majorBidi"/>
                <w:sz w:val="24"/>
                <w:szCs w:val="24"/>
              </w:rPr>
              <w:t>Формирование решения об отказе в предоставлении муниципальной услуги</w:t>
            </w:r>
          </w:p>
        </w:tc>
        <w:tc>
          <w:tcPr>
            <w:tcW w:w="1343" w:type="dxa"/>
            <w:vMerge/>
          </w:tcPr>
          <w:p w:rsidR="009C6C1E" w:rsidRPr="00636DE6" w:rsidRDefault="009C6C1E" w:rsidP="003F76F9">
            <w:pPr>
              <w:contextualSpacing/>
              <w:jc w:val="both"/>
              <w:rPr>
                <w:rFonts w:asciiTheme="majorBidi" w:hAnsiTheme="majorBidi" w:cstheme="majorBidi"/>
                <w:sz w:val="24"/>
                <w:szCs w:val="24"/>
              </w:rPr>
            </w:pPr>
          </w:p>
        </w:tc>
      </w:tr>
      <w:tr w:rsidR="009C6C1E" w:rsidTr="003F76F9">
        <w:trPr>
          <w:trHeight w:val="687"/>
        </w:trPr>
        <w:tc>
          <w:tcPr>
            <w:tcW w:w="593"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9</w:t>
            </w:r>
          </w:p>
        </w:tc>
        <w:tc>
          <w:tcPr>
            <w:tcW w:w="3012"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Модуль МФЦ/Ведомство/ПГС</w:t>
            </w:r>
          </w:p>
        </w:tc>
        <w:tc>
          <w:tcPr>
            <w:tcW w:w="1959" w:type="dxa"/>
          </w:tcPr>
          <w:p w:rsidR="009C6C1E" w:rsidRPr="00636DE6" w:rsidRDefault="009C6C1E" w:rsidP="003F76F9">
            <w:pPr>
              <w:contextualSpacing/>
              <w:jc w:val="both"/>
              <w:rPr>
                <w:rFonts w:asciiTheme="majorBidi" w:hAnsiTheme="majorBidi" w:cstheme="majorBidi"/>
                <w:sz w:val="24"/>
                <w:szCs w:val="24"/>
              </w:rPr>
            </w:pPr>
            <w:r w:rsidRPr="00636DE6">
              <w:rPr>
                <w:rFonts w:asciiTheme="majorBidi" w:hAnsiTheme="majorBidi" w:cstheme="majorBidi"/>
                <w:sz w:val="24"/>
                <w:szCs w:val="24"/>
              </w:rPr>
              <w:t>Выдача результата на бумажном носителе (опционально)</w:t>
            </w:r>
          </w:p>
        </w:tc>
        <w:tc>
          <w:tcPr>
            <w:tcW w:w="3866" w:type="dxa"/>
          </w:tcPr>
          <w:p w:rsidR="009C6C1E" w:rsidRPr="00636DE6" w:rsidRDefault="009C6C1E" w:rsidP="003F76F9">
            <w:pPr>
              <w:contextualSpacing/>
              <w:jc w:val="both"/>
              <w:rPr>
                <w:rFonts w:asciiTheme="majorBidi" w:hAnsiTheme="majorBidi" w:cstheme="majorBidi"/>
                <w:sz w:val="24"/>
                <w:szCs w:val="24"/>
              </w:rPr>
            </w:pPr>
            <w:r>
              <w:rPr>
                <w:rFonts w:asciiTheme="majorBidi" w:hAnsiTheme="majorBidi" w:cstheme="majorBidi"/>
                <w:sz w:val="24"/>
                <w:szCs w:val="24"/>
              </w:rPr>
              <w:t>Выдача результата в виде экземпляра электронного документа, распечатанного на бумажном носителе, заверенного подписью и печатью МФЦ/Ведомства</w:t>
            </w:r>
          </w:p>
        </w:tc>
        <w:tc>
          <w:tcPr>
            <w:tcW w:w="1343" w:type="dxa"/>
          </w:tcPr>
          <w:p w:rsidR="009C6C1E" w:rsidRPr="009A6B66" w:rsidRDefault="009C6C1E" w:rsidP="003F76F9">
            <w:pPr>
              <w:rPr>
                <w:rFonts w:asciiTheme="majorBidi" w:hAnsiTheme="majorBidi" w:cstheme="majorBidi"/>
                <w:sz w:val="24"/>
                <w:szCs w:val="24"/>
              </w:rPr>
            </w:pPr>
            <w:r w:rsidRPr="009A6B66">
              <w:rPr>
                <w:rFonts w:asciiTheme="majorBidi" w:hAnsiTheme="majorBidi" w:cstheme="majorBidi"/>
                <w:sz w:val="24"/>
                <w:szCs w:val="24"/>
              </w:rPr>
              <w:t>После окончания процедуры принятия решения</w:t>
            </w:r>
          </w:p>
        </w:tc>
      </w:tr>
    </w:tbl>
    <w:p w:rsidR="009C6C1E" w:rsidRDefault="009C6C1E" w:rsidP="009C6C1E">
      <w:pPr>
        <w:spacing w:line="240" w:lineRule="auto"/>
        <w:contextualSpacing/>
        <w:sectPr w:rsidR="009C6C1E" w:rsidSect="00D5178A">
          <w:headerReference w:type="default" r:id="rId9"/>
          <w:pgSz w:w="11906" w:h="16838"/>
          <w:pgMar w:top="1134" w:right="850" w:bottom="568" w:left="1134" w:header="708" w:footer="708" w:gutter="0"/>
          <w:cols w:space="708"/>
          <w:titlePg/>
          <w:docGrid w:linePitch="360"/>
        </w:sectPr>
      </w:pPr>
    </w:p>
    <w:p w:rsidR="009C6C1E" w:rsidRDefault="009C6C1E" w:rsidP="009C6C1E">
      <w:pPr>
        <w:contextualSpacing/>
        <w:jc w:val="right"/>
        <w:rPr>
          <w:rFonts w:asciiTheme="majorBidi" w:hAnsiTheme="majorBidi" w:cstheme="majorBidi"/>
          <w:sz w:val="28"/>
          <w:szCs w:val="28"/>
        </w:rPr>
      </w:pPr>
      <w:r w:rsidRPr="004238A4">
        <w:rPr>
          <w:rFonts w:asciiTheme="majorBidi" w:hAnsiTheme="majorBidi" w:cstheme="majorBidi"/>
          <w:sz w:val="28"/>
          <w:szCs w:val="28"/>
        </w:rPr>
        <w:lastRenderedPageBreak/>
        <w:t xml:space="preserve">Приложение № </w:t>
      </w:r>
      <w:r>
        <w:rPr>
          <w:rFonts w:asciiTheme="majorBidi" w:hAnsiTheme="majorBidi" w:cstheme="majorBidi"/>
          <w:sz w:val="28"/>
          <w:szCs w:val="28"/>
        </w:rPr>
        <w:t>5</w:t>
      </w:r>
    </w:p>
    <w:p w:rsidR="009C6C1E" w:rsidRDefault="009C6C1E" w:rsidP="009C6C1E">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w:t>
      </w:r>
    </w:p>
    <w:p w:rsidR="009C6C1E" w:rsidRDefault="009C6C1E" w:rsidP="009C6C1E">
      <w:pPr>
        <w:ind w:firstLine="709"/>
        <w:contextualSpacing/>
        <w:jc w:val="right"/>
        <w:rPr>
          <w:rFonts w:asciiTheme="majorBidi" w:hAnsiTheme="majorBidi" w:cstheme="majorBidi"/>
          <w:sz w:val="28"/>
          <w:szCs w:val="28"/>
        </w:rPr>
      </w:pPr>
      <w:r>
        <w:rPr>
          <w:rFonts w:asciiTheme="majorBidi" w:hAnsiTheme="majorBidi" w:cstheme="majorBidi"/>
          <w:sz w:val="28"/>
          <w:szCs w:val="28"/>
        </w:rPr>
        <w:t xml:space="preserve"> </w:t>
      </w:r>
      <w:r w:rsidRPr="004238A4">
        <w:rPr>
          <w:rFonts w:asciiTheme="majorBidi" w:hAnsiTheme="majorBidi" w:cstheme="majorBidi"/>
          <w:sz w:val="28"/>
          <w:szCs w:val="28"/>
        </w:rPr>
        <w:t>предоставления муниципальной услуги</w:t>
      </w:r>
    </w:p>
    <w:p w:rsidR="009C6C1E" w:rsidRDefault="009C6C1E" w:rsidP="009C6C1E">
      <w:pPr>
        <w:ind w:firstLine="709"/>
        <w:contextualSpacing/>
        <w:jc w:val="right"/>
        <w:rPr>
          <w:rFonts w:asciiTheme="majorBidi" w:hAnsiTheme="majorBidi" w:cstheme="majorBidi"/>
          <w:sz w:val="28"/>
          <w:szCs w:val="28"/>
        </w:rPr>
      </w:pPr>
      <w:r>
        <w:rPr>
          <w:rFonts w:asciiTheme="majorBidi" w:hAnsiTheme="majorBidi" w:cstheme="majorBidi"/>
          <w:sz w:val="28"/>
          <w:szCs w:val="28"/>
        </w:rPr>
        <w:t xml:space="preserve"> </w:t>
      </w:r>
      <w:r w:rsidRPr="004238A4">
        <w:rPr>
          <w:rFonts w:asciiTheme="majorBidi" w:hAnsiTheme="majorBidi" w:cstheme="majorBidi"/>
          <w:sz w:val="28"/>
          <w:szCs w:val="28"/>
        </w:rPr>
        <w:t xml:space="preserve">«Выдача разрешений на право вырубки </w:t>
      </w:r>
    </w:p>
    <w:p w:rsidR="009C6C1E" w:rsidRDefault="009C6C1E" w:rsidP="009C6C1E">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зеленых насаждений»</w:t>
      </w:r>
    </w:p>
    <w:p w:rsidR="009C6C1E" w:rsidRDefault="009C6C1E" w:rsidP="009C6C1E">
      <w:pPr>
        <w:ind w:firstLine="709"/>
        <w:contextualSpacing/>
        <w:jc w:val="right"/>
        <w:rPr>
          <w:rFonts w:asciiTheme="majorBidi" w:hAnsiTheme="majorBidi" w:cstheme="majorBidi"/>
          <w:sz w:val="28"/>
          <w:szCs w:val="28"/>
        </w:rPr>
      </w:pPr>
    </w:p>
    <w:p w:rsidR="009C6C1E" w:rsidRDefault="009C6C1E" w:rsidP="009C6C1E">
      <w:pPr>
        <w:ind w:firstLine="709"/>
        <w:contextualSpacing/>
        <w:jc w:val="center"/>
        <w:rPr>
          <w:rFonts w:asciiTheme="majorBidi" w:hAnsiTheme="majorBidi" w:cstheme="majorBidi"/>
          <w:sz w:val="28"/>
          <w:szCs w:val="28"/>
        </w:rPr>
      </w:pPr>
      <w:r>
        <w:rPr>
          <w:rFonts w:asciiTheme="majorBidi" w:hAnsiTheme="majorBidi" w:cstheme="majorBidi"/>
          <w:sz w:val="28"/>
          <w:szCs w:val="28"/>
        </w:rPr>
        <w:t>Информация о местонахождении, номерах телефонов для справок, днях и часах приема заявителей, адресах электронной почты Администрации и уполномоченных органов, участвующих в предоставлении муниципальной услуги, содержащих информацию о предоставлении муниципальной услуги</w:t>
      </w:r>
    </w:p>
    <w:p w:rsidR="009C6C1E" w:rsidRDefault="009C6C1E" w:rsidP="009C6C1E">
      <w:pPr>
        <w:ind w:firstLine="709"/>
        <w:contextualSpacing/>
        <w:jc w:val="center"/>
        <w:rPr>
          <w:rFonts w:asciiTheme="majorBidi" w:hAnsiTheme="majorBidi" w:cstheme="majorBidi"/>
          <w:sz w:val="28"/>
          <w:szCs w:val="28"/>
        </w:rPr>
      </w:pPr>
    </w:p>
    <w:tbl>
      <w:tblPr>
        <w:tblStyle w:val="a6"/>
        <w:tblW w:w="0" w:type="auto"/>
        <w:tblLook w:val="04A0" w:firstRow="1" w:lastRow="0" w:firstColumn="1" w:lastColumn="0" w:noHBand="0" w:noVBand="1"/>
      </w:tblPr>
      <w:tblGrid>
        <w:gridCol w:w="434"/>
        <w:gridCol w:w="1451"/>
        <w:gridCol w:w="1874"/>
        <w:gridCol w:w="1647"/>
        <w:gridCol w:w="1322"/>
        <w:gridCol w:w="1296"/>
        <w:gridCol w:w="1547"/>
      </w:tblGrid>
      <w:tr w:rsidR="009C6C1E" w:rsidRPr="004D2530" w:rsidTr="003F76F9">
        <w:trPr>
          <w:trHeight w:val="1625"/>
        </w:trPr>
        <w:tc>
          <w:tcPr>
            <w:tcW w:w="817"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п/п</w:t>
            </w:r>
          </w:p>
        </w:tc>
        <w:tc>
          <w:tcPr>
            <w:tcW w:w="3569"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Наименование уполномоченного органа, участвующего в предоставлении муниципальной услуги</w:t>
            </w:r>
          </w:p>
        </w:tc>
        <w:tc>
          <w:tcPr>
            <w:tcW w:w="2193"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Наименование структурного подразделения, уполномоченного органа, участвующего в предоставлении муниципальной услуги</w:t>
            </w:r>
          </w:p>
        </w:tc>
        <w:tc>
          <w:tcPr>
            <w:tcW w:w="2193"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Адрес</w:t>
            </w:r>
          </w:p>
        </w:tc>
        <w:tc>
          <w:tcPr>
            <w:tcW w:w="2193"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Телефоны, по которым можно получи</w:t>
            </w:r>
            <w:r>
              <w:rPr>
                <w:rFonts w:ascii="Times New Roman" w:hAnsi="Times New Roman"/>
                <w:sz w:val="28"/>
                <w:szCs w:val="28"/>
              </w:rPr>
              <w:t>-</w:t>
            </w:r>
            <w:r w:rsidRPr="004D2530">
              <w:rPr>
                <w:rFonts w:ascii="Times New Roman" w:hAnsi="Times New Roman"/>
                <w:sz w:val="28"/>
                <w:szCs w:val="28"/>
              </w:rPr>
              <w:t>ть информацию о предоставлении муниципальной услуги</w:t>
            </w:r>
          </w:p>
        </w:tc>
        <w:tc>
          <w:tcPr>
            <w:tcW w:w="2194"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Даты и часы приема заявителей</w:t>
            </w:r>
          </w:p>
        </w:tc>
        <w:tc>
          <w:tcPr>
            <w:tcW w:w="2194"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Электронный адрес</w:t>
            </w:r>
          </w:p>
        </w:tc>
      </w:tr>
      <w:tr w:rsidR="009C6C1E" w:rsidRPr="004D2530" w:rsidTr="003F76F9">
        <w:tc>
          <w:tcPr>
            <w:tcW w:w="817"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1</w:t>
            </w:r>
          </w:p>
        </w:tc>
        <w:tc>
          <w:tcPr>
            <w:tcW w:w="3569"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Администрация муниципального района Похвистневский Самарской области</w:t>
            </w:r>
          </w:p>
        </w:tc>
        <w:tc>
          <w:tcPr>
            <w:tcW w:w="2193"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Комитет по управлению муниципальным имуществом Администрации муниципального района Похвистневский Самарской области</w:t>
            </w: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 xml:space="preserve">Многофункциональный центр предоставления </w:t>
            </w:r>
            <w:r w:rsidRPr="004D2530">
              <w:rPr>
                <w:rFonts w:ascii="Times New Roman" w:hAnsi="Times New Roman"/>
                <w:sz w:val="28"/>
                <w:szCs w:val="28"/>
              </w:rPr>
              <w:lastRenderedPageBreak/>
              <w:t>государственных и муниципальных услуг муниципального района Похвистневский Самарской области</w:t>
            </w:r>
          </w:p>
        </w:tc>
        <w:tc>
          <w:tcPr>
            <w:tcW w:w="2193"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lastRenderedPageBreak/>
              <w:t>446450, Самарская область</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г.Похвист</w:t>
            </w:r>
            <w:r>
              <w:rPr>
                <w:rFonts w:ascii="Times New Roman" w:hAnsi="Times New Roman"/>
                <w:sz w:val="28"/>
                <w:szCs w:val="28"/>
              </w:rPr>
              <w:t>-</w:t>
            </w:r>
            <w:r w:rsidRPr="004D2530">
              <w:rPr>
                <w:rFonts w:ascii="Times New Roman" w:hAnsi="Times New Roman"/>
                <w:sz w:val="28"/>
                <w:szCs w:val="28"/>
              </w:rPr>
              <w:t>нево, ул.Ленинградкая.д.9</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каб.5, каб.14</w:t>
            </w: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446490,</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Самарская область</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Похвистневский район,</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lastRenderedPageBreak/>
              <w:t>С.Старопохвистнево</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ул.Советская, д.65</w:t>
            </w:r>
          </w:p>
        </w:tc>
        <w:tc>
          <w:tcPr>
            <w:tcW w:w="2193"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lastRenderedPageBreak/>
              <w:t xml:space="preserve"> 8846 56 22871</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 xml:space="preserve"> 8846 56 22204</w:t>
            </w: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900203" w:rsidRDefault="009C6C1E" w:rsidP="003F76F9">
            <w:pPr>
              <w:shd w:val="clear" w:color="auto" w:fill="FFFFFF"/>
              <w:textAlignment w:val="baseline"/>
              <w:rPr>
                <w:rFonts w:ascii="Times New Roman" w:eastAsia="Times New Roman" w:hAnsi="Times New Roman"/>
                <w:color w:val="000000"/>
                <w:sz w:val="28"/>
                <w:szCs w:val="28"/>
                <w:lang w:eastAsia="ru-RU"/>
              </w:rPr>
            </w:pPr>
            <w:r w:rsidRPr="004D2530">
              <w:rPr>
                <w:rFonts w:ascii="inherit" w:eastAsia="Times New Roman" w:hAnsi="inherit" w:cs="Arial"/>
                <w:color w:val="000000"/>
                <w:sz w:val="28"/>
                <w:szCs w:val="28"/>
                <w:bdr w:val="none" w:sz="0" w:space="0" w:color="auto" w:frame="1"/>
                <w:lang w:eastAsia="ru-RU"/>
              </w:rPr>
              <w:t xml:space="preserve"> </w:t>
            </w:r>
            <w:r w:rsidRPr="004D2530">
              <w:rPr>
                <w:rFonts w:ascii="Times New Roman" w:eastAsia="Times New Roman" w:hAnsi="Times New Roman"/>
                <w:color w:val="000000"/>
                <w:sz w:val="28"/>
                <w:szCs w:val="28"/>
                <w:bdr w:val="none" w:sz="0" w:space="0" w:color="auto" w:frame="1"/>
                <w:lang w:eastAsia="ru-RU"/>
              </w:rPr>
              <w:t xml:space="preserve">884656 </w:t>
            </w:r>
            <w:r w:rsidRPr="00900203">
              <w:rPr>
                <w:rFonts w:ascii="Times New Roman" w:eastAsia="Times New Roman" w:hAnsi="Times New Roman"/>
                <w:color w:val="000000"/>
                <w:sz w:val="28"/>
                <w:szCs w:val="28"/>
                <w:bdr w:val="none" w:sz="0" w:space="0" w:color="auto" w:frame="1"/>
                <w:lang w:eastAsia="ru-RU"/>
              </w:rPr>
              <w:t>5-66-30</w:t>
            </w:r>
          </w:p>
          <w:p w:rsidR="009C6C1E" w:rsidRPr="00900203" w:rsidRDefault="009C6C1E" w:rsidP="003F76F9">
            <w:pPr>
              <w:shd w:val="clear" w:color="auto" w:fill="FFFFFF"/>
              <w:spacing w:after="375"/>
              <w:textAlignment w:val="baseline"/>
              <w:rPr>
                <w:rFonts w:ascii="Times New Roman" w:eastAsia="Times New Roman" w:hAnsi="Times New Roman"/>
                <w:color w:val="000000"/>
                <w:sz w:val="28"/>
                <w:szCs w:val="28"/>
                <w:lang w:eastAsia="ru-RU"/>
              </w:rPr>
            </w:pPr>
            <w:r w:rsidRPr="00900203">
              <w:rPr>
                <w:rFonts w:ascii="Times New Roman" w:eastAsia="Times New Roman" w:hAnsi="Times New Roman"/>
                <w:color w:val="000000"/>
                <w:sz w:val="28"/>
                <w:szCs w:val="28"/>
                <w:lang w:eastAsia="ru-RU"/>
              </w:rPr>
              <w:t xml:space="preserve"> </w:t>
            </w:r>
            <w:r w:rsidRPr="004D2530">
              <w:rPr>
                <w:rFonts w:ascii="Times New Roman" w:eastAsia="Times New Roman" w:hAnsi="Times New Roman"/>
                <w:color w:val="000000"/>
                <w:sz w:val="28"/>
                <w:szCs w:val="28"/>
                <w:lang w:eastAsia="ru-RU"/>
              </w:rPr>
              <w:t>884656</w:t>
            </w:r>
            <w:r w:rsidRPr="00900203">
              <w:rPr>
                <w:rFonts w:ascii="Times New Roman" w:eastAsia="Times New Roman" w:hAnsi="Times New Roman"/>
                <w:color w:val="000000"/>
                <w:sz w:val="28"/>
                <w:szCs w:val="28"/>
                <w:lang w:eastAsia="ru-RU"/>
              </w:rPr>
              <w:t xml:space="preserve"> 5-66-</w:t>
            </w:r>
            <w:r>
              <w:rPr>
                <w:rFonts w:ascii="Times New Roman" w:eastAsia="Times New Roman" w:hAnsi="Times New Roman"/>
                <w:color w:val="000000"/>
                <w:sz w:val="28"/>
                <w:szCs w:val="28"/>
                <w:lang w:val="en-US" w:eastAsia="ru-RU"/>
              </w:rPr>
              <w:t>3</w:t>
            </w:r>
            <w:r w:rsidRPr="00900203">
              <w:rPr>
                <w:rFonts w:ascii="Times New Roman" w:eastAsia="Times New Roman" w:hAnsi="Times New Roman"/>
                <w:color w:val="000000"/>
                <w:sz w:val="28"/>
                <w:szCs w:val="28"/>
                <w:lang w:eastAsia="ru-RU"/>
              </w:rPr>
              <w:t>1</w:t>
            </w:r>
          </w:p>
          <w:p w:rsidR="009C6C1E" w:rsidRPr="004D2530" w:rsidRDefault="009C6C1E" w:rsidP="003F76F9">
            <w:pPr>
              <w:contextualSpacing/>
              <w:jc w:val="center"/>
              <w:rPr>
                <w:rFonts w:ascii="Times New Roman" w:hAnsi="Times New Roman"/>
                <w:sz w:val="28"/>
                <w:szCs w:val="28"/>
              </w:rPr>
            </w:pPr>
          </w:p>
        </w:tc>
        <w:tc>
          <w:tcPr>
            <w:tcW w:w="2194" w:type="dxa"/>
          </w:tcPr>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Понедельник- пятница:</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 xml:space="preserve"> с 8.00 ч до 17.00 ч.</w:t>
            </w:r>
          </w:p>
          <w:p w:rsidR="009C6C1E" w:rsidRPr="004D2530" w:rsidRDefault="009C6C1E" w:rsidP="003F76F9">
            <w:pPr>
              <w:contextualSpacing/>
              <w:jc w:val="center"/>
              <w:rPr>
                <w:rFonts w:ascii="Times New Roman" w:hAnsi="Times New Roman"/>
                <w:sz w:val="28"/>
                <w:szCs w:val="28"/>
              </w:rPr>
            </w:pPr>
            <w:r w:rsidRPr="004D2530">
              <w:rPr>
                <w:rFonts w:ascii="Times New Roman" w:hAnsi="Times New Roman"/>
                <w:sz w:val="28"/>
                <w:szCs w:val="28"/>
              </w:rPr>
              <w:t>Перерыв с 12.00 ч. по 13.00 ч.</w:t>
            </w: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Fonts w:ascii="Times New Roman" w:hAnsi="Times New Roman"/>
                <w:sz w:val="28"/>
                <w:szCs w:val="28"/>
              </w:rPr>
            </w:pPr>
          </w:p>
          <w:p w:rsidR="009C6C1E" w:rsidRPr="004D2530" w:rsidRDefault="009C6C1E" w:rsidP="003F76F9">
            <w:pPr>
              <w:contextualSpacing/>
              <w:jc w:val="center"/>
              <w:rPr>
                <w:rStyle w:val="a8"/>
                <w:rFonts w:ascii="Times New Roman" w:hAnsi="Times New Roman"/>
                <w:b w:val="0"/>
                <w:color w:val="000000"/>
                <w:sz w:val="28"/>
                <w:szCs w:val="28"/>
                <w:bdr w:val="none" w:sz="0" w:space="0" w:color="auto" w:frame="1"/>
                <w:shd w:val="clear" w:color="auto" w:fill="FFFFFF"/>
              </w:rPr>
            </w:pPr>
            <w:r w:rsidRPr="004D2530">
              <w:rPr>
                <w:rFonts w:ascii="Arial" w:hAnsi="Arial" w:cs="Arial"/>
                <w:color w:val="000000"/>
                <w:sz w:val="28"/>
                <w:szCs w:val="28"/>
                <w:shd w:val="clear" w:color="auto" w:fill="FFFFFF"/>
              </w:rPr>
              <w:t> </w:t>
            </w:r>
            <w:r>
              <w:rPr>
                <w:rStyle w:val="a8"/>
                <w:rFonts w:ascii="Times New Roman" w:hAnsi="Times New Roman"/>
                <w:color w:val="000000"/>
                <w:sz w:val="28"/>
                <w:szCs w:val="28"/>
                <w:bdr w:val="none" w:sz="0" w:space="0" w:color="auto" w:frame="1"/>
                <w:shd w:val="clear" w:color="auto" w:fill="FFFFFF"/>
              </w:rPr>
              <w:t>П</w:t>
            </w:r>
            <w:r w:rsidRPr="004D2530">
              <w:rPr>
                <w:rStyle w:val="a8"/>
                <w:rFonts w:ascii="Times New Roman" w:hAnsi="Times New Roman"/>
                <w:color w:val="000000"/>
                <w:sz w:val="28"/>
                <w:szCs w:val="28"/>
                <w:bdr w:val="none" w:sz="0" w:space="0" w:color="auto" w:frame="1"/>
                <w:shd w:val="clear" w:color="auto" w:fill="FFFFFF"/>
              </w:rPr>
              <w:t>онедельник-среда, пятница:</w:t>
            </w:r>
          </w:p>
          <w:p w:rsidR="009C6C1E" w:rsidRPr="004D2530" w:rsidRDefault="009C6C1E" w:rsidP="003F76F9">
            <w:pPr>
              <w:contextualSpacing/>
              <w:jc w:val="center"/>
              <w:rPr>
                <w:rFonts w:ascii="Times New Roman" w:hAnsi="Times New Roman"/>
                <w:b/>
                <w:sz w:val="28"/>
                <w:szCs w:val="28"/>
              </w:rPr>
            </w:pPr>
            <w:r w:rsidRPr="004D2530">
              <w:rPr>
                <w:rStyle w:val="a8"/>
                <w:rFonts w:ascii="Times New Roman" w:hAnsi="Times New Roman"/>
                <w:color w:val="000000"/>
                <w:sz w:val="28"/>
                <w:szCs w:val="28"/>
                <w:bdr w:val="none" w:sz="0" w:space="0" w:color="auto" w:frame="1"/>
                <w:shd w:val="clear" w:color="auto" w:fill="FFFFFF"/>
              </w:rPr>
              <w:lastRenderedPageBreak/>
              <w:t xml:space="preserve"> с 08:00 до 17:00</w:t>
            </w:r>
            <w:r w:rsidRPr="004D2530">
              <w:rPr>
                <w:rFonts w:ascii="Times New Roman" w:hAnsi="Times New Roman"/>
                <w:b/>
                <w:color w:val="000000"/>
                <w:sz w:val="28"/>
                <w:szCs w:val="28"/>
              </w:rPr>
              <w:br/>
            </w:r>
            <w:r w:rsidRPr="004D2530">
              <w:rPr>
                <w:rStyle w:val="a8"/>
                <w:rFonts w:ascii="Times New Roman" w:hAnsi="Times New Roman"/>
                <w:color w:val="000000"/>
                <w:sz w:val="28"/>
                <w:szCs w:val="28"/>
                <w:bdr w:val="none" w:sz="0" w:space="0" w:color="auto" w:frame="1"/>
                <w:shd w:val="clear" w:color="auto" w:fill="FFFFFF"/>
              </w:rPr>
              <w:t>четверг: с 08:00 до 20:00</w:t>
            </w:r>
            <w:r w:rsidRPr="004D2530">
              <w:rPr>
                <w:rFonts w:ascii="Times New Roman" w:hAnsi="Times New Roman"/>
                <w:b/>
                <w:color w:val="000000"/>
                <w:sz w:val="28"/>
                <w:szCs w:val="28"/>
              </w:rPr>
              <w:br/>
            </w:r>
            <w:r w:rsidRPr="004D2530">
              <w:rPr>
                <w:rStyle w:val="a8"/>
                <w:rFonts w:ascii="Times New Roman" w:hAnsi="Times New Roman"/>
                <w:color w:val="000000"/>
                <w:sz w:val="28"/>
                <w:szCs w:val="28"/>
                <w:bdr w:val="none" w:sz="0" w:space="0" w:color="auto" w:frame="1"/>
                <w:shd w:val="clear" w:color="auto" w:fill="FFFFFF"/>
              </w:rPr>
              <w:t>суббота: с 09:00 до 14:00</w:t>
            </w:r>
          </w:p>
        </w:tc>
        <w:tc>
          <w:tcPr>
            <w:tcW w:w="2194" w:type="dxa"/>
          </w:tcPr>
          <w:p w:rsidR="009C6C1E" w:rsidRPr="005256DB" w:rsidRDefault="009C6C1E" w:rsidP="003F76F9">
            <w:pPr>
              <w:contextualSpacing/>
              <w:jc w:val="center"/>
              <w:rPr>
                <w:rFonts w:ascii="Times New Roman" w:hAnsi="Times New Roman"/>
                <w:sz w:val="28"/>
                <w:szCs w:val="28"/>
              </w:rPr>
            </w:pPr>
            <w:hyperlink r:id="rId10" w:history="1">
              <w:r w:rsidRPr="004D2530">
                <w:rPr>
                  <w:rStyle w:val="a3"/>
                  <w:rFonts w:ascii="Times New Roman" w:hAnsi="Times New Roman"/>
                  <w:sz w:val="28"/>
                  <w:szCs w:val="28"/>
                  <w:lang w:val="en-US"/>
                </w:rPr>
                <w:t>Pohr</w:t>
              </w:r>
              <w:r w:rsidRPr="005256DB">
                <w:rPr>
                  <w:rStyle w:val="a3"/>
                  <w:rFonts w:ascii="Times New Roman" w:hAnsi="Times New Roman"/>
                  <w:sz w:val="28"/>
                  <w:szCs w:val="28"/>
                </w:rPr>
                <w:t>_</w:t>
              </w:r>
              <w:r w:rsidRPr="004D2530">
                <w:rPr>
                  <w:rStyle w:val="a3"/>
                  <w:rFonts w:ascii="Times New Roman" w:hAnsi="Times New Roman"/>
                  <w:sz w:val="28"/>
                  <w:szCs w:val="28"/>
                  <w:lang w:val="en-US"/>
                </w:rPr>
                <w:t>kumi</w:t>
              </w:r>
              <w:r w:rsidRPr="005256DB">
                <w:rPr>
                  <w:rStyle w:val="a3"/>
                  <w:rFonts w:ascii="Times New Roman" w:hAnsi="Times New Roman"/>
                  <w:sz w:val="28"/>
                  <w:szCs w:val="28"/>
                </w:rPr>
                <w:t>@</w:t>
              </w:r>
              <w:r w:rsidRPr="004D2530">
                <w:rPr>
                  <w:rStyle w:val="a3"/>
                  <w:rFonts w:ascii="Times New Roman" w:hAnsi="Times New Roman"/>
                  <w:sz w:val="28"/>
                  <w:szCs w:val="28"/>
                  <w:lang w:val="en-US"/>
                </w:rPr>
                <w:t>mail</w:t>
              </w:r>
              <w:r w:rsidRPr="005256DB">
                <w:rPr>
                  <w:rStyle w:val="a3"/>
                  <w:rFonts w:ascii="Times New Roman" w:hAnsi="Times New Roman"/>
                  <w:sz w:val="28"/>
                  <w:szCs w:val="28"/>
                </w:rPr>
                <w:t>.</w:t>
              </w:r>
              <w:r w:rsidRPr="004D2530">
                <w:rPr>
                  <w:rStyle w:val="a3"/>
                  <w:rFonts w:ascii="Times New Roman" w:hAnsi="Times New Roman"/>
                  <w:sz w:val="28"/>
                  <w:szCs w:val="28"/>
                  <w:lang w:val="en-US"/>
                </w:rPr>
                <w:t>ru</w:t>
              </w:r>
            </w:hyperlink>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rFonts w:ascii="Times New Roman" w:hAnsi="Times New Roman"/>
                <w:sz w:val="28"/>
                <w:szCs w:val="28"/>
              </w:rPr>
            </w:pPr>
          </w:p>
          <w:p w:rsidR="009C6C1E" w:rsidRPr="005256DB" w:rsidRDefault="009C6C1E" w:rsidP="003F76F9">
            <w:pPr>
              <w:contextualSpacing/>
              <w:jc w:val="center"/>
              <w:rPr>
                <w:sz w:val="28"/>
                <w:szCs w:val="28"/>
              </w:rPr>
            </w:pPr>
            <w:r w:rsidRPr="004D2530">
              <w:rPr>
                <w:sz w:val="28"/>
                <w:szCs w:val="28"/>
                <w:lang w:val="en-US"/>
              </w:rPr>
              <w:t>mfc</w:t>
            </w:r>
            <w:r w:rsidRPr="005256DB">
              <w:rPr>
                <w:sz w:val="28"/>
                <w:szCs w:val="28"/>
              </w:rPr>
              <w:t>-</w:t>
            </w:r>
            <w:r w:rsidRPr="004D2530">
              <w:rPr>
                <w:sz w:val="28"/>
                <w:szCs w:val="28"/>
                <w:lang w:val="en-US"/>
              </w:rPr>
              <w:t>poh</w:t>
            </w:r>
            <w:r w:rsidRPr="005256DB">
              <w:rPr>
                <w:sz w:val="28"/>
                <w:szCs w:val="28"/>
              </w:rPr>
              <w:t>-</w:t>
            </w:r>
            <w:r w:rsidRPr="004D2530">
              <w:rPr>
                <w:sz w:val="28"/>
                <w:szCs w:val="28"/>
                <w:lang w:val="en-US"/>
              </w:rPr>
              <w:t>r</w:t>
            </w:r>
            <w:r w:rsidRPr="005256DB">
              <w:rPr>
                <w:sz w:val="28"/>
                <w:szCs w:val="28"/>
              </w:rPr>
              <w:t>@</w:t>
            </w:r>
            <w:r w:rsidRPr="004D2530">
              <w:rPr>
                <w:sz w:val="28"/>
                <w:szCs w:val="28"/>
                <w:lang w:val="en-US"/>
              </w:rPr>
              <w:t>mail</w:t>
            </w:r>
            <w:r w:rsidRPr="005256DB">
              <w:rPr>
                <w:sz w:val="28"/>
                <w:szCs w:val="28"/>
              </w:rPr>
              <w:t>.</w:t>
            </w:r>
            <w:r w:rsidRPr="004D2530">
              <w:rPr>
                <w:sz w:val="28"/>
                <w:szCs w:val="28"/>
                <w:lang w:val="en-US"/>
              </w:rPr>
              <w:t>ru</w:t>
            </w:r>
          </w:p>
          <w:p w:rsidR="009C6C1E" w:rsidRPr="005256DB" w:rsidRDefault="009C6C1E" w:rsidP="003F76F9">
            <w:pPr>
              <w:contextualSpacing/>
              <w:jc w:val="center"/>
              <w:rPr>
                <w:rFonts w:ascii="Times New Roman" w:hAnsi="Times New Roman"/>
                <w:sz w:val="28"/>
                <w:szCs w:val="28"/>
              </w:rPr>
            </w:pPr>
          </w:p>
        </w:tc>
      </w:tr>
    </w:tbl>
    <w:p w:rsidR="009C6C1E" w:rsidRPr="005256DB" w:rsidRDefault="009C6C1E" w:rsidP="009C6C1E">
      <w:pPr>
        <w:ind w:firstLine="709"/>
        <w:contextualSpacing/>
        <w:jc w:val="center"/>
      </w:pPr>
    </w:p>
    <w:p w:rsidR="009C6C1E" w:rsidRDefault="009C6C1E" w:rsidP="001C1BBB"/>
    <w:p w:rsidR="009C6C1E" w:rsidRDefault="009C6C1E" w:rsidP="001C1BBB"/>
    <w:sectPr w:rsidR="009C6C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395670"/>
      <w:docPartObj>
        <w:docPartGallery w:val="Page Numbers (Top of Page)"/>
        <w:docPartUnique/>
      </w:docPartObj>
    </w:sdtPr>
    <w:sdtEndPr>
      <w:rPr>
        <w:rFonts w:asciiTheme="majorBidi" w:hAnsiTheme="majorBidi" w:cstheme="majorBidi"/>
        <w:sz w:val="24"/>
        <w:szCs w:val="24"/>
      </w:rPr>
    </w:sdtEndPr>
    <w:sdtContent>
      <w:p w:rsidR="004D2530" w:rsidRPr="002F3677" w:rsidRDefault="009C6C1E">
        <w:pPr>
          <w:pStyle w:val="a4"/>
          <w:jc w:val="center"/>
          <w:rPr>
            <w:rFonts w:asciiTheme="majorBidi" w:hAnsiTheme="majorBidi" w:cstheme="majorBidi"/>
            <w:sz w:val="24"/>
            <w:szCs w:val="24"/>
          </w:rPr>
        </w:pPr>
        <w:r w:rsidRPr="002F3677">
          <w:rPr>
            <w:rFonts w:asciiTheme="majorBidi" w:hAnsiTheme="majorBidi" w:cstheme="majorBidi"/>
            <w:sz w:val="24"/>
            <w:szCs w:val="24"/>
          </w:rPr>
          <w:fldChar w:fldCharType="begin"/>
        </w:r>
        <w:r w:rsidRPr="002F3677">
          <w:rPr>
            <w:rFonts w:asciiTheme="majorBidi" w:hAnsiTheme="majorBidi" w:cstheme="majorBidi"/>
            <w:sz w:val="24"/>
            <w:szCs w:val="24"/>
          </w:rPr>
          <w:instrText>PAGE   \* MERGEFORMAT</w:instrText>
        </w:r>
        <w:r w:rsidRPr="002F3677">
          <w:rPr>
            <w:rFonts w:asciiTheme="majorBidi" w:hAnsiTheme="majorBidi" w:cstheme="majorBidi"/>
            <w:sz w:val="24"/>
            <w:szCs w:val="24"/>
          </w:rPr>
          <w:fldChar w:fldCharType="separate"/>
        </w:r>
        <w:r>
          <w:rPr>
            <w:rFonts w:asciiTheme="majorBidi" w:hAnsiTheme="majorBidi" w:cstheme="majorBidi"/>
            <w:noProof/>
            <w:sz w:val="24"/>
            <w:szCs w:val="24"/>
          </w:rPr>
          <w:t>2</w:t>
        </w:r>
        <w:r w:rsidRPr="002F3677">
          <w:rPr>
            <w:rFonts w:asciiTheme="majorBidi" w:hAnsiTheme="majorBidi" w:cstheme="majorBidi"/>
            <w:sz w:val="24"/>
            <w:szCs w:val="24"/>
          </w:rPr>
          <w:fldChar w:fldCharType="end"/>
        </w:r>
      </w:p>
    </w:sdtContent>
  </w:sdt>
  <w:p w:rsidR="004D2530" w:rsidRDefault="009C6C1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63EB9"/>
    <w:multiLevelType w:val="hybridMultilevel"/>
    <w:tmpl w:val="9ACABF6E"/>
    <w:lvl w:ilvl="0" w:tplc="56A8C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ECE"/>
    <w:rsid w:val="00091597"/>
    <w:rsid w:val="000A6ECE"/>
    <w:rsid w:val="001C1BBB"/>
    <w:rsid w:val="00703E25"/>
    <w:rsid w:val="009C6C1E"/>
    <w:rsid w:val="00DC4F27"/>
    <w:rsid w:val="00E63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01897"/>
  <w15:docId w15:val="{B2E38558-D65E-4449-9491-56D1C084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BB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C1BBB"/>
    <w:rPr>
      <w:color w:val="0000FF"/>
      <w:u w:val="single"/>
    </w:rPr>
  </w:style>
  <w:style w:type="paragraph" w:styleId="a4">
    <w:name w:val="header"/>
    <w:basedOn w:val="a"/>
    <w:link w:val="a5"/>
    <w:uiPriority w:val="99"/>
    <w:unhideWhenUsed/>
    <w:rsid w:val="009C6C1E"/>
    <w:pPr>
      <w:tabs>
        <w:tab w:val="center" w:pos="4677"/>
        <w:tab w:val="right" w:pos="9355"/>
      </w:tabs>
      <w:spacing w:after="0" w:line="240" w:lineRule="auto"/>
    </w:pPr>
    <w:rPr>
      <w:rFonts w:asciiTheme="minorHAnsi" w:eastAsiaTheme="minorHAnsi" w:hAnsiTheme="minorHAnsi" w:cstheme="minorBidi"/>
    </w:rPr>
  </w:style>
  <w:style w:type="character" w:customStyle="1" w:styleId="a5">
    <w:name w:val="Верхний колонтитул Знак"/>
    <w:basedOn w:val="a0"/>
    <w:link w:val="a4"/>
    <w:uiPriority w:val="99"/>
    <w:rsid w:val="009C6C1E"/>
  </w:style>
  <w:style w:type="table" w:styleId="a6">
    <w:name w:val="Table Grid"/>
    <w:basedOn w:val="a1"/>
    <w:uiPriority w:val="39"/>
    <w:rsid w:val="009C6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9C6C1E"/>
    <w:pPr>
      <w:spacing w:after="160" w:line="259" w:lineRule="auto"/>
      <w:ind w:left="720"/>
      <w:contextualSpacing/>
    </w:pPr>
    <w:rPr>
      <w:rFonts w:asciiTheme="minorHAnsi" w:eastAsiaTheme="minorHAnsi" w:hAnsiTheme="minorHAnsi" w:cstheme="minorBidi"/>
    </w:rPr>
  </w:style>
  <w:style w:type="character" w:styleId="a8">
    <w:name w:val="Strong"/>
    <w:basedOn w:val="a0"/>
    <w:uiPriority w:val="22"/>
    <w:qFormat/>
    <w:rsid w:val="009C6C1E"/>
    <w:rPr>
      <w:b/>
      <w:bCs/>
    </w:rPr>
  </w:style>
  <w:style w:type="paragraph" w:styleId="a9">
    <w:name w:val="Balloon Text"/>
    <w:basedOn w:val="a"/>
    <w:link w:val="aa"/>
    <w:uiPriority w:val="99"/>
    <w:semiHidden/>
    <w:unhideWhenUsed/>
    <w:rsid w:val="009C6C1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C6C1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uslugi.samregion.ru" TargetMode="External"/><Relationship Id="rId3" Type="http://schemas.openxmlformats.org/officeDocument/2006/relationships/settings" Target="settings.xml"/><Relationship Id="rId7" Type="http://schemas.openxmlformats.org/officeDocument/2006/relationships/hyperlink" Target="https://docs.cntd.ru/document/90187606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902228011"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Pohr_kumi@mail.ru"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35</Pages>
  <Words>9709</Words>
  <Characters>55346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Денисова</dc:creator>
  <cp:keywords/>
  <dc:description/>
  <cp:lastModifiedBy>ОргОтдел_Пост</cp:lastModifiedBy>
  <cp:revision>4</cp:revision>
  <cp:lastPrinted>2023-05-05T04:20:00Z</cp:lastPrinted>
  <dcterms:created xsi:type="dcterms:W3CDTF">2023-04-18T06:12:00Z</dcterms:created>
  <dcterms:modified xsi:type="dcterms:W3CDTF">2023-05-05T04:23:00Z</dcterms:modified>
</cp:coreProperties>
</file>