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244" w:rsidRPr="00AA346A" w:rsidRDefault="00A92244" w:rsidP="00A92244">
      <w:pPr>
        <w:pStyle w:val="ConsPlusNormal"/>
        <w:ind w:firstLine="42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УЧЕТНАЯ ПОЛИТИКА </w:t>
      </w:r>
    </w:p>
    <w:p w:rsidR="0088198F" w:rsidRPr="0088198F" w:rsidRDefault="0088198F" w:rsidP="0088198F">
      <w:pPr>
        <w:pStyle w:val="ConsPlusNormal"/>
        <w:ind w:firstLine="42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19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Муниципального автономного учреждения </w:t>
      </w:r>
    </w:p>
    <w:p w:rsidR="00A92244" w:rsidRPr="00AA346A" w:rsidRDefault="0088198F" w:rsidP="0088198F">
      <w:pPr>
        <w:pStyle w:val="ConsPlusNormal"/>
        <w:ind w:firstLine="426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19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Дом молодежных организаций</w:t>
      </w:r>
      <w:r w:rsidR="00BE51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92244" w:rsidRPr="00AA34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муниципального района </w:t>
      </w:r>
      <w:proofErr w:type="spellStart"/>
      <w:r w:rsidR="00A92244" w:rsidRPr="00AA34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Похвистневский</w:t>
      </w:r>
      <w:proofErr w:type="spellEnd"/>
      <w:r w:rsidR="00A92244" w:rsidRPr="00AA34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Самарской области</w:t>
      </w:r>
    </w:p>
    <w:p w:rsidR="00A92244" w:rsidRPr="00AA346A" w:rsidRDefault="00A92244" w:rsidP="00A92244">
      <w:pPr>
        <w:pStyle w:val="ConsPlusNormal"/>
        <w:tabs>
          <w:tab w:val="left" w:pos="2835"/>
        </w:tabs>
        <w:ind w:firstLine="42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для целей бухгалтерского учета</w:t>
      </w:r>
    </w:p>
    <w:p w:rsidR="00A92244" w:rsidRPr="00AA346A" w:rsidRDefault="00A92244" w:rsidP="00A92244">
      <w:pPr>
        <w:pStyle w:val="ConsPlusNormal"/>
        <w:ind w:firstLine="426"/>
        <w:jc w:val="both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 xml:space="preserve">Настоящая учетная политика разработана в соответствии </w:t>
      </w:r>
      <w:proofErr w:type="gramStart"/>
      <w:r w:rsidRPr="00AA346A">
        <w:rPr>
          <w:rFonts w:ascii="Times New Roman" w:hAnsi="Times New Roman"/>
          <w:color w:val="000000" w:themeColor="text1"/>
          <w:sz w:val="24"/>
          <w:szCs w:val="24"/>
        </w:rPr>
        <w:t>с</w:t>
      </w:r>
      <w:proofErr w:type="gramEnd"/>
      <w:r w:rsidRPr="00AA346A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A92244" w:rsidRPr="00AA346A" w:rsidRDefault="00A92244" w:rsidP="00A92244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Федеральным законом от 06.12.2011 № 402-ФЗ «О бухгалтерском учете»;</w:t>
      </w:r>
    </w:p>
    <w:p w:rsidR="00A92244" w:rsidRPr="00AA346A" w:rsidRDefault="00A92244" w:rsidP="00A92244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приказом Минфина РФ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применению;</w:t>
      </w:r>
    </w:p>
    <w:p w:rsidR="00A92244" w:rsidRPr="00AA346A" w:rsidRDefault="00A92244" w:rsidP="00A92244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приказом Минфина РФ от 06.12.2010 № 162н «Об утверждении Плана счетов бюджетного учета и Инструкции по его применению»;</w:t>
      </w:r>
    </w:p>
    <w:p w:rsidR="00A92244" w:rsidRPr="00AA346A" w:rsidRDefault="00A92244" w:rsidP="00A92244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приказом Минфина РФ от 01.07.2013 № 65н «Об утверждении Указаний о порядке применения бюджетной классификации Российской Федерации»;</w:t>
      </w:r>
    </w:p>
    <w:p w:rsidR="00A92244" w:rsidRPr="00AA346A" w:rsidRDefault="00A92244" w:rsidP="00A92244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приказом Минфина РФ от 30.03.2015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применению»;</w:t>
      </w:r>
    </w:p>
    <w:p w:rsidR="00A92244" w:rsidRPr="00AA346A" w:rsidRDefault="00A92244" w:rsidP="00A92244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иными нормативно-правовыми актами в сфере бухучета, а также Уставом Учреждения.</w:t>
      </w:r>
    </w:p>
    <w:p w:rsidR="00A92244" w:rsidRPr="00AA346A" w:rsidRDefault="00A92244" w:rsidP="00A922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При формировании учетной политики предполагается что:</w:t>
      </w:r>
    </w:p>
    <w:p w:rsidR="00A92244" w:rsidRPr="00AA346A" w:rsidRDefault="00A92244" w:rsidP="00A92244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принятая учетная политика применяется последовательно от одного отчетного года к другому.</w:t>
      </w:r>
    </w:p>
    <w:p w:rsidR="00A92244" w:rsidRPr="00AA346A" w:rsidRDefault="00A92244" w:rsidP="00A922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Общие положения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1.1 Ответственным за организацию бухгалтерского учета и соблюдение законодательства при выполнении хозяйственных операций является </w:t>
      </w:r>
      <w:r w:rsidR="0088198F">
        <w:rPr>
          <w:rFonts w:ascii="Times New Roman" w:hAnsi="Times New Roman" w:cs="Times New Roman"/>
          <w:color w:val="000000" w:themeColor="text1"/>
          <w:sz w:val="24"/>
          <w:szCs w:val="24"/>
        </w:rPr>
        <w:t>Директор</w:t>
      </w: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учреждения.</w:t>
      </w:r>
    </w:p>
    <w:p w:rsidR="00A92244" w:rsidRPr="00AA346A" w:rsidRDefault="00A92244" w:rsidP="00A92244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Ответственным за ведение бухгалтерского учета в учреждении является главный бухгалтер учреждения. Кроме того, на главного бухгалтера возлагаются обязанности по формированию учетной политики, своевременному представлению полной и достоверной бюджетной и налоговой, статистической отчетности.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1.2. Главный бухгалтер учреждения руководствуется в своей деятельности  должностными инструкциями.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3"/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color w:val="000000" w:themeColor="text1"/>
        </w:rPr>
      </w:pPr>
      <w:r w:rsidRPr="00AA346A">
        <w:rPr>
          <w:rFonts w:ascii="Times New Roman" w:hAnsi="Times New Roman" w:cs="Times New Roman"/>
          <w:color w:val="000000" w:themeColor="text1"/>
        </w:rPr>
        <w:t>1.3.  Порядок закупок товаров, работ и услуг для нужд учреждения определяется в соответствии с пунктом 4 части 1 статьи 93 Федерального Закона № 44-ФЗ от 05 апреля 2013 года «О контрактной системе в сфере закупок товаров, работ, услуг  для обеспечения государственных и муниципальных нужд».</w:t>
      </w:r>
    </w:p>
    <w:p w:rsidR="00A92244" w:rsidRPr="00AA346A" w:rsidRDefault="00A92244" w:rsidP="00A92244">
      <w:pPr>
        <w:pStyle w:val="a3"/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color w:val="000000" w:themeColor="text1"/>
        </w:rPr>
      </w:pPr>
    </w:p>
    <w:p w:rsidR="00A92244" w:rsidRPr="00AA346A" w:rsidRDefault="00A92244" w:rsidP="00A92244">
      <w:pPr>
        <w:pStyle w:val="a3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284"/>
        <w:rPr>
          <w:rFonts w:ascii="Times New Roman" w:hAnsi="Times New Roman"/>
          <w:color w:val="000000" w:themeColor="text1"/>
        </w:rPr>
      </w:pPr>
      <w:r w:rsidRPr="00AA346A">
        <w:rPr>
          <w:rFonts w:ascii="Times New Roman" w:hAnsi="Times New Roman"/>
          <w:color w:val="000000" w:themeColor="text1"/>
        </w:rPr>
        <w:t>1.4. В учреждении действуют постоянная комиссия назначенная приказом руководителя:</w:t>
      </w:r>
    </w:p>
    <w:p w:rsidR="00A92244" w:rsidRPr="00AA346A" w:rsidRDefault="00A92244" w:rsidP="00A92244">
      <w:pPr>
        <w:pStyle w:val="a3"/>
        <w:numPr>
          <w:ilvl w:val="0"/>
          <w:numId w:val="2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284"/>
        <w:rPr>
          <w:rFonts w:ascii="Times New Roman" w:hAnsi="Times New Roman"/>
          <w:color w:val="000000" w:themeColor="text1"/>
        </w:rPr>
      </w:pPr>
      <w:r w:rsidRPr="00AA346A">
        <w:rPr>
          <w:rFonts w:ascii="Times New Roman" w:hAnsi="Times New Roman"/>
          <w:color w:val="000000" w:themeColor="text1"/>
        </w:rPr>
        <w:t xml:space="preserve">комиссия по поступлению и выбытию активов </w:t>
      </w:r>
      <w:r w:rsidRPr="00AA346A">
        <w:rPr>
          <w:rFonts w:ascii="Times New Roman" w:hAnsi="Times New Roman"/>
          <w:color w:val="FF0000"/>
        </w:rPr>
        <w:t>(приложение 2);</w:t>
      </w:r>
    </w:p>
    <w:p w:rsidR="00A92244" w:rsidRPr="00AA346A" w:rsidRDefault="00A92244" w:rsidP="00A92244">
      <w:pPr>
        <w:pStyle w:val="a3"/>
        <w:numPr>
          <w:ilvl w:val="0"/>
          <w:numId w:val="2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284"/>
        <w:rPr>
          <w:rFonts w:ascii="Times New Roman" w:hAnsi="Times New Roman"/>
          <w:color w:val="FF0000"/>
        </w:rPr>
      </w:pPr>
      <w:r w:rsidRPr="00AA346A">
        <w:rPr>
          <w:rFonts w:ascii="Times New Roman" w:hAnsi="Times New Roman"/>
          <w:color w:val="000000" w:themeColor="text1"/>
        </w:rPr>
        <w:t xml:space="preserve">инвентаризационная комиссия </w:t>
      </w:r>
      <w:r w:rsidRPr="00AA346A">
        <w:rPr>
          <w:rFonts w:ascii="Times New Roman" w:hAnsi="Times New Roman"/>
          <w:color w:val="FF0000"/>
        </w:rPr>
        <w:t xml:space="preserve">(приложение </w:t>
      </w:r>
      <w:r>
        <w:rPr>
          <w:rFonts w:ascii="Times New Roman" w:hAnsi="Times New Roman"/>
          <w:color w:val="FF0000"/>
        </w:rPr>
        <w:t>2</w:t>
      </w:r>
      <w:r w:rsidRPr="00AA346A">
        <w:rPr>
          <w:rFonts w:ascii="Times New Roman" w:hAnsi="Times New Roman"/>
          <w:color w:val="FF0000"/>
        </w:rPr>
        <w:t xml:space="preserve">); </w:t>
      </w: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1.5. Лимит остатка наличных денег в кассе устанавливается отдельным приказом </w:t>
      </w:r>
      <w:r w:rsidR="0088198F">
        <w:rPr>
          <w:rFonts w:ascii="Times New Roman" w:hAnsi="Times New Roman"/>
          <w:color w:val="000000" w:themeColor="text1"/>
          <w:sz w:val="24"/>
          <w:szCs w:val="24"/>
        </w:rPr>
        <w:t>директора</w:t>
      </w:r>
      <w:r w:rsidRPr="00AA346A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b/>
          <w:color w:val="000000" w:themeColor="text1"/>
          <w:sz w:val="24"/>
          <w:szCs w:val="24"/>
        </w:rPr>
        <w:t>2. План счетов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2.1. Бухгалтерский учет в учреждении ведется в соответствии с Рабочим планом счетов бухгалтерского учета, приведенным в </w:t>
      </w:r>
      <w:hyperlink w:anchor="P635" w:history="1">
        <w:r w:rsidRPr="00AA346A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Приложении 1</w:t>
        </w:r>
      </w:hyperlink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настоящей Учетной политике.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В номере счета Рабочего плана счетов отражаются:</w:t>
      </w:r>
    </w:p>
    <w:p w:rsidR="00A92244" w:rsidRPr="00AA346A" w:rsidRDefault="00A92244" w:rsidP="00A92244">
      <w:pPr>
        <w:pStyle w:val="ConsPlusNormal"/>
        <w:numPr>
          <w:ilvl w:val="0"/>
          <w:numId w:val="6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в 1 - 4 разрядах - аналитический код вида услуги;</w:t>
      </w:r>
    </w:p>
    <w:p w:rsidR="00A92244" w:rsidRPr="00AA346A" w:rsidRDefault="00A92244" w:rsidP="00A92244">
      <w:pPr>
        <w:pStyle w:val="ConsPlusNormal"/>
        <w:numPr>
          <w:ilvl w:val="0"/>
          <w:numId w:val="6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в 5 – 14 разрядах – 0000000000;</w:t>
      </w:r>
    </w:p>
    <w:p w:rsidR="00A92244" w:rsidRPr="00AA346A" w:rsidRDefault="00A92244" w:rsidP="00A92244">
      <w:pPr>
        <w:pStyle w:val="ConsPlusNormal"/>
        <w:numPr>
          <w:ilvl w:val="0"/>
          <w:numId w:val="6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в 15 – 17 разрядах – код по классификационному признаку вида поступлений или выбытий;</w:t>
      </w:r>
    </w:p>
    <w:p w:rsidR="00A92244" w:rsidRPr="00AA346A" w:rsidRDefault="00A92244" w:rsidP="00A92244">
      <w:pPr>
        <w:pStyle w:val="ConsPlusNormal"/>
        <w:numPr>
          <w:ilvl w:val="0"/>
          <w:numId w:val="6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в 18  разряде - код вида финансового обеспечения (деятельности);</w:t>
      </w:r>
    </w:p>
    <w:p w:rsidR="00A92244" w:rsidRPr="00AA346A" w:rsidRDefault="00A92244" w:rsidP="00A92244">
      <w:pPr>
        <w:pStyle w:val="ConsPlusNormal"/>
        <w:numPr>
          <w:ilvl w:val="0"/>
          <w:numId w:val="6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19 - 21 разрядах - код синтетического </w:t>
      </w:r>
      <w:proofErr w:type="gramStart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счета Плана счетов бухгалтерского учета учреждений</w:t>
      </w:r>
      <w:proofErr w:type="gramEnd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92244" w:rsidRPr="00AA346A" w:rsidRDefault="00A92244" w:rsidP="00A92244">
      <w:pPr>
        <w:pStyle w:val="ConsPlusNormal"/>
        <w:numPr>
          <w:ilvl w:val="0"/>
          <w:numId w:val="6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22 - 23 разрядах - код аналитического </w:t>
      </w:r>
      <w:proofErr w:type="gramStart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счета Плана счетов бухгалтерского учета учреждений</w:t>
      </w:r>
      <w:proofErr w:type="gramEnd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2.2. Учреждением при осуществлении своей деятельности применяются следующие коды вида финансового обеспечения (деятельности):</w:t>
      </w:r>
    </w:p>
    <w:p w:rsidR="00A92244" w:rsidRPr="00AA346A" w:rsidRDefault="00421943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5" w:history="1">
        <w:r w:rsidR="00A92244" w:rsidRPr="00AA346A">
          <w:rPr>
            <w:rFonts w:ascii="Times New Roman" w:hAnsi="Times New Roman" w:cs="Times New Roman"/>
            <w:color w:val="000000" w:themeColor="text1"/>
            <w:sz w:val="24"/>
            <w:szCs w:val="24"/>
          </w:rPr>
          <w:t>"2"</w:t>
        </w:r>
      </w:hyperlink>
      <w:r w:rsidR="00A92244"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приносящая доход деятельность (собственные доходы учреждения);</w:t>
      </w:r>
    </w:p>
    <w:p w:rsidR="00A92244" w:rsidRPr="00AA346A" w:rsidRDefault="00421943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6" w:history="1">
        <w:r w:rsidR="00A92244" w:rsidRPr="00AA346A">
          <w:rPr>
            <w:rFonts w:ascii="Times New Roman" w:hAnsi="Times New Roman" w:cs="Times New Roman"/>
            <w:color w:val="000000" w:themeColor="text1"/>
            <w:sz w:val="24"/>
            <w:szCs w:val="24"/>
          </w:rPr>
          <w:t>"4"</w:t>
        </w:r>
      </w:hyperlink>
      <w:r w:rsidR="00A92244"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субсидии на выполнение государственного (муниципального) задания;</w:t>
      </w:r>
    </w:p>
    <w:p w:rsidR="00A92244" w:rsidRPr="00AA346A" w:rsidRDefault="00421943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7" w:history="1">
        <w:r w:rsidR="00A92244" w:rsidRPr="00AA346A">
          <w:rPr>
            <w:rFonts w:ascii="Times New Roman" w:hAnsi="Times New Roman" w:cs="Times New Roman"/>
            <w:color w:val="000000" w:themeColor="text1"/>
            <w:sz w:val="24"/>
            <w:szCs w:val="24"/>
          </w:rPr>
          <w:t>"5"</w:t>
        </w:r>
      </w:hyperlink>
      <w:r w:rsidR="00A92244"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субсидии на иные цели.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2.3. Учреждение в бухгалтерском учете применяет </w:t>
      </w:r>
      <w:proofErr w:type="spellStart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забалансовые</w:t>
      </w:r>
      <w:proofErr w:type="spellEnd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счета, утвержденные в инструкции к Единому плану счетов. Приложение 1.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 Учет отдельных видов имущества и обязательств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  <w:bookmarkStart w:id="0" w:name="P229"/>
      <w:bookmarkEnd w:id="0"/>
      <w:r w:rsidRPr="00AA346A">
        <w:rPr>
          <w:color w:val="000000" w:themeColor="text1"/>
          <w:sz w:val="24"/>
          <w:szCs w:val="24"/>
        </w:rPr>
        <w:t>При ведении бухгалтерского учета следует иметь в виду, что информация в денежном выражении о состоянии активов и обязательств, об операциях, их изменяющих, и финансовых результатах указанных операций (доходах, расходах), отражаемая на соответствующих счетах рабочего плана счетов, должна быть полной, сообразной с существенностью. Ошибки, признанные существенными, подлежат обязательному исправлению.</w:t>
      </w:r>
      <w:bookmarkStart w:id="1" w:name="dfasxb6w3u"/>
      <w:bookmarkStart w:id="2" w:name="dfasstxwyp"/>
      <w:bookmarkEnd w:id="1"/>
      <w:bookmarkEnd w:id="2"/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center" w:pos="4676"/>
          <w:tab w:val="left" w:pos="5496"/>
          <w:tab w:val="left" w:pos="619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b/>
          <w:iCs/>
          <w:color w:val="000000" w:themeColor="text1"/>
          <w:sz w:val="24"/>
          <w:szCs w:val="24"/>
        </w:rPr>
        <w:t>3.1. Основные средства</w:t>
      </w: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 xml:space="preserve"> 3.1.1. Учреждение учитывает в составе основных средств материальные объекты имущества, независимо от их стоимости, со сроком полезного использования более 12 месяцев, а также штампы, печати и инвентарь. </w:t>
      </w: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3.1.2. Основные средства учитываются по тому виду деятельности, за счет которого они приобретены (созданы): </w:t>
      </w:r>
      <w:hyperlink r:id="rId8" w:history="1">
        <w:r w:rsidRPr="00AA346A">
          <w:rPr>
            <w:rFonts w:ascii="Times New Roman" w:hAnsi="Times New Roman" w:cs="Times New Roman"/>
            <w:color w:val="000000" w:themeColor="text1"/>
            <w:sz w:val="24"/>
            <w:szCs w:val="24"/>
          </w:rPr>
          <w:t>"2"</w:t>
        </w:r>
      </w:hyperlink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приносящая доход деятельность (собственные доходы учреждения), </w:t>
      </w:r>
      <w:hyperlink r:id="rId9" w:history="1">
        <w:r w:rsidRPr="00AA346A">
          <w:rPr>
            <w:rFonts w:ascii="Times New Roman" w:hAnsi="Times New Roman" w:cs="Times New Roman"/>
            <w:color w:val="000000" w:themeColor="text1"/>
            <w:sz w:val="24"/>
            <w:szCs w:val="24"/>
          </w:rPr>
          <w:t>"4"</w:t>
        </w:r>
      </w:hyperlink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субсидии на выполнение государственного (муниципального) задания</w:t>
      </w:r>
      <w:proofErr w:type="gramStart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;, </w:t>
      </w:r>
      <w:proofErr w:type="gramEnd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если иное не установлено в настоящем разделе для основных средств определенной категории.</w:t>
      </w: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3.1.3.  Каждому объекту недвижимого, а также движимого имущества стоимостью свыше 10 000 руб. присваивается уникальный инвентарный номер, состоящий из десяти знаков:</w:t>
      </w:r>
      <w:r w:rsidRPr="00AA346A">
        <w:rPr>
          <w:rFonts w:ascii="Times New Roman" w:hAnsi="Times New Roman"/>
          <w:color w:val="000000" w:themeColor="text1"/>
          <w:sz w:val="24"/>
          <w:szCs w:val="24"/>
        </w:rPr>
        <w:br/>
        <w:t>1-й разряд – амортизационная группа, к которой отнесен объект при принятии к учету (при отнесении инвентарного объекта к 10-й амортизационной группе в данном разряде проставляется «0»);</w:t>
      </w:r>
      <w:r w:rsidRPr="00AA346A">
        <w:rPr>
          <w:rFonts w:ascii="Times New Roman" w:hAnsi="Times New Roman"/>
          <w:color w:val="000000" w:themeColor="text1"/>
          <w:sz w:val="24"/>
          <w:szCs w:val="24"/>
        </w:rPr>
        <w:br/>
        <w:t>2–4-й разряды – код объекта учета синтетического счета в Плане счетов бухгалтерского учета (приложение 1 к приказу Минфина России от 06.12.2010 № 162н);</w:t>
      </w:r>
      <w:r w:rsidRPr="00AA346A">
        <w:rPr>
          <w:rFonts w:ascii="Times New Roman" w:hAnsi="Times New Roman"/>
          <w:color w:val="000000" w:themeColor="text1"/>
          <w:sz w:val="24"/>
          <w:szCs w:val="24"/>
        </w:rPr>
        <w:br/>
        <w:t>5–6-й разряды – код группы и вида синтетического счета Плана счетов бухгалтерского учета (приложение 1 к приказу Минфина России от 06.12.2010 № 162н);</w:t>
      </w:r>
      <w:r w:rsidRPr="00AA346A">
        <w:rPr>
          <w:rFonts w:ascii="Times New Roman" w:hAnsi="Times New Roman"/>
          <w:color w:val="000000" w:themeColor="text1"/>
          <w:sz w:val="24"/>
          <w:szCs w:val="24"/>
        </w:rPr>
        <w:br/>
        <w:t>7–10-й разряды – порядковый номер нефинансового актива.</w:t>
      </w:r>
      <w:r w:rsidRPr="00AA346A">
        <w:rPr>
          <w:rFonts w:ascii="Times New Roman" w:hAnsi="Times New Roman"/>
          <w:color w:val="000000" w:themeColor="text1"/>
          <w:sz w:val="24"/>
          <w:szCs w:val="24"/>
        </w:rPr>
        <w:br/>
      </w: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 xml:space="preserve">3.1.4.  Присвоенные уникальные инвентарные номера до 01 января 2018 года остаются без изменений, а вновь принятые основные средства, </w:t>
      </w:r>
      <w:proofErr w:type="gramStart"/>
      <w:r w:rsidRPr="00AA346A">
        <w:rPr>
          <w:rFonts w:ascii="Times New Roman" w:hAnsi="Times New Roman"/>
          <w:color w:val="000000" w:themeColor="text1"/>
          <w:sz w:val="24"/>
          <w:szCs w:val="24"/>
        </w:rPr>
        <w:t>начиная с 01 января 2018 года формируются</w:t>
      </w:r>
      <w:proofErr w:type="gramEnd"/>
      <w:r w:rsidRPr="00AA346A">
        <w:rPr>
          <w:rFonts w:ascii="Times New Roman" w:hAnsi="Times New Roman"/>
          <w:color w:val="000000" w:themeColor="text1"/>
          <w:sz w:val="24"/>
          <w:szCs w:val="24"/>
        </w:rPr>
        <w:t xml:space="preserve"> из 10 знаков.</w:t>
      </w: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3.1.5. Присвоенный объекту инвентарный номер обозначается:</w:t>
      </w:r>
    </w:p>
    <w:p w:rsidR="00A92244" w:rsidRPr="00AA346A" w:rsidRDefault="00A92244" w:rsidP="00A92244">
      <w:pPr>
        <w:pStyle w:val="ConsPlusNormal"/>
        <w:numPr>
          <w:ilvl w:val="0"/>
          <w:numId w:val="7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на объекте движимого имущества - приклеенной этикеткой.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Присвоенные инвентарные номера не наносятся на следующие объекты основных средств:</w:t>
      </w:r>
    </w:p>
    <w:p w:rsidR="00A92244" w:rsidRPr="00AA346A" w:rsidRDefault="00A92244" w:rsidP="00A92244">
      <w:pPr>
        <w:pStyle w:val="ConsPlusNormal"/>
        <w:numPr>
          <w:ilvl w:val="0"/>
          <w:numId w:val="8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палки лыжные и лыжи;</w:t>
      </w:r>
    </w:p>
    <w:p w:rsidR="00A92244" w:rsidRPr="00AA346A" w:rsidRDefault="00A92244" w:rsidP="00A92244">
      <w:pPr>
        <w:pStyle w:val="ConsPlusNormal"/>
        <w:numPr>
          <w:ilvl w:val="0"/>
          <w:numId w:val="8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спортивный инвентарь для игровых видов спорта.</w:t>
      </w:r>
    </w:p>
    <w:p w:rsidR="00A92244" w:rsidRPr="00AA346A" w:rsidRDefault="00A92244" w:rsidP="00A92244">
      <w:pPr>
        <w:pStyle w:val="a3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284"/>
        <w:jc w:val="both"/>
        <w:rPr>
          <w:rFonts w:ascii="Times New Roman" w:hAnsi="Times New Roman" w:cs="Times New Roman"/>
          <w:color w:val="000000" w:themeColor="text1"/>
        </w:rPr>
      </w:pP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3.1.6. Затраты на ремонт основных средств и регулярные осмотры на наличие дефектов, если они являются обязательным условием эксплуатации, увеличивают первоначальную стоимость этих объектов. Одновременно с его стоимости списываются в текущие расходы затраты на ранее проведенные ремонты и осмотры. Данное правило применяется к следующим группам основных средств:</w:t>
      </w:r>
    </w:p>
    <w:p w:rsidR="00A92244" w:rsidRPr="00AA346A" w:rsidRDefault="00A92244" w:rsidP="00A92244">
      <w:pPr>
        <w:pStyle w:val="a3"/>
        <w:numPr>
          <w:ilvl w:val="0"/>
          <w:numId w:val="4"/>
        </w:numPr>
        <w:tabs>
          <w:tab w:val="left" w:pos="284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284"/>
        <w:jc w:val="both"/>
        <w:rPr>
          <w:rFonts w:ascii="Times New Roman" w:hAnsi="Times New Roman" w:cs="Times New Roman"/>
          <w:color w:val="000000" w:themeColor="text1"/>
        </w:rPr>
      </w:pPr>
      <w:r w:rsidRPr="00AA346A">
        <w:rPr>
          <w:rFonts w:ascii="Times New Roman" w:hAnsi="Times New Roman" w:cs="Times New Roman"/>
          <w:color w:val="000000" w:themeColor="text1"/>
        </w:rPr>
        <w:t>машины и оборудование;</w:t>
      </w:r>
    </w:p>
    <w:p w:rsidR="00A92244" w:rsidRPr="00AA346A" w:rsidRDefault="00A92244" w:rsidP="00A92244">
      <w:pPr>
        <w:pStyle w:val="a3"/>
        <w:numPr>
          <w:ilvl w:val="0"/>
          <w:numId w:val="4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284"/>
        <w:rPr>
          <w:rFonts w:ascii="Times New Roman" w:hAnsi="Times New Roman"/>
          <w:color w:val="000000" w:themeColor="text1"/>
        </w:rPr>
      </w:pPr>
      <w:r w:rsidRPr="00AA346A">
        <w:rPr>
          <w:rFonts w:ascii="Times New Roman" w:hAnsi="Times New Roman" w:cs="Times New Roman"/>
          <w:color w:val="000000" w:themeColor="text1"/>
        </w:rPr>
        <w:t>транспортные средства;</w:t>
      </w:r>
      <w:r w:rsidRPr="00AA346A">
        <w:rPr>
          <w:rFonts w:ascii="Times New Roman" w:hAnsi="Times New Roman"/>
          <w:color w:val="000000" w:themeColor="text1"/>
        </w:rPr>
        <w:br/>
        <w:t>  </w:t>
      </w: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3.1.7.  Начисления амортизации осуществляется следующим образом:</w:t>
      </w:r>
    </w:p>
    <w:p w:rsidR="00A92244" w:rsidRPr="00AA346A" w:rsidRDefault="00A92244" w:rsidP="00A92244">
      <w:pPr>
        <w:pStyle w:val="a3"/>
        <w:numPr>
          <w:ilvl w:val="0"/>
          <w:numId w:val="3"/>
        </w:numPr>
        <w:tabs>
          <w:tab w:val="left" w:pos="567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284"/>
        <w:rPr>
          <w:rFonts w:ascii="Times New Roman" w:hAnsi="Times New Roman" w:cs="Times New Roman"/>
          <w:color w:val="000000" w:themeColor="text1"/>
        </w:rPr>
      </w:pPr>
      <w:r w:rsidRPr="00AA346A">
        <w:rPr>
          <w:rFonts w:ascii="Times New Roman" w:hAnsi="Times New Roman" w:cs="Times New Roman"/>
          <w:color w:val="000000" w:themeColor="text1"/>
        </w:rPr>
        <w:t>линейным методом – на объекты основных средств.</w:t>
      </w: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tabs>
          <w:tab w:val="left" w:pos="426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3.1.8. Начисление амортизации осуществляется следующим образом:</w:t>
      </w:r>
    </w:p>
    <w:p w:rsidR="00A92244" w:rsidRPr="00AA346A" w:rsidRDefault="00A92244" w:rsidP="00A92244">
      <w:pPr>
        <w:numPr>
          <w:ilvl w:val="0"/>
          <w:numId w:val="12"/>
        </w:numPr>
        <w:tabs>
          <w:tab w:val="num" w:pos="709"/>
        </w:tabs>
        <w:spacing w:after="0" w:line="240" w:lineRule="auto"/>
        <w:ind w:left="568" w:hanging="284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eastAsia="Times New Roman" w:hAnsi="Times New Roman"/>
          <w:color w:val="000000" w:themeColor="text1"/>
          <w:sz w:val="24"/>
          <w:szCs w:val="24"/>
        </w:rPr>
        <w:t>на иной объект основных сре</w:t>
      </w:r>
      <w:proofErr w:type="gramStart"/>
      <w:r w:rsidRPr="00AA346A">
        <w:rPr>
          <w:rFonts w:ascii="Times New Roman" w:eastAsia="Times New Roman" w:hAnsi="Times New Roman"/>
          <w:color w:val="000000" w:themeColor="text1"/>
          <w:sz w:val="24"/>
          <w:szCs w:val="24"/>
        </w:rPr>
        <w:t>дств ст</w:t>
      </w:r>
      <w:proofErr w:type="gramEnd"/>
      <w:r w:rsidRPr="00AA346A">
        <w:rPr>
          <w:rFonts w:ascii="Times New Roman" w:eastAsia="Times New Roman" w:hAnsi="Times New Roman"/>
          <w:color w:val="000000" w:themeColor="text1"/>
          <w:sz w:val="24"/>
          <w:szCs w:val="24"/>
        </w:rPr>
        <w:t>оимостью от 10 тыс. до 100 тыс. руб. включительно амортизация начисляется в размере 100% первоначальной стоимости при выдаче его в эксплуатацию</w:t>
      </w:r>
    </w:p>
    <w:p w:rsidR="00A92244" w:rsidRPr="00AA346A" w:rsidRDefault="00A92244" w:rsidP="00A92244">
      <w:pPr>
        <w:numPr>
          <w:ilvl w:val="0"/>
          <w:numId w:val="12"/>
        </w:numPr>
        <w:tabs>
          <w:tab w:val="num" w:pos="709"/>
        </w:tabs>
        <w:spacing w:after="0" w:line="240" w:lineRule="auto"/>
        <w:ind w:left="568" w:hanging="284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eastAsia="Times New Roman" w:hAnsi="Times New Roman"/>
          <w:color w:val="000000" w:themeColor="text1"/>
          <w:sz w:val="24"/>
          <w:szCs w:val="24"/>
        </w:rPr>
        <w:t>на объект ОС стоимостью свыше 100 тыс. руб. в учреждении  применяется линейный метод начисления амортизации.</w:t>
      </w:r>
    </w:p>
    <w:p w:rsidR="00A92244" w:rsidRPr="00AA346A" w:rsidRDefault="00A92244" w:rsidP="00A92244">
      <w:pPr>
        <w:spacing w:after="0" w:line="240" w:lineRule="auto"/>
        <w:ind w:left="568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3.1.9. Срок полезного использования объектов основных средств устанавливает комиссия по поступлению и выбытию в соответствии с пунктом 35 Стандарта «Основные средства». Состав комиссии по поступлению и выбытию активов установлен (в приложении № 2) настоящей Учетной политики.</w:t>
      </w: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 xml:space="preserve"> 3.1.10. Основные средства стоимостью до 10 000 руб. включительно, находящиеся в эксплуатации, учитываются на </w:t>
      </w:r>
      <w:proofErr w:type="spellStart"/>
      <w:r w:rsidRPr="00AA346A">
        <w:rPr>
          <w:rFonts w:ascii="Times New Roman" w:hAnsi="Times New Roman"/>
          <w:color w:val="000000" w:themeColor="text1"/>
          <w:sz w:val="24"/>
          <w:szCs w:val="24"/>
        </w:rPr>
        <w:t>забалансовом</w:t>
      </w:r>
      <w:proofErr w:type="spellEnd"/>
      <w:r w:rsidRPr="00AA346A">
        <w:rPr>
          <w:rFonts w:ascii="Times New Roman" w:hAnsi="Times New Roman"/>
          <w:color w:val="000000" w:themeColor="text1"/>
          <w:sz w:val="24"/>
          <w:szCs w:val="24"/>
        </w:rPr>
        <w:t xml:space="preserve"> счете 21 по балансовой стоимости.</w:t>
      </w:r>
      <w:r w:rsidRPr="00AA346A">
        <w:rPr>
          <w:rFonts w:ascii="Times New Roman" w:hAnsi="Times New Roman"/>
          <w:color w:val="000000" w:themeColor="text1"/>
          <w:sz w:val="24"/>
          <w:szCs w:val="24"/>
        </w:rPr>
        <w:br/>
      </w: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 3.1.11. Порядок списания пришедших в негодность основных средств:</w:t>
      </w: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 xml:space="preserve">Основные средства, непригодные для дальнейшего использования в деятельности учреждения, по которым комиссия по поступлению и выбытию активов установлена неэффективность дальнейшей эксплуатации, ремонта, восстановления, выводится из эксплуатации на основании Акта. Списываются с балансового учета и до оформления их списания, а также реализации мероприятий, предусмотренных Актом о списании имущества (демонтаж, утилизация, уничтожение), учитываются на </w:t>
      </w:r>
      <w:proofErr w:type="spellStart"/>
      <w:r w:rsidRPr="00AA346A">
        <w:rPr>
          <w:rFonts w:ascii="Times New Roman" w:hAnsi="Times New Roman"/>
          <w:color w:val="000000" w:themeColor="text1"/>
          <w:sz w:val="24"/>
          <w:szCs w:val="24"/>
        </w:rPr>
        <w:t>забалансовом</w:t>
      </w:r>
      <w:proofErr w:type="spellEnd"/>
      <w:r w:rsidRPr="00AA346A">
        <w:rPr>
          <w:rFonts w:ascii="Times New Roman" w:hAnsi="Times New Roman"/>
          <w:color w:val="000000" w:themeColor="text1"/>
          <w:sz w:val="24"/>
          <w:szCs w:val="24"/>
        </w:rPr>
        <w:t xml:space="preserve"> счете 02 «Материальные ценности на хранении»:</w:t>
      </w: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- по остаточной стоимости (при наличии),</w:t>
      </w: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- в условной оценке (один объек</w:t>
      </w:r>
      <w:proofErr w:type="gramStart"/>
      <w:r w:rsidRPr="00AA346A">
        <w:rPr>
          <w:rFonts w:ascii="Times New Roman" w:hAnsi="Times New Roman"/>
          <w:color w:val="000000" w:themeColor="text1"/>
          <w:sz w:val="24"/>
          <w:szCs w:val="24"/>
        </w:rPr>
        <w:t>т-</w:t>
      </w:r>
      <w:proofErr w:type="gramEnd"/>
      <w:r w:rsidRPr="00AA346A">
        <w:rPr>
          <w:rFonts w:ascii="Times New Roman" w:hAnsi="Times New Roman"/>
          <w:color w:val="000000" w:themeColor="text1"/>
          <w:sz w:val="24"/>
          <w:szCs w:val="24"/>
        </w:rPr>
        <w:t xml:space="preserve"> один рубль) – при полной амортизации объекта (при нулевой остаточной стоимости).</w:t>
      </w:r>
    </w:p>
    <w:p w:rsidR="00A92244" w:rsidRPr="00AA346A" w:rsidRDefault="00A92244" w:rsidP="00A9224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3" w:name="P302"/>
      <w:bookmarkEnd w:id="3"/>
      <w:r w:rsidRPr="00AA34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3.2. Материальные запасы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A346A">
        <w:rPr>
          <w:rFonts w:ascii="Times New Roman" w:hAnsi="Times New Roman" w:cs="Times New Roman"/>
          <w:sz w:val="24"/>
          <w:szCs w:val="24"/>
        </w:rPr>
        <w:t>Материальные запасы - материалы, приобретенные для использования (потребления) в процессе деятельности учреждения.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sz w:val="24"/>
          <w:szCs w:val="24"/>
        </w:rPr>
        <w:t>3.2.1. Материальные запасы принимаются к бухгалтерскому учету по фактической стоимости.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3.2.2. По фактической стоимости каждой единицы осуществляется списание следующих видов материальных запасов:</w:t>
      </w:r>
    </w:p>
    <w:p w:rsidR="00A92244" w:rsidRPr="00AA346A" w:rsidRDefault="00A92244" w:rsidP="00A92244">
      <w:pPr>
        <w:pStyle w:val="a3"/>
        <w:numPr>
          <w:ilvl w:val="0"/>
          <w:numId w:val="9"/>
        </w:num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284"/>
        <w:jc w:val="both"/>
        <w:rPr>
          <w:rFonts w:ascii="Times New Roman" w:hAnsi="Times New Roman" w:cs="Times New Roman"/>
          <w:color w:val="000000" w:themeColor="text1"/>
        </w:rPr>
      </w:pPr>
      <w:r w:rsidRPr="00AA346A">
        <w:rPr>
          <w:rFonts w:ascii="Times New Roman" w:hAnsi="Times New Roman" w:cs="Times New Roman"/>
          <w:color w:val="000000" w:themeColor="text1"/>
        </w:rPr>
        <w:t>запчасти и другие материалы, предназначенные для изготовления других материальных запасов и основных средств;</w:t>
      </w:r>
    </w:p>
    <w:p w:rsidR="00A92244" w:rsidRPr="00AA346A" w:rsidRDefault="00A92244" w:rsidP="00A92244">
      <w:pPr>
        <w:pStyle w:val="a3"/>
        <w:numPr>
          <w:ilvl w:val="0"/>
          <w:numId w:val="9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20"/>
        <w:jc w:val="both"/>
        <w:rPr>
          <w:rFonts w:ascii="Times New Roman" w:hAnsi="Times New Roman" w:cs="Times New Roman"/>
          <w:color w:val="000000" w:themeColor="text1"/>
        </w:rPr>
      </w:pPr>
      <w:r w:rsidRPr="00AA346A">
        <w:rPr>
          <w:rFonts w:ascii="Times New Roman" w:hAnsi="Times New Roman" w:cs="Times New Roman"/>
          <w:color w:val="000000" w:themeColor="text1"/>
        </w:rPr>
        <w:t>спортивная одежда и обувь;</w:t>
      </w:r>
    </w:p>
    <w:p w:rsidR="00A92244" w:rsidRPr="00AA346A" w:rsidRDefault="00A92244" w:rsidP="00A92244">
      <w:pPr>
        <w:pStyle w:val="ConsPlusNormal"/>
        <w:numPr>
          <w:ilvl w:val="0"/>
          <w:numId w:val="9"/>
        </w:numPr>
        <w:tabs>
          <w:tab w:val="left" w:pos="567"/>
        </w:tabs>
        <w:ind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горюче-смазочных материалов;</w:t>
      </w:r>
    </w:p>
    <w:p w:rsidR="00A92244" w:rsidRPr="00AA346A" w:rsidRDefault="00A92244" w:rsidP="00A92244">
      <w:pPr>
        <w:pStyle w:val="ConsPlusNormal"/>
        <w:numPr>
          <w:ilvl w:val="0"/>
          <w:numId w:val="9"/>
        </w:numPr>
        <w:tabs>
          <w:tab w:val="left" w:pos="567"/>
        </w:tabs>
        <w:ind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спортивной одежды и обуви.</w:t>
      </w:r>
    </w:p>
    <w:p w:rsidR="00A92244" w:rsidRPr="00AA346A" w:rsidRDefault="00A92244" w:rsidP="00A92244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Выбытие (отпуск) остальных материальных запасов производится по средней фактической стоимости.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3.2.3. Учет расхода бензина осуществляется на основании путевых листов (ф.0345001). Путевой лист выписывается на срок – один день.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Нормы расхода топлива и смазочных материалов для автомобильного транспорта учреждения определяются сезонно в соответствии с приказом «Об утверждении норм расхода топлива и горюче-смазочных материалов», в соответствии с Методическими </w:t>
      </w:r>
      <w:hyperlink r:id="rId10" w:history="1">
        <w:r w:rsidRPr="00AA346A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рекомендациями</w:t>
        </w:r>
      </w:hyperlink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"Нормы расхода топлив и смазочных материалов на автомобильном транспорте", введенными в действие Распоряжением Минтранса России от 14.03.2008 N АМ-23-р. 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Расход топлива и смазочных материалов сверх указанных норм в учреждении не допускается.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Документы, подтверждающие расход бензина предоставляются в бухгалтерию не позднее 10-го числа месяца, следующего за </w:t>
      </w:r>
      <w:proofErr w:type="gramStart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отчетным</w:t>
      </w:r>
      <w:proofErr w:type="gramEnd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3.2.4. Выдача материальных запасов производится по Ведомости выдачи материальных ценностей на нужды учреждения </w:t>
      </w:r>
      <w:hyperlink r:id="rId11" w:history="1">
        <w:r w:rsidRPr="00AA346A">
          <w:rPr>
            <w:rFonts w:ascii="Times New Roman" w:hAnsi="Times New Roman" w:cs="Times New Roman"/>
            <w:color w:val="000000" w:themeColor="text1"/>
            <w:sz w:val="24"/>
            <w:szCs w:val="24"/>
          </w:rPr>
          <w:t>(ф. 0504210)</w:t>
        </w:r>
      </w:hyperlink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3.2.5 Мягкий и хозяйственный инвентарь списываются по Акту о списании мягкого и хозяйственного инвентаря (ф.0504143), в остальных случаях материальные запасы, выданные на нужды учреждения, списываются с учета на основании Акта о списании материальных запасов </w:t>
      </w:r>
      <w:hyperlink r:id="rId12" w:history="1">
        <w:r w:rsidRPr="00AA346A">
          <w:rPr>
            <w:rFonts w:ascii="Times New Roman" w:hAnsi="Times New Roman" w:cs="Times New Roman"/>
            <w:color w:val="000000" w:themeColor="text1"/>
            <w:sz w:val="24"/>
            <w:szCs w:val="24"/>
          </w:rPr>
          <w:t>(ф. 0504230)</w:t>
        </w:r>
      </w:hyperlink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, если в настоящем разделе не установлены иные документы-основания для списания материальных запасов определенной категории.</w:t>
      </w:r>
      <w:proofErr w:type="gramEnd"/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3.2.6. Материальные запасы учитываются по тому виду деятельности, за счет которого они приобретены (созданы): </w:t>
      </w:r>
      <w:hyperlink r:id="rId13" w:history="1">
        <w:r w:rsidRPr="00AA346A">
          <w:rPr>
            <w:rFonts w:ascii="Times New Roman" w:hAnsi="Times New Roman" w:cs="Times New Roman"/>
            <w:color w:val="000000" w:themeColor="text1"/>
            <w:sz w:val="24"/>
            <w:szCs w:val="24"/>
          </w:rPr>
          <w:t>"2"</w:t>
        </w:r>
      </w:hyperlink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приносящая доход деятельность (собственные доходы учреждения), </w:t>
      </w:r>
      <w:hyperlink r:id="rId14" w:history="1">
        <w:r w:rsidRPr="00AA346A">
          <w:rPr>
            <w:rFonts w:ascii="Times New Roman" w:hAnsi="Times New Roman" w:cs="Times New Roman"/>
            <w:color w:val="000000" w:themeColor="text1"/>
            <w:sz w:val="24"/>
            <w:szCs w:val="24"/>
          </w:rPr>
          <w:t>"4"</w:t>
        </w:r>
      </w:hyperlink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субсидии на выполнение государственного (муниципального) задания; </w:t>
      </w:r>
      <w:hyperlink r:id="rId15" w:history="1">
        <w:r w:rsidRPr="00AA346A">
          <w:rPr>
            <w:rFonts w:ascii="Times New Roman" w:hAnsi="Times New Roman" w:cs="Times New Roman"/>
            <w:color w:val="000000" w:themeColor="text1"/>
            <w:sz w:val="24"/>
            <w:szCs w:val="24"/>
          </w:rPr>
          <w:t>"5"</w:t>
        </w:r>
      </w:hyperlink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субсидии на иные цели, если иное не установлено в настоящем разделе для материальных запасов определенной категории.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3.2.7. Учет на </w:t>
      </w:r>
      <w:proofErr w:type="spellStart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забалансовом</w:t>
      </w:r>
      <w:proofErr w:type="spellEnd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счете 07 «Награды, призы, кубки и ценные подарки, сувениры» ведется по стоимости товара. Поступление отражается на основании накладной, а списывается по предоставлению акта о вручении подарков.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3.2.8. Учет на </w:t>
      </w:r>
      <w:proofErr w:type="spellStart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забалансовом</w:t>
      </w:r>
      <w:proofErr w:type="spellEnd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счете 09 « Запасные части к транспортным средствам, взамен изношенных» ведется по стоимости запасных частей и других комплектующих, которые могут быть использованы на других автомобилях (</w:t>
      </w:r>
      <w:proofErr w:type="spellStart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нетипизированные</w:t>
      </w:r>
      <w:proofErr w:type="spellEnd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запчасти и комплектующие), такие как: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- автомобильные шины;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- колесные диски;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- аккумуляторы;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- наборы инструментов;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- аптечки;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- огнетушители.</w:t>
      </w:r>
    </w:p>
    <w:p w:rsidR="00A92244" w:rsidRPr="00AA346A" w:rsidRDefault="00A92244" w:rsidP="00A92244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Выбытие со счета 09 происходит при установке новых запчастей взамен не пригодных к эксплуатации.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3.2.9. Аналитический учет материальных запасов ведется по их видам, наименованиям, сортам и количеству в разрезе материально ответственных лиц.</w:t>
      </w: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center"/>
        <w:rPr>
          <w:b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center"/>
        <w:rPr>
          <w:b/>
          <w:color w:val="000000" w:themeColor="text1"/>
          <w:sz w:val="24"/>
          <w:szCs w:val="24"/>
        </w:rPr>
      </w:pPr>
      <w:r w:rsidRPr="00AA346A">
        <w:rPr>
          <w:b/>
          <w:color w:val="000000" w:themeColor="text1"/>
          <w:sz w:val="24"/>
          <w:szCs w:val="24"/>
        </w:rPr>
        <w:t>3.3 Расчеты с подотчетными лицами</w:t>
      </w:r>
      <w:bookmarkStart w:id="4" w:name="dfass58sg9"/>
      <w:bookmarkStart w:id="5" w:name="dfasa15nop"/>
      <w:bookmarkEnd w:id="4"/>
      <w:bookmarkEnd w:id="5"/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center"/>
        <w:rPr>
          <w:b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 xml:space="preserve">3.3.1. Денежные средства выдаются под отчет на основании заявления  (Приложение   № </w:t>
      </w:r>
      <w:r>
        <w:rPr>
          <w:color w:val="000000" w:themeColor="text1"/>
          <w:sz w:val="24"/>
          <w:szCs w:val="24"/>
        </w:rPr>
        <w:t>3</w:t>
      </w:r>
      <w:r w:rsidRPr="00AA346A">
        <w:rPr>
          <w:color w:val="000000" w:themeColor="text1"/>
          <w:sz w:val="24"/>
          <w:szCs w:val="24"/>
        </w:rPr>
        <w:t xml:space="preserve">) на выдачу подотчетному лицу суммы, согласованной с </w:t>
      </w:r>
      <w:r w:rsidR="0088198F">
        <w:rPr>
          <w:color w:val="000000" w:themeColor="text1"/>
          <w:sz w:val="24"/>
          <w:szCs w:val="24"/>
        </w:rPr>
        <w:t>директором</w:t>
      </w:r>
      <w:r w:rsidRPr="00AA346A">
        <w:rPr>
          <w:color w:val="000000" w:themeColor="text1"/>
          <w:sz w:val="24"/>
          <w:szCs w:val="24"/>
        </w:rPr>
        <w:t>. Выдача денежных средств под отчет производится путем:</w:t>
      </w:r>
    </w:p>
    <w:p w:rsidR="00A92244" w:rsidRPr="00AA346A" w:rsidRDefault="00A92244" w:rsidP="00A92244">
      <w:pPr>
        <w:pStyle w:val="HTML"/>
        <w:numPr>
          <w:ilvl w:val="0"/>
          <w:numId w:val="5"/>
        </w:numPr>
        <w:tabs>
          <w:tab w:val="left" w:pos="567"/>
        </w:tabs>
        <w:ind w:firstLine="284"/>
        <w:jc w:val="both"/>
        <w:rPr>
          <w:color w:val="000000" w:themeColor="text1"/>
          <w:sz w:val="24"/>
          <w:szCs w:val="24"/>
        </w:rPr>
      </w:pPr>
      <w:bookmarkStart w:id="6" w:name="dfas2w3sud"/>
      <w:bookmarkEnd w:id="6"/>
      <w:r w:rsidRPr="00AA346A">
        <w:rPr>
          <w:color w:val="000000" w:themeColor="text1"/>
          <w:sz w:val="24"/>
          <w:szCs w:val="24"/>
        </w:rPr>
        <w:t>выдачи из кассы. При этом выплаты подотчетных сумм сотрудникам производятся в течение трех рабочих дней, включая день получения денег в банке;</w:t>
      </w:r>
    </w:p>
    <w:p w:rsidR="00A92244" w:rsidRPr="00AA346A" w:rsidRDefault="00A92244" w:rsidP="00A92244">
      <w:pPr>
        <w:pStyle w:val="HTML"/>
        <w:tabs>
          <w:tab w:val="left" w:pos="567"/>
        </w:tabs>
        <w:ind w:left="284"/>
        <w:jc w:val="both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3.3.2. Перечень лиц, имеющих право получать наличные денежные средства под отчет на приобретение товаров (работ, услуг), приведен в </w:t>
      </w:r>
      <w:hyperlink w:anchor="P5032" w:history="1">
        <w:r w:rsidRPr="00AA346A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Приложении N </w:t>
        </w:r>
      </w:hyperlink>
      <w:r>
        <w:rPr>
          <w:color w:val="000000" w:themeColor="text1"/>
        </w:rPr>
        <w:t>4</w:t>
      </w: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настоящей Учетной политике.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HTML"/>
        <w:tabs>
          <w:tab w:val="left" w:pos="567"/>
        </w:tabs>
        <w:ind w:firstLine="284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>3.3.3. Выдача средств под отчет производится штатным сотрудникам, которые не имеют задолженности по ранее выданным суммам и с которыми заключен договор о полной материальной ответственности.</w:t>
      </w:r>
      <w:bookmarkStart w:id="7" w:name="dfas7l6y3o"/>
      <w:bookmarkStart w:id="8" w:name="dfasqqqa8y"/>
      <w:bookmarkEnd w:id="7"/>
      <w:bookmarkEnd w:id="8"/>
    </w:p>
    <w:p w:rsidR="00A92244" w:rsidRPr="00AA346A" w:rsidRDefault="00A92244" w:rsidP="00A92244">
      <w:pPr>
        <w:pStyle w:val="HTML"/>
        <w:tabs>
          <w:tab w:val="left" w:pos="567"/>
        </w:tabs>
        <w:ind w:firstLine="284"/>
        <w:jc w:val="both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HTML"/>
        <w:tabs>
          <w:tab w:val="left" w:pos="0"/>
        </w:tabs>
        <w:ind w:firstLine="284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>3.3.4. Срок представления авансовых отчетов по суммам, выданным под отчет (за исключением сумм, выданных в св</w:t>
      </w:r>
      <w:r>
        <w:rPr>
          <w:color w:val="000000" w:themeColor="text1"/>
          <w:sz w:val="24"/>
          <w:szCs w:val="24"/>
        </w:rPr>
        <w:t>язи с командировкой)</w:t>
      </w:r>
      <w:r w:rsidRPr="00AA346A">
        <w:rPr>
          <w:color w:val="000000" w:themeColor="text1"/>
          <w:sz w:val="24"/>
          <w:szCs w:val="24"/>
        </w:rPr>
        <w:t> – 5 календарных дней.</w:t>
      </w:r>
    </w:p>
    <w:p w:rsidR="00A92244" w:rsidRPr="00AA346A" w:rsidRDefault="00A92244" w:rsidP="00A92244">
      <w:pPr>
        <w:pStyle w:val="HTML"/>
        <w:tabs>
          <w:tab w:val="left" w:pos="567"/>
        </w:tabs>
        <w:ind w:firstLine="284"/>
        <w:jc w:val="both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HTML"/>
        <w:tabs>
          <w:tab w:val="left" w:pos="567"/>
        </w:tabs>
        <w:ind w:firstLine="284"/>
        <w:jc w:val="both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HTML"/>
        <w:tabs>
          <w:tab w:val="left" w:pos="567"/>
        </w:tabs>
        <w:ind w:firstLine="284"/>
        <w:jc w:val="center"/>
        <w:rPr>
          <w:b/>
          <w:color w:val="000000" w:themeColor="text1"/>
          <w:sz w:val="24"/>
          <w:szCs w:val="24"/>
        </w:rPr>
      </w:pPr>
      <w:r w:rsidRPr="00AA346A">
        <w:rPr>
          <w:b/>
          <w:color w:val="000000" w:themeColor="text1"/>
          <w:sz w:val="24"/>
          <w:szCs w:val="24"/>
        </w:rPr>
        <w:t>3.4. Финансовый результат</w:t>
      </w:r>
      <w:bookmarkStart w:id="9" w:name="dfasxumf5g"/>
      <w:bookmarkEnd w:id="9"/>
    </w:p>
    <w:p w:rsidR="00A92244" w:rsidRPr="00AA346A" w:rsidRDefault="00A92244" w:rsidP="00A92244">
      <w:pPr>
        <w:pStyle w:val="HTML"/>
        <w:tabs>
          <w:tab w:val="left" w:pos="567"/>
        </w:tabs>
        <w:ind w:firstLine="284"/>
        <w:jc w:val="center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HTML"/>
        <w:tabs>
          <w:tab w:val="left" w:pos="567"/>
        </w:tabs>
        <w:ind w:firstLine="284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>3.4.1. Учреждение осуществляет все расходы в пределах установленных норм и утвержденного плана финансово-хозяйственной деятельности на текущий год:</w:t>
      </w:r>
      <w:bookmarkStart w:id="10" w:name="dfas0bwler"/>
      <w:bookmarkEnd w:id="10"/>
    </w:p>
    <w:p w:rsidR="00A92244" w:rsidRPr="00AA346A" w:rsidRDefault="00A92244" w:rsidP="00A92244">
      <w:pPr>
        <w:pStyle w:val="HTML"/>
        <w:tabs>
          <w:tab w:val="left" w:pos="567"/>
        </w:tabs>
        <w:ind w:firstLine="284"/>
        <w:jc w:val="both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tabs>
          <w:tab w:val="left" w:pos="567"/>
        </w:tabs>
        <w:spacing w:after="0" w:line="240" w:lineRule="auto"/>
        <w:ind w:firstLine="284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bookmarkStart w:id="11" w:name="dfastgrxq1"/>
      <w:bookmarkStart w:id="12" w:name="dfaskw3i7i"/>
      <w:bookmarkEnd w:id="11"/>
      <w:bookmarkEnd w:id="12"/>
      <w:r w:rsidRPr="00AA346A">
        <w:rPr>
          <w:rFonts w:ascii="Times New Roman" w:hAnsi="Times New Roman"/>
          <w:b/>
          <w:bCs/>
          <w:color w:val="000000" w:themeColor="text1"/>
          <w:sz w:val="24"/>
          <w:szCs w:val="24"/>
        </w:rPr>
        <w:t>4. Инвентаризация имущества и обязательств</w:t>
      </w:r>
    </w:p>
    <w:p w:rsidR="00A92244" w:rsidRPr="00AA346A" w:rsidRDefault="00A92244" w:rsidP="00A92244">
      <w:pPr>
        <w:tabs>
          <w:tab w:val="left" w:pos="567"/>
        </w:tabs>
        <w:spacing w:after="0" w:line="240" w:lineRule="auto"/>
        <w:ind w:firstLine="284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  <w:bookmarkStart w:id="13" w:name="dfas1lqwoo"/>
      <w:bookmarkEnd w:id="13"/>
      <w:r w:rsidRPr="00AA346A">
        <w:rPr>
          <w:color w:val="000000" w:themeColor="text1"/>
          <w:sz w:val="24"/>
          <w:szCs w:val="24"/>
        </w:rPr>
        <w:t> </w:t>
      </w:r>
      <w:bookmarkStart w:id="14" w:name="dfaste9wss"/>
      <w:bookmarkEnd w:id="14"/>
      <w:r w:rsidRPr="00AA346A">
        <w:rPr>
          <w:color w:val="000000" w:themeColor="text1"/>
          <w:sz w:val="24"/>
          <w:szCs w:val="24"/>
        </w:rPr>
        <w:t xml:space="preserve">4.1. Инвентаризация имущества и обязательств (в т. ч. числящихся на </w:t>
      </w:r>
      <w:proofErr w:type="spellStart"/>
      <w:r w:rsidRPr="00AA346A">
        <w:rPr>
          <w:color w:val="000000" w:themeColor="text1"/>
          <w:sz w:val="24"/>
          <w:szCs w:val="24"/>
        </w:rPr>
        <w:t>забалансовых</w:t>
      </w:r>
      <w:proofErr w:type="spellEnd"/>
      <w:r w:rsidRPr="00AA346A">
        <w:rPr>
          <w:color w:val="000000" w:themeColor="text1"/>
          <w:sz w:val="24"/>
          <w:szCs w:val="24"/>
        </w:rPr>
        <w:t xml:space="preserve"> счетах) проводится раз в год перед составлением годовой отчетности, а также в иных случаях, предусмотренных законодательством. Инвентаризации проводит постоянно действующая инвентаризационная комиссия, состав которой приведен в приложении №</w:t>
      </w:r>
      <w:bookmarkStart w:id="15" w:name="dfasquh7ih"/>
      <w:bookmarkEnd w:id="15"/>
      <w:r w:rsidRPr="00AA346A">
        <w:rPr>
          <w:color w:val="000000" w:themeColor="text1"/>
          <w:sz w:val="24"/>
          <w:szCs w:val="24"/>
        </w:rPr>
        <w:t xml:space="preserve"> 3.</w:t>
      </w: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 xml:space="preserve">Результаты инвентаризации отражаются в инвентаризационной описи (форма 0504087). </w:t>
      </w:r>
      <w:bookmarkStart w:id="16" w:name="dfasyrh7cm"/>
      <w:bookmarkEnd w:id="16"/>
    </w:p>
    <w:p w:rsidR="00A92244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</w:p>
    <w:p w:rsidR="00A92244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  <w:bookmarkStart w:id="17" w:name="dfaskynorl"/>
      <w:bookmarkEnd w:id="17"/>
      <w:r w:rsidRPr="00AA346A">
        <w:rPr>
          <w:color w:val="000000" w:themeColor="text1"/>
          <w:sz w:val="24"/>
          <w:szCs w:val="24"/>
        </w:rPr>
        <w:t> </w:t>
      </w:r>
    </w:p>
    <w:p w:rsidR="00A92244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center"/>
        <w:rPr>
          <w:b/>
          <w:bCs/>
          <w:color w:val="000000" w:themeColor="text1"/>
          <w:sz w:val="24"/>
          <w:szCs w:val="24"/>
        </w:rPr>
      </w:pPr>
      <w:bookmarkStart w:id="18" w:name="dfasdmggoh"/>
      <w:bookmarkEnd w:id="18"/>
      <w:r w:rsidRPr="00AA346A">
        <w:rPr>
          <w:b/>
          <w:bCs/>
          <w:color w:val="000000" w:themeColor="text1"/>
          <w:sz w:val="24"/>
          <w:szCs w:val="24"/>
        </w:rPr>
        <w:t>5. Технология обработки учетной информации</w:t>
      </w: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center"/>
        <w:rPr>
          <w:b/>
          <w:bCs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  <w:bookmarkStart w:id="19" w:name="dfaspb7hc8"/>
      <w:bookmarkEnd w:id="19"/>
      <w:r w:rsidRPr="00AA346A">
        <w:rPr>
          <w:color w:val="000000" w:themeColor="text1"/>
          <w:sz w:val="24"/>
          <w:szCs w:val="24"/>
        </w:rPr>
        <w:t> </w:t>
      </w:r>
      <w:bookmarkStart w:id="20" w:name="dfasi9862v"/>
      <w:bookmarkEnd w:id="20"/>
      <w:r w:rsidRPr="00AA346A">
        <w:rPr>
          <w:color w:val="000000" w:themeColor="text1"/>
          <w:sz w:val="24"/>
          <w:szCs w:val="24"/>
        </w:rPr>
        <w:t>5.1. Бухгалтерский учет ведется в электронном виде с применением программного продукта: -  АС «СМЕТА»- для бюджетного учета и учета заработной платы.</w:t>
      </w: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i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>5.2.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направлениям:</w:t>
      </w:r>
      <w:bookmarkStart w:id="21" w:name="dfasmgzqag"/>
      <w:bookmarkEnd w:id="21"/>
    </w:p>
    <w:p w:rsidR="00A92244" w:rsidRPr="00AA346A" w:rsidRDefault="00A92244" w:rsidP="00A92244">
      <w:pPr>
        <w:pStyle w:val="a4"/>
        <w:numPr>
          <w:ilvl w:val="0"/>
          <w:numId w:val="10"/>
        </w:num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284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>система электронного документооборота с территориальным органом Федерального Казначейства;</w:t>
      </w:r>
    </w:p>
    <w:p w:rsidR="00A92244" w:rsidRPr="00AA346A" w:rsidRDefault="00A92244" w:rsidP="00A92244">
      <w:pPr>
        <w:pStyle w:val="a4"/>
        <w:numPr>
          <w:ilvl w:val="0"/>
          <w:numId w:val="10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720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>передача бухгалтерской отчетности учредителю;</w:t>
      </w:r>
    </w:p>
    <w:p w:rsidR="00A92244" w:rsidRPr="00AA346A" w:rsidRDefault="00A92244" w:rsidP="00A92244">
      <w:pPr>
        <w:pStyle w:val="a4"/>
        <w:numPr>
          <w:ilvl w:val="0"/>
          <w:numId w:val="10"/>
        </w:num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284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>передача отчетности по налогам, сборам и иным обязательным платежам в инспекцию Федеральной налоговой службы;</w:t>
      </w:r>
    </w:p>
    <w:p w:rsidR="00A92244" w:rsidRPr="00AA346A" w:rsidRDefault="00A92244" w:rsidP="00A92244">
      <w:pPr>
        <w:pStyle w:val="a4"/>
        <w:numPr>
          <w:ilvl w:val="0"/>
          <w:numId w:val="10"/>
        </w:num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284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>передача отчетности по страховым взносам и сведениям персонифицированного учета в отделение Пенсионного фонда РФ  и фонда Социального страхования;</w:t>
      </w:r>
    </w:p>
    <w:p w:rsidR="00A92244" w:rsidRDefault="00A92244" w:rsidP="00A92244">
      <w:pPr>
        <w:pStyle w:val="a4"/>
        <w:numPr>
          <w:ilvl w:val="0"/>
          <w:numId w:val="10"/>
        </w:num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284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>размещение информации о деятельности учреждения на официальном сайте bus.gov.ru.</w:t>
      </w:r>
      <w:bookmarkStart w:id="22" w:name="dfasban8i5"/>
      <w:bookmarkStart w:id="23" w:name="dfasayk9x4"/>
      <w:bookmarkEnd w:id="22"/>
      <w:bookmarkEnd w:id="23"/>
    </w:p>
    <w:p w:rsidR="00A92244" w:rsidRPr="00467FA0" w:rsidRDefault="00A92244" w:rsidP="00A92244">
      <w:pPr>
        <w:pStyle w:val="a4"/>
        <w:numPr>
          <w:ilvl w:val="0"/>
          <w:numId w:val="10"/>
        </w:num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284"/>
        <w:jc w:val="both"/>
        <w:rPr>
          <w:b/>
          <w:i/>
          <w:color w:val="000000" w:themeColor="text1"/>
          <w:sz w:val="24"/>
          <w:szCs w:val="24"/>
        </w:rPr>
      </w:pPr>
      <w:r w:rsidRPr="00467FA0">
        <w:rPr>
          <w:rStyle w:val="fill"/>
          <w:b w:val="0"/>
          <w:i w:val="0"/>
          <w:color w:val="000000" w:themeColor="text1"/>
          <w:sz w:val="24"/>
        </w:rPr>
        <w:t xml:space="preserve">размещение информации на сайте </w:t>
      </w:r>
      <w:proofErr w:type="spellStart"/>
      <w:r w:rsidRPr="00467FA0">
        <w:rPr>
          <w:rStyle w:val="fill"/>
          <w:b w:val="0"/>
          <w:i w:val="0"/>
          <w:color w:val="000000" w:themeColor="text1"/>
          <w:sz w:val="24"/>
          <w:lang w:val="en-US"/>
        </w:rPr>
        <w:t>zarupki</w:t>
      </w:r>
      <w:proofErr w:type="spellEnd"/>
      <w:r w:rsidRPr="00467FA0">
        <w:rPr>
          <w:rStyle w:val="fill"/>
          <w:b w:val="0"/>
          <w:i w:val="0"/>
          <w:color w:val="000000" w:themeColor="text1"/>
          <w:sz w:val="24"/>
        </w:rPr>
        <w:t>.</w:t>
      </w:r>
      <w:proofErr w:type="spellStart"/>
      <w:r w:rsidRPr="00467FA0">
        <w:rPr>
          <w:rStyle w:val="fill"/>
          <w:b w:val="0"/>
          <w:i w:val="0"/>
          <w:color w:val="000000" w:themeColor="text1"/>
          <w:sz w:val="24"/>
          <w:lang w:val="en-US"/>
        </w:rPr>
        <w:t>gov</w:t>
      </w:r>
      <w:proofErr w:type="spellEnd"/>
      <w:r w:rsidRPr="00467FA0">
        <w:rPr>
          <w:rStyle w:val="fill"/>
          <w:b w:val="0"/>
          <w:i w:val="0"/>
          <w:color w:val="000000" w:themeColor="text1"/>
          <w:sz w:val="24"/>
        </w:rPr>
        <w:t>.</w:t>
      </w:r>
      <w:proofErr w:type="spellStart"/>
      <w:r w:rsidRPr="00467FA0">
        <w:rPr>
          <w:rStyle w:val="fill"/>
          <w:b w:val="0"/>
          <w:i w:val="0"/>
          <w:color w:val="000000" w:themeColor="text1"/>
          <w:sz w:val="24"/>
          <w:lang w:val="en-US"/>
        </w:rPr>
        <w:t>ru</w:t>
      </w:r>
      <w:proofErr w:type="spellEnd"/>
      <w:r w:rsidRPr="00467FA0">
        <w:rPr>
          <w:rStyle w:val="fill"/>
          <w:b w:val="0"/>
          <w:i w:val="0"/>
          <w:color w:val="000000" w:themeColor="text1"/>
          <w:sz w:val="24"/>
        </w:rPr>
        <w:t>.</w:t>
      </w:r>
    </w:p>
    <w:p w:rsidR="00A92244" w:rsidRPr="00AA346A" w:rsidRDefault="00A92244" w:rsidP="00A92244">
      <w:pPr>
        <w:pStyle w:val="a4"/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284"/>
        <w:jc w:val="both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>5.3. Без надлежащего оформления первичных (сводных) учетных документов любые исправления  (добавление новых записей) в электронных базах данных не допускаются.</w:t>
      </w:r>
      <w:bookmarkStart w:id="24" w:name="dfasy026wx"/>
      <w:bookmarkStart w:id="25" w:name="dfasxuuup5"/>
      <w:bookmarkEnd w:id="24"/>
      <w:bookmarkEnd w:id="25"/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 xml:space="preserve">5.4. При обнаружении в регистрах учета ошибок сотрудники бухгалтерии анализируют ошибочные данные, вносят исправления в первичные документы и соответствующие базы </w:t>
      </w:r>
      <w:r w:rsidRPr="00AA346A">
        <w:rPr>
          <w:color w:val="000000" w:themeColor="text1"/>
          <w:sz w:val="24"/>
          <w:szCs w:val="24"/>
        </w:rPr>
        <w:br/>
        <w:t>данных</w:t>
      </w: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>5.5. В целях обеспечения сохранности электронных данных бухгалтерского учета и отчетности:</w:t>
      </w: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>- по итогам каждого календарного месяца бухгалтерские регистры сформировываются в электронном виде, распечатываются на бумажный носитель и подшиваются в отдельные папки в хронологическом порядке.</w:t>
      </w: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center"/>
        <w:rPr>
          <w:b/>
          <w:bCs/>
          <w:color w:val="000000" w:themeColor="text1"/>
          <w:sz w:val="24"/>
          <w:szCs w:val="24"/>
        </w:rPr>
      </w:pPr>
      <w:bookmarkStart w:id="26" w:name="dfasm6pksm"/>
      <w:bookmarkEnd w:id="26"/>
      <w:r w:rsidRPr="00AA346A">
        <w:rPr>
          <w:b/>
          <w:bCs/>
          <w:color w:val="000000" w:themeColor="text1"/>
          <w:sz w:val="24"/>
          <w:szCs w:val="24"/>
        </w:rPr>
        <w:t>6. Первичные и сводные учетные документы, правила документооборота</w:t>
      </w: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center"/>
        <w:rPr>
          <w:b/>
          <w:bCs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6.1. Первичные учетные документы составляются на бумажных носителях.</w:t>
      </w: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  <w:bookmarkStart w:id="27" w:name="dfasi4gn9f"/>
      <w:bookmarkStart w:id="28" w:name="dfassr3254"/>
      <w:bookmarkEnd w:id="27"/>
      <w:bookmarkEnd w:id="28"/>
      <w:r w:rsidRPr="00AA346A">
        <w:rPr>
          <w:color w:val="000000" w:themeColor="text1"/>
          <w:sz w:val="24"/>
          <w:szCs w:val="24"/>
        </w:rPr>
        <w:t>6.2. Все документы по движению денежных сре</w:t>
      </w:r>
      <w:proofErr w:type="gramStart"/>
      <w:r w:rsidRPr="00AA346A">
        <w:rPr>
          <w:color w:val="000000" w:themeColor="text1"/>
          <w:sz w:val="24"/>
          <w:szCs w:val="24"/>
        </w:rPr>
        <w:t>дств пр</w:t>
      </w:r>
      <w:proofErr w:type="gramEnd"/>
      <w:r w:rsidRPr="00AA346A">
        <w:rPr>
          <w:color w:val="000000" w:themeColor="text1"/>
          <w:sz w:val="24"/>
          <w:szCs w:val="24"/>
        </w:rPr>
        <w:t xml:space="preserve">инимаются к учету только при наличии подписи </w:t>
      </w:r>
      <w:r w:rsidR="0088198F">
        <w:rPr>
          <w:color w:val="000000" w:themeColor="text1"/>
          <w:sz w:val="24"/>
          <w:szCs w:val="24"/>
        </w:rPr>
        <w:t>директора</w:t>
      </w:r>
      <w:r w:rsidRPr="00AA346A">
        <w:rPr>
          <w:color w:val="000000" w:themeColor="text1"/>
          <w:sz w:val="24"/>
          <w:szCs w:val="24"/>
        </w:rPr>
        <w:t>.</w:t>
      </w:r>
      <w:bookmarkStart w:id="29" w:name="dfasgmw5ft"/>
      <w:bookmarkStart w:id="30" w:name="dfas9v8bt2"/>
      <w:bookmarkEnd w:id="29"/>
      <w:bookmarkEnd w:id="30"/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 xml:space="preserve">6.3. Первичные и сводные учетные документы составляются на бумажных и машинных носителях информации (заверенные собственноручной подписью), а также в форме электронных документов (заверенные электронной подписью). </w:t>
      </w: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i/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 xml:space="preserve">6.4. При проведении хозяйственных операций, для оформления которых не предусмотрены типовые формы первичных </w:t>
      </w:r>
      <w:proofErr w:type="gramStart"/>
      <w:r w:rsidRPr="00AA346A">
        <w:rPr>
          <w:color w:val="000000" w:themeColor="text1"/>
          <w:sz w:val="24"/>
          <w:szCs w:val="24"/>
        </w:rPr>
        <w:t>документов</w:t>
      </w:r>
      <w:proofErr w:type="gramEnd"/>
      <w:r w:rsidRPr="00AA346A">
        <w:rPr>
          <w:color w:val="000000" w:themeColor="text1"/>
          <w:sz w:val="24"/>
          <w:szCs w:val="24"/>
        </w:rPr>
        <w:t xml:space="preserve"> учреждени</w:t>
      </w:r>
      <w:r>
        <w:rPr>
          <w:color w:val="000000" w:themeColor="text1"/>
          <w:sz w:val="24"/>
          <w:szCs w:val="24"/>
        </w:rPr>
        <w:t>е</w:t>
      </w:r>
      <w:r w:rsidRPr="00AA346A">
        <w:rPr>
          <w:color w:val="000000" w:themeColor="text1"/>
          <w:sz w:val="24"/>
          <w:szCs w:val="24"/>
        </w:rPr>
        <w:t xml:space="preserve">  использует самостоятельно разработанные формы</w:t>
      </w:r>
      <w:bookmarkStart w:id="31" w:name="dfasg9mk37"/>
      <w:bookmarkStart w:id="32" w:name="dfasnknf7a"/>
      <w:bookmarkEnd w:id="31"/>
      <w:bookmarkEnd w:id="32"/>
      <w:r w:rsidRPr="00AA346A">
        <w:rPr>
          <w:color w:val="000000" w:themeColor="text1"/>
          <w:sz w:val="24"/>
          <w:szCs w:val="24"/>
        </w:rPr>
        <w:t>.</w:t>
      </w: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i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3" w:name="dfas5g5rp0"/>
      <w:bookmarkStart w:id="34" w:name="dfas6s97gq"/>
      <w:bookmarkEnd w:id="33"/>
      <w:bookmarkEnd w:id="34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6.5. Перечень должностных лиц, имеющих право подписи первичных учетных документов, денежных и расчетных документов, финансовых обязательств, приведен в </w:t>
      </w:r>
      <w:hyperlink w:anchor="P2833" w:history="1">
        <w:r w:rsidRPr="00AA346A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Приложении N </w:t>
        </w:r>
      </w:hyperlink>
      <w:r>
        <w:rPr>
          <w:color w:val="000000" w:themeColor="text1"/>
        </w:rPr>
        <w:t>4</w:t>
      </w: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настоящей Учетной политике.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6.6. Порядок и сроки передачи первичных учетных документов для отражения в бухгалтерском учете устанавливаются в соответствии с графиком документооборота, приведенным в </w:t>
      </w:r>
      <w:hyperlink w:anchor="P2865" w:history="1">
        <w:r w:rsidRPr="00EE1670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Приложении N </w:t>
        </w:r>
      </w:hyperlink>
      <w:r w:rsidRPr="00EE1670">
        <w:rPr>
          <w:rFonts w:ascii="Times New Roman" w:hAnsi="Times New Roman" w:cs="Times New Roman"/>
          <w:color w:val="000000" w:themeColor="text1"/>
        </w:rPr>
        <w:t>5</w:t>
      </w:r>
      <w:r w:rsidRPr="00EE16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</w:t>
      </w: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настоящей Учетной политике.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6.7.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ри обработке учетной информации применяется автоматизированный учет по следующим блокам: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- автоматизированный бюджетный учет учреждения ведется с применением программы АС «СМЕТА»;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- свод месячной, квартальной, годовой бюджетной отчетности об использовании бюджета составляется с применением программы АС «СМЕТА»;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свод  месячной, квартальной, годовой бюджетной отчетности с применением программы «ВЕБ Консолидация».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6.8. Регистры бухгалтерского учета распечатываются на бумажных носителях с периодичностью (месяц, квартал, год).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6.9. </w:t>
      </w:r>
      <w:r w:rsidRPr="00AA346A">
        <w:rPr>
          <w:rFonts w:ascii="Times New Roman" w:hAnsi="Times New Roman" w:cs="Times New Roman"/>
          <w:sz w:val="24"/>
          <w:szCs w:val="24"/>
        </w:rPr>
        <w:t>Данные проверенных и принятых к учету первичных (сводных) учетных документов систематизируются в хронологическом порядке (по датам совершения операций, дате принятия к учету первичного документа) и (или) группируются по соответствующим счетам бухгалтерского учета накопительным способом с отражением в следующих регистрах бухгалтерского учета: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A3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AA346A">
        <w:rPr>
          <w:rFonts w:ascii="Times New Roman" w:hAnsi="Times New Roman" w:cs="Times New Roman"/>
          <w:sz w:val="24"/>
          <w:szCs w:val="24"/>
        </w:rPr>
        <w:t>Журнал операций по счету "Касса"(1);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A3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AA346A">
        <w:rPr>
          <w:rFonts w:ascii="Times New Roman" w:hAnsi="Times New Roman" w:cs="Times New Roman"/>
          <w:sz w:val="24"/>
          <w:szCs w:val="24"/>
        </w:rPr>
        <w:t>Журнал операций с безналичными денежными средствами(2);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A3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AA346A">
        <w:rPr>
          <w:rFonts w:ascii="Times New Roman" w:hAnsi="Times New Roman" w:cs="Times New Roman"/>
          <w:sz w:val="24"/>
          <w:szCs w:val="24"/>
        </w:rPr>
        <w:t>Журнал операций расчетов с подотчетными лицами(3);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A3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AA346A">
        <w:rPr>
          <w:rFonts w:ascii="Times New Roman" w:hAnsi="Times New Roman" w:cs="Times New Roman"/>
          <w:sz w:val="24"/>
          <w:szCs w:val="24"/>
        </w:rPr>
        <w:t>Журнал операций расчетов с поставщиками и подрядчиками(4);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A3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AA346A">
        <w:rPr>
          <w:rFonts w:ascii="Times New Roman" w:hAnsi="Times New Roman" w:cs="Times New Roman"/>
          <w:sz w:val="24"/>
          <w:szCs w:val="24"/>
        </w:rPr>
        <w:t>Журнал операций расчетов с дебиторами по доходам(5);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A3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AA346A">
        <w:rPr>
          <w:rFonts w:ascii="Times New Roman" w:hAnsi="Times New Roman" w:cs="Times New Roman"/>
          <w:sz w:val="24"/>
          <w:szCs w:val="24"/>
        </w:rPr>
        <w:t>Журнал операций расчетов по оплате труда, денежному довольствию и стипендиям(6);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A3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AA346A">
        <w:rPr>
          <w:rFonts w:ascii="Times New Roman" w:hAnsi="Times New Roman" w:cs="Times New Roman"/>
          <w:sz w:val="24"/>
          <w:szCs w:val="24"/>
        </w:rPr>
        <w:t>Журнал операций по выбытию и перемещению нефинансовых активов(7);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A3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AA346A">
        <w:rPr>
          <w:rFonts w:ascii="Times New Roman" w:hAnsi="Times New Roman" w:cs="Times New Roman"/>
          <w:sz w:val="24"/>
          <w:szCs w:val="24"/>
        </w:rPr>
        <w:t>Журнал по прочим операциям(8);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A3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AA346A">
        <w:rPr>
          <w:rFonts w:ascii="Times New Roman" w:hAnsi="Times New Roman" w:cs="Times New Roman"/>
          <w:sz w:val="24"/>
          <w:szCs w:val="24"/>
        </w:rPr>
        <w:t>Журнал по санкционированию(9);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A3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AA346A">
        <w:rPr>
          <w:rFonts w:ascii="Times New Roman" w:hAnsi="Times New Roman" w:cs="Times New Roman"/>
          <w:sz w:val="24"/>
          <w:szCs w:val="24"/>
        </w:rPr>
        <w:t>Главная книга;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6.9. Формирование регистров бухгалтерского учета осуществляется в следующем порядке: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- в регистрах в хронологическом порядке систематизируются первичные (сводные) учетные документы (по датам совершения операций, дате принятия к учету первичного документа);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- журнал регистрации приходных и расходных ордеров составляется ежемесячно, в последний рабочий день месяца;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инвентарная карточка учета основных средств оформляется </w:t>
      </w:r>
      <w:proofErr w:type="spellStart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электронно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принятии объекта к учету, по мере внесения изменений (данных о переоценке, модернизации, реконструкции, консервации и пр.) и при выбытии. При отсутствии указанных событий – ежегодно, на последний рабочий день года, со сведениями о начисленной амортизации;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- опись инвентарных карточек по учету основных средств, инвентарный список основных средств, реестр карточек заполняются ежегодно, в последний день года;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- авансовые отчеты брошюруются в хронологическом порядке в последний день отчетного месяца;</w:t>
      </w:r>
    </w:p>
    <w:p w:rsidR="00A92244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-расчетно-платежные ведомости – ежемесячно по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сле начисления заработной платы;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- журналы операций, главная книга заполняются ежемесячно;</w:t>
      </w:r>
    </w:p>
    <w:p w:rsidR="00A92244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- другие регистры, не указанные выше, заполняются по мере необходимости, если иное не установлено законодательством РФ.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6.10. В деятельности учреждения используется следующие бланки строгой отчетности: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- бланки трудовых книжек и вкладыши к ним.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5" w:name="dfas6g1bvd"/>
      <w:bookmarkStart w:id="36" w:name="dfas4bkeoo"/>
      <w:bookmarkStart w:id="37" w:name="dfasvcgq7z"/>
      <w:bookmarkEnd w:id="35"/>
      <w:bookmarkEnd w:id="36"/>
      <w:bookmarkEnd w:id="37"/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>6.11. Учреждение хранит первичные (сводные) учетные документы, регистры бухгалтерского учета и бухгалтерскую (финансовую) отчетность в течение не менее пяти лет.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определении сроков учреждение руководствуется </w:t>
      </w:r>
      <w:hyperlink r:id="rId16" w:history="1">
        <w:r w:rsidRPr="00AA346A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разд. 4.1</w:t>
        </w:r>
      </w:hyperlink>
      <w:r w:rsidRPr="00AA34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хранения, утвержденного Приказом Минкультуры России от 25.08.2010 N 558.</w:t>
      </w:r>
    </w:p>
    <w:p w:rsidR="00A92244" w:rsidRPr="00AA346A" w:rsidRDefault="00A92244" w:rsidP="00A92244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center"/>
        <w:rPr>
          <w:b/>
          <w:bCs/>
          <w:color w:val="000000" w:themeColor="text1"/>
          <w:sz w:val="24"/>
          <w:szCs w:val="24"/>
        </w:rPr>
      </w:pPr>
      <w:bookmarkStart w:id="38" w:name="dfaswe8esn"/>
      <w:bookmarkEnd w:id="38"/>
      <w:r w:rsidRPr="00AA346A">
        <w:rPr>
          <w:b/>
          <w:bCs/>
          <w:color w:val="000000" w:themeColor="text1"/>
          <w:sz w:val="24"/>
          <w:szCs w:val="24"/>
        </w:rPr>
        <w:t>7. Порядок организации и обеспечения внутреннего финансового контроля</w:t>
      </w: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center"/>
        <w:rPr>
          <w:b/>
          <w:bCs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  <w:bookmarkStart w:id="39" w:name="dfasfubuwv"/>
      <w:bookmarkStart w:id="40" w:name="dfask8sggo"/>
      <w:bookmarkEnd w:id="39"/>
      <w:bookmarkEnd w:id="40"/>
      <w:r w:rsidRPr="00AA346A">
        <w:rPr>
          <w:color w:val="000000" w:themeColor="text1"/>
          <w:sz w:val="24"/>
          <w:szCs w:val="24"/>
        </w:rPr>
        <w:t>7.1. Внутренний финансовый контроль в учреждении осуществляет комиссия. Помимо комиссии постоянный текущий контроль в ходе своей деятельности осуществляют в рамках своих полномочий:</w:t>
      </w:r>
    </w:p>
    <w:p w:rsidR="00A92244" w:rsidRPr="00AA346A" w:rsidRDefault="0088198F" w:rsidP="00A92244">
      <w:pPr>
        <w:pStyle w:val="HTML"/>
        <w:numPr>
          <w:ilvl w:val="0"/>
          <w:numId w:val="11"/>
        </w:numPr>
        <w:tabs>
          <w:tab w:val="left" w:pos="567"/>
        </w:tabs>
        <w:ind w:hanging="720"/>
        <w:jc w:val="both"/>
        <w:rPr>
          <w:color w:val="000000" w:themeColor="text1"/>
          <w:sz w:val="24"/>
          <w:szCs w:val="24"/>
        </w:rPr>
      </w:pPr>
      <w:bookmarkStart w:id="41" w:name="dfasrgezh6"/>
      <w:bookmarkEnd w:id="41"/>
      <w:r>
        <w:rPr>
          <w:color w:val="000000" w:themeColor="text1"/>
          <w:sz w:val="24"/>
          <w:szCs w:val="24"/>
        </w:rPr>
        <w:t>директор</w:t>
      </w:r>
      <w:r w:rsidR="00A92244" w:rsidRPr="00AA346A">
        <w:rPr>
          <w:color w:val="000000" w:themeColor="text1"/>
          <w:sz w:val="24"/>
          <w:szCs w:val="24"/>
        </w:rPr>
        <w:t>;</w:t>
      </w:r>
    </w:p>
    <w:p w:rsidR="00A92244" w:rsidRDefault="00A92244" w:rsidP="00A92244">
      <w:pPr>
        <w:pStyle w:val="HTML"/>
        <w:numPr>
          <w:ilvl w:val="0"/>
          <w:numId w:val="11"/>
        </w:numPr>
        <w:tabs>
          <w:tab w:val="left" w:pos="567"/>
        </w:tabs>
        <w:ind w:hanging="720"/>
        <w:jc w:val="both"/>
        <w:rPr>
          <w:color w:val="000000" w:themeColor="text1"/>
          <w:sz w:val="24"/>
          <w:szCs w:val="24"/>
        </w:rPr>
      </w:pPr>
      <w:r w:rsidRPr="00AA346A">
        <w:rPr>
          <w:color w:val="000000" w:themeColor="text1"/>
          <w:sz w:val="24"/>
          <w:szCs w:val="24"/>
        </w:rPr>
        <w:t>главный бухгалтер.</w:t>
      </w:r>
      <w:bookmarkStart w:id="42" w:name="_GoBack"/>
      <w:bookmarkEnd w:id="42"/>
    </w:p>
    <w:p w:rsidR="00A92244" w:rsidRPr="00AA346A" w:rsidRDefault="00A92244" w:rsidP="00A92244">
      <w:pPr>
        <w:pStyle w:val="HTML"/>
        <w:tabs>
          <w:tab w:val="left" w:pos="567"/>
        </w:tabs>
        <w:ind w:firstLine="284"/>
        <w:jc w:val="both"/>
        <w:rPr>
          <w:color w:val="000000" w:themeColor="text1"/>
          <w:sz w:val="24"/>
          <w:szCs w:val="24"/>
        </w:rPr>
      </w:pPr>
    </w:p>
    <w:p w:rsidR="00A92244" w:rsidRPr="00AA346A" w:rsidRDefault="00467FA0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center"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8</w:t>
      </w:r>
      <w:r w:rsidR="00A92244" w:rsidRPr="00AA346A">
        <w:rPr>
          <w:b/>
          <w:bCs/>
          <w:color w:val="000000" w:themeColor="text1"/>
          <w:sz w:val="24"/>
          <w:szCs w:val="24"/>
        </w:rPr>
        <w:t>. Бухгалтерская отчетность</w:t>
      </w: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center"/>
        <w:rPr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284"/>
        <w:jc w:val="both"/>
        <w:rPr>
          <w:color w:val="000000" w:themeColor="text1"/>
          <w:sz w:val="24"/>
          <w:szCs w:val="24"/>
        </w:rPr>
      </w:pPr>
      <w:bookmarkStart w:id="43" w:name="dfas8tqcb6"/>
      <w:bookmarkEnd w:id="43"/>
      <w:r w:rsidRPr="00AA346A">
        <w:rPr>
          <w:color w:val="000000" w:themeColor="text1"/>
          <w:sz w:val="24"/>
          <w:szCs w:val="24"/>
        </w:rPr>
        <w:t> </w:t>
      </w:r>
      <w:bookmarkStart w:id="44" w:name="dfasuy8mtr"/>
      <w:bookmarkEnd w:id="44"/>
      <w:r w:rsidRPr="00AA346A">
        <w:rPr>
          <w:color w:val="000000" w:themeColor="text1"/>
          <w:sz w:val="24"/>
          <w:szCs w:val="24"/>
        </w:rPr>
        <w:t>Бухгалтерская отчетность составляется на основании аналитического и синтетического учета по формам, в объеме и в сроки, установленные учредителем и Инструкцией о порядке составления, представления годовой, квартальной отчетности государственных (муниципальных) бюджетных и автономных учреждений (приказ Минфина России от 25 марта 2011 г. № 33н).</w:t>
      </w:r>
      <w:bookmarkStart w:id="45" w:name="dfas8txgg0"/>
      <w:bookmarkEnd w:id="45"/>
      <w:r w:rsidRPr="00AA346A">
        <w:rPr>
          <w:color w:val="000000" w:themeColor="text1"/>
          <w:sz w:val="24"/>
          <w:szCs w:val="24"/>
        </w:rPr>
        <w:t xml:space="preserve"> В части операций, указанных в пункте 2.2, составляется бюджетная отчетность в соответствии с приказом Минфина России от 28 декабря 2010 г. № 191н.</w:t>
      </w:r>
      <w:bookmarkStart w:id="46" w:name="dfaskkhaza"/>
      <w:bookmarkEnd w:id="46"/>
    </w:p>
    <w:p w:rsidR="00A92244" w:rsidRPr="00AA346A" w:rsidRDefault="00A92244" w:rsidP="00A92244">
      <w:pPr>
        <w:pStyle w:val="Standard"/>
        <w:tabs>
          <w:tab w:val="left" w:pos="567"/>
        </w:tabs>
        <w:ind w:firstLine="284"/>
        <w:jc w:val="both"/>
        <w:rPr>
          <w:color w:val="000000" w:themeColor="text1"/>
        </w:rPr>
      </w:pPr>
    </w:p>
    <w:p w:rsidR="00A92244" w:rsidRPr="00AA346A" w:rsidRDefault="00467FA0" w:rsidP="00A92244">
      <w:pPr>
        <w:pStyle w:val="Standard"/>
        <w:tabs>
          <w:tab w:val="left" w:pos="567"/>
        </w:tabs>
        <w:ind w:firstLine="284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9</w:t>
      </w:r>
      <w:r w:rsidR="00A92244" w:rsidRPr="00AA346A">
        <w:rPr>
          <w:b/>
          <w:color w:val="000000" w:themeColor="text1"/>
        </w:rPr>
        <w:t>. Налоговая отчетность</w:t>
      </w:r>
    </w:p>
    <w:p w:rsidR="00A92244" w:rsidRPr="00AA346A" w:rsidRDefault="00A92244" w:rsidP="00A92244">
      <w:pPr>
        <w:pStyle w:val="Standard"/>
        <w:tabs>
          <w:tab w:val="left" w:pos="567"/>
        </w:tabs>
        <w:ind w:firstLine="284"/>
        <w:jc w:val="center"/>
        <w:rPr>
          <w:b/>
          <w:color w:val="000000" w:themeColor="text1"/>
        </w:rPr>
      </w:pPr>
    </w:p>
    <w:p w:rsidR="00A92244" w:rsidRPr="00AA346A" w:rsidRDefault="00467FA0" w:rsidP="00A92244">
      <w:pPr>
        <w:spacing w:after="0" w:line="240" w:lineRule="auto"/>
        <w:ind w:firstLine="425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A92244" w:rsidRPr="00AA346A">
        <w:rPr>
          <w:rFonts w:ascii="Times New Roman" w:hAnsi="Times New Roman"/>
          <w:color w:val="000000" w:themeColor="text1"/>
          <w:sz w:val="24"/>
          <w:szCs w:val="24"/>
        </w:rPr>
        <w:t xml:space="preserve">.1. Ведение налогового учета осуществляется главным бухгалтером учреждения в соответствии с требованиями </w:t>
      </w:r>
      <w:hyperlink r:id="rId17" w:history="1">
        <w:r w:rsidR="00A92244" w:rsidRPr="00AA346A">
          <w:rPr>
            <w:rStyle w:val="a5"/>
            <w:rFonts w:ascii="Times New Roman" w:hAnsi="Times New Roman"/>
            <w:color w:val="000000" w:themeColor="text1"/>
            <w:sz w:val="24"/>
            <w:szCs w:val="24"/>
          </w:rPr>
          <w:t>налогового законодательства</w:t>
        </w:r>
      </w:hyperlink>
      <w:r w:rsidR="00A92244" w:rsidRPr="00AA346A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</w:p>
    <w:p w:rsidR="00A92244" w:rsidRPr="00AA346A" w:rsidRDefault="00A92244" w:rsidP="00A92244">
      <w:pPr>
        <w:spacing w:after="0" w:line="240" w:lineRule="auto"/>
        <w:ind w:firstLine="425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92244" w:rsidRPr="00AA346A" w:rsidRDefault="00467FA0" w:rsidP="00A92244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A92244" w:rsidRPr="00AA346A">
        <w:rPr>
          <w:rFonts w:ascii="Times New Roman" w:hAnsi="Times New Roman"/>
          <w:color w:val="000000" w:themeColor="text1"/>
          <w:sz w:val="24"/>
          <w:szCs w:val="24"/>
        </w:rPr>
        <w:t>.2. Налоговые регистры формируются ежеквартально или ежемесячно с использованием:</w:t>
      </w:r>
    </w:p>
    <w:p w:rsidR="00A92244" w:rsidRPr="00AA346A" w:rsidRDefault="00A92244" w:rsidP="00A92244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- данных регистров бухгалтерского учета с внесением корректировок;</w:t>
      </w:r>
    </w:p>
    <w:p w:rsidR="00A92244" w:rsidRPr="00AA346A" w:rsidRDefault="00A92244" w:rsidP="00A92244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- регистров налогового учета по утвержденным формам.</w:t>
      </w:r>
    </w:p>
    <w:p w:rsidR="00A92244" w:rsidRPr="00AA346A" w:rsidRDefault="00A92244" w:rsidP="00A92244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92244" w:rsidRPr="00AA346A" w:rsidRDefault="00467FA0" w:rsidP="00A92244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A92244" w:rsidRPr="00AA346A">
        <w:rPr>
          <w:rFonts w:ascii="Times New Roman" w:hAnsi="Times New Roman"/>
          <w:color w:val="000000" w:themeColor="text1"/>
          <w:sz w:val="24"/>
          <w:szCs w:val="24"/>
        </w:rPr>
        <w:t>.3. Налоговая отчетность представляется:</w:t>
      </w:r>
    </w:p>
    <w:p w:rsidR="00A92244" w:rsidRPr="00AA346A" w:rsidRDefault="00A92244" w:rsidP="00A92244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- на бумажных носителях;</w:t>
      </w:r>
    </w:p>
    <w:p w:rsidR="00A92244" w:rsidRPr="00AA346A" w:rsidRDefault="00A92244" w:rsidP="00A92244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- по телекоммуникационным каналам связи.</w:t>
      </w:r>
    </w:p>
    <w:p w:rsidR="00A92244" w:rsidRPr="00AA346A" w:rsidRDefault="00A92244" w:rsidP="00A92244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shd w:val="clear" w:color="auto" w:fill="FFFFFF"/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AA346A">
        <w:rPr>
          <w:rFonts w:ascii="Times New Roman" w:hAnsi="Times New Roman"/>
          <w:color w:val="000000" w:themeColor="text1"/>
          <w:sz w:val="24"/>
          <w:szCs w:val="24"/>
        </w:rPr>
        <w:t xml:space="preserve">Производятся платежи в бюджет по налогу на доходы физических  лиц, взносы на медицинское страхование в бюджет ФФОМС, взносы на обязательное пенсионное </w:t>
      </w:r>
      <w:r w:rsidRPr="00AA346A">
        <w:rPr>
          <w:rFonts w:ascii="Times New Roman" w:hAnsi="Times New Roman"/>
          <w:color w:val="000000" w:themeColor="text1"/>
          <w:spacing w:val="-1"/>
          <w:sz w:val="24"/>
          <w:szCs w:val="24"/>
        </w:rPr>
        <w:t xml:space="preserve">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</w:t>
      </w:r>
      <w:r w:rsidRPr="00AA346A">
        <w:rPr>
          <w:rFonts w:ascii="Times New Roman" w:hAnsi="Times New Roman"/>
          <w:color w:val="000000" w:themeColor="text1"/>
          <w:sz w:val="24"/>
          <w:szCs w:val="24"/>
        </w:rPr>
        <w:t>на производстве и профессиональных заболеваний и другим налогам согласно НК РФ.</w:t>
      </w:r>
      <w:proofErr w:type="gramEnd"/>
    </w:p>
    <w:p w:rsidR="00A92244" w:rsidRPr="00AA346A" w:rsidRDefault="00A92244" w:rsidP="00A92244">
      <w:pPr>
        <w:shd w:val="clear" w:color="auto" w:fill="FFFFFF"/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92244" w:rsidRPr="00AA346A" w:rsidRDefault="00A92244" w:rsidP="00A92244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Ответственность за ведение налоговых регистров возлагается на главного бухгалтера.</w:t>
      </w:r>
    </w:p>
    <w:p w:rsidR="00A92244" w:rsidRPr="00AA346A" w:rsidRDefault="00A92244" w:rsidP="00A92244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92244" w:rsidRPr="00A63940" w:rsidRDefault="00A92244" w:rsidP="00A92244">
      <w:pPr>
        <w:spacing w:after="0" w:line="240" w:lineRule="auto"/>
        <w:ind w:firstLine="425"/>
        <w:jc w:val="both"/>
        <w:rPr>
          <w:color w:val="000000" w:themeColor="text1"/>
          <w:sz w:val="24"/>
          <w:szCs w:val="24"/>
        </w:rPr>
      </w:pPr>
      <w:r w:rsidRPr="00AA346A">
        <w:rPr>
          <w:rFonts w:ascii="Times New Roman" w:hAnsi="Times New Roman"/>
          <w:color w:val="000000" w:themeColor="text1"/>
          <w:sz w:val="24"/>
          <w:szCs w:val="24"/>
        </w:rPr>
        <w:t>Периодичность, состав и сроки предоставления бухгалтерской отчетности определены Приказом Минфина РФ от 25.03.2011г. №33н «Об утверждении инструкции составления, представления годовой, квартальной бухгалтерской отчетности государственных (муниципальных) бюджетных и автономных учреждений.</w:t>
      </w:r>
    </w:p>
    <w:p w:rsidR="006B082F" w:rsidRDefault="006B082F"/>
    <w:sectPr w:rsidR="006B082F" w:rsidSect="008E0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43C2"/>
    <w:multiLevelType w:val="hybridMultilevel"/>
    <w:tmpl w:val="7A3CC49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10D5D69"/>
    <w:multiLevelType w:val="hybridMultilevel"/>
    <w:tmpl w:val="824E5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576CE9"/>
    <w:multiLevelType w:val="multilevel"/>
    <w:tmpl w:val="F202E490"/>
    <w:styleLink w:val="WWNum6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3">
    <w:nsid w:val="40D32A8D"/>
    <w:multiLevelType w:val="hybridMultilevel"/>
    <w:tmpl w:val="8ECEEF6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4DAA2AFE"/>
    <w:multiLevelType w:val="hybridMultilevel"/>
    <w:tmpl w:val="996A247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5">
    <w:nsid w:val="553A5BF2"/>
    <w:multiLevelType w:val="hybridMultilevel"/>
    <w:tmpl w:val="E9B442A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609C0145"/>
    <w:multiLevelType w:val="hybridMultilevel"/>
    <w:tmpl w:val="E382818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634051C7"/>
    <w:multiLevelType w:val="hybridMultilevel"/>
    <w:tmpl w:val="6A944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520BD9"/>
    <w:multiLevelType w:val="hybridMultilevel"/>
    <w:tmpl w:val="011261F6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9">
    <w:nsid w:val="670329F6"/>
    <w:multiLevelType w:val="multilevel"/>
    <w:tmpl w:val="E08ACC6A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10">
    <w:nsid w:val="6C357302"/>
    <w:multiLevelType w:val="hybridMultilevel"/>
    <w:tmpl w:val="EB1A085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760D1847"/>
    <w:multiLevelType w:val="hybridMultilevel"/>
    <w:tmpl w:val="237216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8"/>
  </w:num>
  <w:num w:numId="7">
    <w:abstractNumId w:val="3"/>
  </w:num>
  <w:num w:numId="8">
    <w:abstractNumId w:val="5"/>
  </w:num>
  <w:num w:numId="9">
    <w:abstractNumId w:val="0"/>
  </w:num>
  <w:num w:numId="10">
    <w:abstractNumId w:val="10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A92244"/>
    <w:rsid w:val="00421943"/>
    <w:rsid w:val="00467FA0"/>
    <w:rsid w:val="006B082F"/>
    <w:rsid w:val="0088198F"/>
    <w:rsid w:val="008E0240"/>
    <w:rsid w:val="00A92244"/>
    <w:rsid w:val="00BE51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2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22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fill">
    <w:name w:val="fill"/>
    <w:basedOn w:val="a0"/>
    <w:rsid w:val="00A92244"/>
    <w:rPr>
      <w:b/>
      <w:bCs/>
      <w:i/>
      <w:iCs/>
      <w:color w:val="FF0000"/>
    </w:rPr>
  </w:style>
  <w:style w:type="paragraph" w:styleId="a3">
    <w:name w:val="List Paragraph"/>
    <w:basedOn w:val="a"/>
    <w:uiPriority w:val="34"/>
    <w:qFormat/>
    <w:rsid w:val="00A92244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</w:rPr>
  </w:style>
  <w:style w:type="paragraph" w:styleId="HTML">
    <w:name w:val="HTML Preformatted"/>
    <w:basedOn w:val="a"/>
    <w:link w:val="HTML0"/>
    <w:rsid w:val="00A922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</w:rPr>
  </w:style>
  <w:style w:type="character" w:customStyle="1" w:styleId="HTML0">
    <w:name w:val="Стандартный HTML Знак"/>
    <w:basedOn w:val="a0"/>
    <w:link w:val="HTML"/>
    <w:rsid w:val="00A92244"/>
    <w:rPr>
      <w:rFonts w:ascii="Times New Roman" w:eastAsia="Times New Roman" w:hAnsi="Times New Roman" w:cs="Times New Roman"/>
      <w:kern w:val="3"/>
    </w:rPr>
  </w:style>
  <w:style w:type="paragraph" w:styleId="a4">
    <w:name w:val="Normal (Web)"/>
    <w:basedOn w:val="a"/>
    <w:rsid w:val="00A92244"/>
    <w:pPr>
      <w:suppressAutoHyphens/>
      <w:autoSpaceDN w:val="0"/>
      <w:spacing w:before="28" w:after="100" w:line="240" w:lineRule="auto"/>
      <w:textAlignment w:val="baseline"/>
    </w:pPr>
    <w:rPr>
      <w:rFonts w:ascii="Times New Roman" w:eastAsia="Times New Roman" w:hAnsi="Times New Roman" w:cs="Times New Roman"/>
      <w:kern w:val="3"/>
    </w:rPr>
  </w:style>
  <w:style w:type="numbering" w:customStyle="1" w:styleId="WWNum6">
    <w:name w:val="WWNum6"/>
    <w:basedOn w:val="a2"/>
    <w:rsid w:val="00A92244"/>
    <w:pPr>
      <w:numPr>
        <w:numId w:val="5"/>
      </w:numPr>
    </w:pPr>
  </w:style>
  <w:style w:type="paragraph" w:customStyle="1" w:styleId="Standard">
    <w:name w:val="Standard"/>
    <w:rsid w:val="00A9224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character" w:customStyle="1" w:styleId="a5">
    <w:name w:val="Гипертекстовая ссылка"/>
    <w:basedOn w:val="a0"/>
    <w:uiPriority w:val="99"/>
    <w:rsid w:val="00A92244"/>
    <w:rPr>
      <w:b/>
      <w:bCs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DA5CD8271A85D07C86F6D59247BBE14EBBBABA1E5EF4BEB0025E6A0466478F2BE84971CFn0n7T" TargetMode="External"/><Relationship Id="rId13" Type="http://schemas.openxmlformats.org/officeDocument/2006/relationships/hyperlink" Target="consultantplus://offline/ref=53DA5CD8271A85D07C86F6D59247BBE14EBBBABA1E5EF4BEB0025E6A0466478F2BE84971CFn0n7T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3DA5CD8271A85D07C86F6D59247BBE14EBBBABA1E5EF4BEB0025E6A0466478F2BE84971CEn0nCT" TargetMode="External"/><Relationship Id="rId12" Type="http://schemas.openxmlformats.org/officeDocument/2006/relationships/hyperlink" Target="consultantplus://offline/ref=53DA5CD8271A85D07C86EAD59547BBE14AB4BFBC1E5DA9B4B85B5268n0n3T" TargetMode="External"/><Relationship Id="rId17" Type="http://schemas.openxmlformats.org/officeDocument/2006/relationships/hyperlink" Target="garantF1://10800200.0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3DA5CD8271A85D07C86F6D59247BBE14EB3BBB71A55F4BEB0025E6A0466478F2BE84974CF0E3B1Bn3n9T" TargetMode="Externa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3DA5CD8271A85D07C86F6D59247BBE14EBBBABA1E5EF4BEB0025E6A0466478F2BE84971CEn0nFT" TargetMode="External"/><Relationship Id="rId11" Type="http://schemas.openxmlformats.org/officeDocument/2006/relationships/hyperlink" Target="consultantplus://offline/ref=53DA5CD8271A85D07C86EAD59547BBE14AB4BFBF165DA9B4B85B5268n0n3T" TargetMode="External"/><Relationship Id="rId5" Type="http://schemas.openxmlformats.org/officeDocument/2006/relationships/hyperlink" Target="consultantplus://offline/ref=53DA5CD8271A85D07C86F6D59247BBE14EBBBABA1E5EF4BEB0025E6A0466478F2BE84971CFn0n7T" TargetMode="External"/><Relationship Id="rId15" Type="http://schemas.openxmlformats.org/officeDocument/2006/relationships/hyperlink" Target="consultantplus://offline/ref=53DA5CD8271A85D07C86F6D59247BBE14EBBBABA1E5EF4BEB0025E6A0466478F2BE84971CEn0nCT" TargetMode="External"/><Relationship Id="rId10" Type="http://schemas.openxmlformats.org/officeDocument/2006/relationships/hyperlink" Target="consultantplus://offline/ref=53DA5CD8271A85D07C86F6D59247BBE14EBBBBBC1656F4BEB0025E6A0466478F2BE84974CF0E3E1Cn3n0T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3DA5CD8271A85D07C86F6D59247BBE14EBBBABA1E5EF4BEB0025E6A0466478F2BE84971CEn0nFT" TargetMode="External"/><Relationship Id="rId14" Type="http://schemas.openxmlformats.org/officeDocument/2006/relationships/hyperlink" Target="consultantplus://offline/ref=53DA5CD8271A85D07C86F6D59247BBE14EBBBABA1E5EF4BEB0025E6A0466478F2BE84971CEn0nF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3283</Words>
  <Characters>18715</Characters>
  <Application>Microsoft Office Word</Application>
  <DocSecurity>0</DocSecurity>
  <Lines>155</Lines>
  <Paragraphs>43</Paragraphs>
  <ScaleCrop>false</ScaleCrop>
  <Company>Reanimator Extreme Edition</Company>
  <LinksUpToDate>false</LinksUpToDate>
  <CharactersWithSpaces>21955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2020-01-09T06:26:00Z</dcterms:created>
  <dcterms:modified xsi:type="dcterms:W3CDTF">2020-01-10T07:11:00Z</dcterms:modified>
</cp:coreProperties>
</file>