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0AF" w:rsidRDefault="007F30AF" w:rsidP="007F30AF">
      <w:pPr>
        <w:jc w:val="center"/>
      </w:pPr>
      <w:r>
        <w:rPr>
          <w:noProof/>
          <w:lang w:eastAsia="ru-RU"/>
        </w:rPr>
        <w:drawing>
          <wp:anchor distT="0" distB="0" distL="114300" distR="114300" simplePos="0" relativeHeight="251658240"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F30AF" w:rsidRDefault="007F30AF" w:rsidP="007F30AF"/>
    <w:p w:rsidR="007F30AF" w:rsidRPr="008A602E" w:rsidRDefault="007F30AF" w:rsidP="007F30AF">
      <w:pPr>
        <w:tabs>
          <w:tab w:val="left" w:pos="3064"/>
        </w:tabs>
        <w:spacing w:after="0" w:line="240" w:lineRule="auto"/>
        <w:jc w:val="center"/>
        <w:rPr>
          <w:rFonts w:cs="Times New Roman"/>
          <w:b/>
        </w:rPr>
      </w:pPr>
      <w:r w:rsidRPr="008A602E">
        <w:rPr>
          <w:rFonts w:cs="Times New Roman"/>
          <w:b/>
        </w:rPr>
        <w:t>Муниципальный район Похвистневский</w:t>
      </w:r>
    </w:p>
    <w:p w:rsidR="007F30AF" w:rsidRPr="008A602E" w:rsidRDefault="007F30AF" w:rsidP="007F30AF">
      <w:pPr>
        <w:tabs>
          <w:tab w:val="left" w:pos="3064"/>
        </w:tabs>
        <w:spacing w:after="0" w:line="240" w:lineRule="auto"/>
        <w:jc w:val="center"/>
        <w:rPr>
          <w:rFonts w:cs="Times New Roman"/>
          <w:b/>
        </w:rPr>
      </w:pPr>
      <w:r w:rsidRPr="008A602E">
        <w:rPr>
          <w:rFonts w:cs="Times New Roman"/>
          <w:b/>
        </w:rPr>
        <w:t>Самарской области</w:t>
      </w:r>
    </w:p>
    <w:p w:rsidR="007F30AF" w:rsidRPr="008A602E" w:rsidRDefault="007F30AF" w:rsidP="007F30AF">
      <w:pPr>
        <w:tabs>
          <w:tab w:val="left" w:pos="3064"/>
        </w:tabs>
        <w:spacing w:after="0" w:line="240" w:lineRule="auto"/>
        <w:jc w:val="center"/>
        <w:rPr>
          <w:rFonts w:cs="Times New Roman"/>
          <w:b/>
          <w:sz w:val="40"/>
          <w:szCs w:val="40"/>
        </w:rPr>
      </w:pPr>
      <w:r w:rsidRPr="008A602E">
        <w:rPr>
          <w:rFonts w:cs="Times New Roman"/>
          <w:b/>
          <w:sz w:val="40"/>
          <w:szCs w:val="40"/>
        </w:rPr>
        <w:t>РЕШЕНИЕ</w:t>
      </w:r>
    </w:p>
    <w:p w:rsidR="007F30AF" w:rsidRPr="008A602E" w:rsidRDefault="007F30AF" w:rsidP="007F30AF">
      <w:pPr>
        <w:tabs>
          <w:tab w:val="left" w:pos="3064"/>
        </w:tabs>
        <w:spacing w:after="0" w:line="240" w:lineRule="auto"/>
        <w:jc w:val="center"/>
        <w:rPr>
          <w:rFonts w:cs="Times New Roman"/>
          <w:b/>
          <w:sz w:val="32"/>
          <w:szCs w:val="32"/>
        </w:rPr>
      </w:pPr>
      <w:r w:rsidRPr="008A602E">
        <w:rPr>
          <w:rFonts w:cs="Times New Roman"/>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sidRPr="008A602E">
        <w:rPr>
          <w:rFonts w:cs="Times New Roman"/>
          <w:b/>
        </w:rPr>
        <w:t xml:space="preserve">пятого 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w:t>
      </w:r>
      <w:r w:rsidR="00287F3E">
        <w:t xml:space="preserve">26 </w:t>
      </w:r>
      <w:r w:rsidR="008A602E">
        <w:t xml:space="preserve"> апреля  </w:t>
      </w:r>
      <w:r>
        <w:t>201</w:t>
      </w:r>
      <w:r w:rsidR="002716D6">
        <w:t>6</w:t>
      </w:r>
      <w:r>
        <w:t xml:space="preserve"> г.                                               </w:t>
      </w:r>
      <w:r>
        <w:tab/>
        <w:t xml:space="preserve">              </w:t>
      </w:r>
      <w:r w:rsidR="00287F3E">
        <w:t xml:space="preserve">                      </w:t>
      </w:r>
      <w:r>
        <w:t>№</w:t>
      </w:r>
      <w:r w:rsidR="00287F3E">
        <w:t xml:space="preserve">  62</w:t>
      </w:r>
    </w:p>
    <w:p w:rsidR="008708DF" w:rsidRDefault="008708DF" w:rsidP="007F30AF">
      <w:pPr>
        <w:tabs>
          <w:tab w:val="left" w:pos="3064"/>
        </w:tabs>
        <w:spacing w:after="0" w:line="240" w:lineRule="auto"/>
      </w:pPr>
    </w:p>
    <w:p w:rsidR="002716D6" w:rsidRDefault="00FB0390" w:rsidP="00FB0390">
      <w:pPr>
        <w:tabs>
          <w:tab w:val="left" w:pos="3064"/>
        </w:tabs>
        <w:spacing w:after="0" w:line="240" w:lineRule="auto"/>
        <w:jc w:val="center"/>
        <w:rPr>
          <w:b/>
        </w:rPr>
      </w:pPr>
      <w:r>
        <w:rPr>
          <w:b/>
        </w:rPr>
        <w:t>Об отзыве депутата, выборного должностного лица местного самоуправления муниципального района Похвистневский</w:t>
      </w:r>
    </w:p>
    <w:p w:rsidR="00FB0390" w:rsidRDefault="00FB0390" w:rsidP="00FB0390">
      <w:pPr>
        <w:tabs>
          <w:tab w:val="left" w:pos="3064"/>
        </w:tabs>
        <w:spacing w:after="0" w:line="240" w:lineRule="auto"/>
        <w:jc w:val="center"/>
        <w:rPr>
          <w:b/>
        </w:rPr>
      </w:pPr>
      <w:r>
        <w:rPr>
          <w:b/>
        </w:rPr>
        <w:t>Самарской области</w:t>
      </w:r>
    </w:p>
    <w:p w:rsidR="00FB0390" w:rsidRDefault="00FB0390" w:rsidP="00FB0390">
      <w:pPr>
        <w:tabs>
          <w:tab w:val="left" w:pos="3064"/>
        </w:tabs>
        <w:spacing w:after="0" w:line="240" w:lineRule="auto"/>
        <w:jc w:val="center"/>
        <w:rPr>
          <w:b/>
        </w:rPr>
      </w:pPr>
    </w:p>
    <w:p w:rsidR="00FB0390" w:rsidRDefault="00FB0390" w:rsidP="00FB0390">
      <w:pPr>
        <w:tabs>
          <w:tab w:val="left" w:pos="3064"/>
        </w:tabs>
        <w:spacing w:after="0" w:line="240" w:lineRule="auto"/>
        <w:ind w:firstLine="1100"/>
        <w:jc w:val="both"/>
        <w:rPr>
          <w:snapToGrid w:val="0"/>
        </w:rPr>
      </w:pPr>
      <w:r>
        <w:t xml:space="preserve">Рассмотрев предложенный Главой района проект положения                   </w:t>
      </w:r>
      <w:r w:rsidR="00DA5452">
        <w:t>«О</w:t>
      </w:r>
      <w:r w:rsidRPr="00F54C2F">
        <w:rPr>
          <w:rFonts w:cs="Times New Roman"/>
          <w:szCs w:val="28"/>
        </w:rPr>
        <w:t>б отзыве депутата, выборного должностного лица местного самоуправления  муниципального района Похвистневский Самарской области</w:t>
      </w:r>
      <w:r w:rsidR="00DA5452">
        <w:rPr>
          <w:rFonts w:cs="Times New Roman"/>
          <w:szCs w:val="28"/>
        </w:rPr>
        <w:t>»</w:t>
      </w:r>
      <w:r>
        <w:rPr>
          <w:rFonts w:cs="Times New Roman"/>
          <w:szCs w:val="28"/>
        </w:rPr>
        <w:t xml:space="preserve">, в соответствии с Федеральным законом </w:t>
      </w:r>
      <w:r w:rsidRPr="002874BB">
        <w:rPr>
          <w:bCs/>
        </w:rPr>
        <w:t>от 12.06.2002 № 67-ФЗ «Об основных гарантиях избирательных прав и права на участие в референдуме граждан Российской Федерации»</w:t>
      </w:r>
      <w:r w:rsidRPr="002874BB">
        <w:rPr>
          <w:snapToGrid w:val="0"/>
        </w:rPr>
        <w:t>,</w:t>
      </w:r>
      <w:r w:rsidR="000F00E7">
        <w:rPr>
          <w:snapToGrid w:val="0"/>
        </w:rPr>
        <w:t xml:space="preserve"> </w:t>
      </w:r>
      <w:r w:rsidR="00277742" w:rsidRPr="002874BB">
        <w:rPr>
          <w:snapToGrid w:val="0"/>
        </w:rPr>
        <w:t>Федеральным законом от 06.10.2003 № 131-ФЗ «Об общихпринципах организации местного самоупр</w:t>
      </w:r>
      <w:r w:rsidR="00277742">
        <w:rPr>
          <w:snapToGrid w:val="0"/>
        </w:rPr>
        <w:t>авления в Российской Федерации»,</w:t>
      </w:r>
      <w:r w:rsidRPr="002874BB">
        <w:rPr>
          <w:snapToGrid w:val="0"/>
        </w:rPr>
        <w:t xml:space="preserve"> Законом Самарской области от 11.02.2004 № 12-ГД «О местном референдуме Самарской области»</w:t>
      </w:r>
      <w:r>
        <w:rPr>
          <w:snapToGrid w:val="0"/>
        </w:rPr>
        <w:t>,</w:t>
      </w:r>
      <w:r w:rsidR="00277742">
        <w:rPr>
          <w:snapToGrid w:val="0"/>
        </w:rPr>
        <w:t xml:space="preserve"> Уставом муниципального района Похвистневский Самарской области, Собрание представителей муниципального района Похвистневский</w:t>
      </w:r>
    </w:p>
    <w:p w:rsidR="00277742" w:rsidRDefault="00277742" w:rsidP="00FB0390">
      <w:pPr>
        <w:tabs>
          <w:tab w:val="left" w:pos="3064"/>
        </w:tabs>
        <w:spacing w:after="0" w:line="240" w:lineRule="auto"/>
        <w:ind w:firstLine="1100"/>
        <w:jc w:val="both"/>
        <w:rPr>
          <w:snapToGrid w:val="0"/>
        </w:rPr>
      </w:pPr>
    </w:p>
    <w:p w:rsidR="00277742" w:rsidRDefault="00277742" w:rsidP="008A602E">
      <w:pPr>
        <w:tabs>
          <w:tab w:val="left" w:pos="3064"/>
        </w:tabs>
        <w:spacing w:after="0" w:line="240" w:lineRule="auto"/>
        <w:jc w:val="both"/>
        <w:rPr>
          <w:b/>
          <w:snapToGrid w:val="0"/>
        </w:rPr>
      </w:pPr>
      <w:r>
        <w:rPr>
          <w:b/>
          <w:snapToGrid w:val="0"/>
        </w:rPr>
        <w:t>РЕШИЛО:</w:t>
      </w:r>
    </w:p>
    <w:p w:rsidR="00277742" w:rsidRDefault="00277742" w:rsidP="00FB0390">
      <w:pPr>
        <w:tabs>
          <w:tab w:val="left" w:pos="3064"/>
        </w:tabs>
        <w:spacing w:after="0" w:line="240" w:lineRule="auto"/>
        <w:ind w:firstLine="1100"/>
        <w:jc w:val="both"/>
        <w:rPr>
          <w:b/>
          <w:snapToGrid w:val="0"/>
        </w:rPr>
      </w:pPr>
    </w:p>
    <w:p w:rsidR="00277742" w:rsidRPr="002F74BE" w:rsidRDefault="00277742" w:rsidP="00FB0390">
      <w:pPr>
        <w:tabs>
          <w:tab w:val="left" w:pos="3064"/>
        </w:tabs>
        <w:spacing w:after="0" w:line="240" w:lineRule="auto"/>
        <w:ind w:firstLine="1100"/>
        <w:jc w:val="both"/>
        <w:rPr>
          <w:rFonts w:cs="Times New Roman"/>
          <w:szCs w:val="28"/>
        </w:rPr>
      </w:pPr>
      <w:r>
        <w:rPr>
          <w:snapToGrid w:val="0"/>
        </w:rPr>
        <w:t>1. Утвердить</w:t>
      </w:r>
      <w:r w:rsidR="00DA5452">
        <w:rPr>
          <w:snapToGrid w:val="0"/>
        </w:rPr>
        <w:t xml:space="preserve"> прилаг</w:t>
      </w:r>
      <w:r w:rsidR="00F579B4">
        <w:rPr>
          <w:snapToGrid w:val="0"/>
        </w:rPr>
        <w:t>а</w:t>
      </w:r>
      <w:r w:rsidR="00DA5452">
        <w:rPr>
          <w:snapToGrid w:val="0"/>
        </w:rPr>
        <w:t>емое</w:t>
      </w:r>
      <w:r>
        <w:rPr>
          <w:snapToGrid w:val="0"/>
        </w:rPr>
        <w:t xml:space="preserve"> Положение </w:t>
      </w:r>
      <w:r w:rsidR="00DA5452" w:rsidRPr="002F74BE">
        <w:rPr>
          <w:snapToGrid w:val="0"/>
        </w:rPr>
        <w:t>«</w:t>
      </w:r>
      <w:r w:rsidR="00DA5452" w:rsidRPr="002F74BE">
        <w:t>О</w:t>
      </w:r>
      <w:r w:rsidR="00DA5452" w:rsidRPr="002F74BE">
        <w:rPr>
          <w:rFonts w:cs="Times New Roman"/>
          <w:szCs w:val="28"/>
        </w:rPr>
        <w:t>б отзыве депутата, выборного должностного лица местного самоуправления  муниципального района Похвистневский Самарской области».</w:t>
      </w:r>
    </w:p>
    <w:p w:rsidR="00DA5452" w:rsidRDefault="00DA5452" w:rsidP="00FB0390">
      <w:pPr>
        <w:tabs>
          <w:tab w:val="left" w:pos="3064"/>
        </w:tabs>
        <w:spacing w:after="0" w:line="240" w:lineRule="auto"/>
        <w:ind w:firstLine="1100"/>
        <w:jc w:val="both"/>
      </w:pPr>
      <w:r>
        <w:t>2. Решение вступает в силу со дня его официального опубликования в газете «Вестник Похвистневского района» и подлежит размещению на официальном сайте Администрации района и Собрания представителей района в сети «Интернет».</w:t>
      </w:r>
    </w:p>
    <w:p w:rsidR="008A602E" w:rsidRDefault="008A602E" w:rsidP="008A602E">
      <w:pPr>
        <w:tabs>
          <w:tab w:val="left" w:pos="3064"/>
        </w:tabs>
        <w:spacing w:after="0" w:line="240" w:lineRule="auto"/>
        <w:jc w:val="both"/>
        <w:rPr>
          <w:b/>
        </w:rPr>
      </w:pPr>
    </w:p>
    <w:p w:rsidR="008A602E" w:rsidRDefault="008A602E" w:rsidP="008A602E">
      <w:pPr>
        <w:tabs>
          <w:tab w:val="left" w:pos="3064"/>
        </w:tabs>
        <w:spacing w:after="0" w:line="240" w:lineRule="auto"/>
        <w:jc w:val="both"/>
        <w:rPr>
          <w:b/>
        </w:rPr>
      </w:pPr>
      <w:r>
        <w:rPr>
          <w:b/>
        </w:rPr>
        <w:t xml:space="preserve">Председатель Собрания </w:t>
      </w:r>
    </w:p>
    <w:p w:rsidR="008A602E" w:rsidRPr="008A602E" w:rsidRDefault="008A602E" w:rsidP="008A602E">
      <w:pPr>
        <w:tabs>
          <w:tab w:val="left" w:pos="3064"/>
        </w:tabs>
        <w:spacing w:after="0" w:line="240" w:lineRule="auto"/>
        <w:jc w:val="both"/>
        <w:rPr>
          <w:b/>
        </w:rPr>
      </w:pPr>
      <w:r>
        <w:rPr>
          <w:b/>
        </w:rPr>
        <w:t>представителей района</w:t>
      </w:r>
      <w:r>
        <w:rPr>
          <w:b/>
        </w:rPr>
        <w:tab/>
      </w:r>
      <w:r>
        <w:rPr>
          <w:b/>
        </w:rPr>
        <w:tab/>
      </w:r>
      <w:r>
        <w:rPr>
          <w:b/>
        </w:rPr>
        <w:tab/>
      </w:r>
      <w:r>
        <w:rPr>
          <w:b/>
        </w:rPr>
        <w:tab/>
        <w:t xml:space="preserve">                            В.Н. </w:t>
      </w:r>
      <w:proofErr w:type="spellStart"/>
      <w:r>
        <w:rPr>
          <w:b/>
        </w:rPr>
        <w:t>Ромаданов</w:t>
      </w:r>
      <w:proofErr w:type="spellEnd"/>
    </w:p>
    <w:p w:rsidR="008A602E" w:rsidRDefault="008A602E" w:rsidP="00DA5452">
      <w:pPr>
        <w:tabs>
          <w:tab w:val="left" w:pos="3064"/>
        </w:tabs>
        <w:spacing w:after="0" w:line="240" w:lineRule="auto"/>
        <w:jc w:val="both"/>
        <w:rPr>
          <w:b/>
        </w:rPr>
      </w:pPr>
    </w:p>
    <w:p w:rsidR="00DA5452" w:rsidRDefault="00DA5452" w:rsidP="00DA5452">
      <w:pPr>
        <w:tabs>
          <w:tab w:val="left" w:pos="3064"/>
        </w:tabs>
        <w:spacing w:after="0" w:line="240" w:lineRule="auto"/>
        <w:jc w:val="both"/>
        <w:rPr>
          <w:b/>
        </w:rPr>
      </w:pPr>
      <w:r>
        <w:rPr>
          <w:b/>
        </w:rPr>
        <w:t>Глава района</w:t>
      </w:r>
      <w:r>
        <w:rPr>
          <w:b/>
        </w:rPr>
        <w:tab/>
      </w:r>
      <w:r>
        <w:rPr>
          <w:b/>
        </w:rPr>
        <w:tab/>
      </w:r>
      <w:r>
        <w:rPr>
          <w:b/>
        </w:rPr>
        <w:tab/>
      </w:r>
      <w:r>
        <w:rPr>
          <w:b/>
        </w:rPr>
        <w:tab/>
      </w:r>
      <w:r>
        <w:rPr>
          <w:b/>
        </w:rPr>
        <w:tab/>
      </w:r>
      <w:r>
        <w:rPr>
          <w:b/>
        </w:rPr>
        <w:tab/>
      </w:r>
      <w:r>
        <w:rPr>
          <w:b/>
        </w:rPr>
        <w:tab/>
        <w:t>Ю.Ф. Рябов</w:t>
      </w:r>
    </w:p>
    <w:p w:rsidR="00ED002C" w:rsidRDefault="00ED002C" w:rsidP="00ED002C">
      <w:pPr>
        <w:spacing w:after="0" w:line="240" w:lineRule="auto"/>
        <w:ind w:left="5664"/>
        <w:jc w:val="center"/>
        <w:rPr>
          <w:sz w:val="24"/>
        </w:rPr>
      </w:pPr>
    </w:p>
    <w:p w:rsidR="00ED002C" w:rsidRDefault="00ED002C" w:rsidP="00ED002C">
      <w:pPr>
        <w:spacing w:after="0" w:line="240" w:lineRule="auto"/>
        <w:ind w:left="5664"/>
        <w:jc w:val="center"/>
        <w:rPr>
          <w:sz w:val="24"/>
        </w:rPr>
      </w:pPr>
      <w:r>
        <w:rPr>
          <w:sz w:val="24"/>
        </w:rPr>
        <w:lastRenderedPageBreak/>
        <w:t>Утверждено</w:t>
      </w:r>
    </w:p>
    <w:p w:rsidR="00ED002C" w:rsidRDefault="00ED002C" w:rsidP="00ED002C">
      <w:pPr>
        <w:spacing w:after="0" w:line="240" w:lineRule="auto"/>
        <w:ind w:left="5664"/>
        <w:jc w:val="center"/>
        <w:rPr>
          <w:sz w:val="24"/>
        </w:rPr>
      </w:pPr>
      <w:r>
        <w:rPr>
          <w:sz w:val="24"/>
        </w:rPr>
        <w:t xml:space="preserve">Решением Собрания представителей муниципального района Похвистневский Самарской области от </w:t>
      </w:r>
      <w:r w:rsidR="00287F3E">
        <w:rPr>
          <w:sz w:val="24"/>
        </w:rPr>
        <w:t>26.04.</w:t>
      </w:r>
      <w:r>
        <w:rPr>
          <w:sz w:val="24"/>
        </w:rPr>
        <w:t xml:space="preserve">2016 г. № </w:t>
      </w:r>
      <w:r w:rsidR="00287F3E">
        <w:rPr>
          <w:sz w:val="24"/>
        </w:rPr>
        <w:t>62</w:t>
      </w:r>
      <w:r>
        <w:rPr>
          <w:sz w:val="24"/>
        </w:rPr>
        <w:t xml:space="preserve"> </w:t>
      </w:r>
    </w:p>
    <w:p w:rsidR="00ED002C" w:rsidRDefault="00ED002C" w:rsidP="00ED002C">
      <w:pPr>
        <w:spacing w:after="0" w:line="240" w:lineRule="auto"/>
        <w:ind w:left="5664"/>
        <w:jc w:val="center"/>
        <w:rPr>
          <w:b/>
        </w:rPr>
      </w:pPr>
    </w:p>
    <w:p w:rsidR="00ED002C" w:rsidRDefault="00ED002C" w:rsidP="00ED002C">
      <w:pPr>
        <w:spacing w:after="0" w:line="240" w:lineRule="auto"/>
        <w:ind w:left="5664"/>
        <w:jc w:val="center"/>
        <w:rPr>
          <w:b/>
        </w:rPr>
      </w:pPr>
    </w:p>
    <w:p w:rsidR="00ED002C" w:rsidRDefault="00ED002C" w:rsidP="00ED002C">
      <w:pPr>
        <w:spacing w:after="0" w:line="240" w:lineRule="auto"/>
        <w:ind w:left="5664"/>
        <w:jc w:val="center"/>
        <w:rPr>
          <w:sz w:val="24"/>
        </w:rPr>
      </w:pPr>
    </w:p>
    <w:p w:rsidR="00ED002C" w:rsidRDefault="00ED002C" w:rsidP="00ED002C">
      <w:pPr>
        <w:spacing w:after="0" w:line="240" w:lineRule="auto"/>
        <w:jc w:val="center"/>
        <w:rPr>
          <w:b/>
        </w:rPr>
      </w:pPr>
      <w:r>
        <w:rPr>
          <w:b/>
        </w:rPr>
        <w:t>ПОЛОЖЕНИЕ</w:t>
      </w:r>
    </w:p>
    <w:p w:rsidR="00ED002C" w:rsidRDefault="00ED002C" w:rsidP="00ED002C">
      <w:pPr>
        <w:tabs>
          <w:tab w:val="left" w:pos="3064"/>
        </w:tabs>
        <w:spacing w:after="0" w:line="240" w:lineRule="auto"/>
        <w:jc w:val="center"/>
        <w:rPr>
          <w:rFonts w:cs="Times New Roman"/>
          <w:b/>
          <w:szCs w:val="28"/>
        </w:rPr>
      </w:pPr>
      <w:r w:rsidRPr="00DF1AB6">
        <w:rPr>
          <w:b/>
        </w:rPr>
        <w:t>О</w:t>
      </w:r>
      <w:r w:rsidRPr="00DF1AB6">
        <w:rPr>
          <w:rFonts w:cs="Times New Roman"/>
          <w:b/>
          <w:szCs w:val="28"/>
        </w:rPr>
        <w:t xml:space="preserve">б отзыве депутата, выборного должностного лица местного самоуправления  муниципального района Похвистневский </w:t>
      </w:r>
    </w:p>
    <w:p w:rsidR="00ED002C" w:rsidRDefault="00ED002C" w:rsidP="00ED002C">
      <w:pPr>
        <w:tabs>
          <w:tab w:val="left" w:pos="3064"/>
        </w:tabs>
        <w:spacing w:after="0" w:line="240" w:lineRule="auto"/>
        <w:jc w:val="center"/>
        <w:rPr>
          <w:rFonts w:cs="Times New Roman"/>
          <w:b/>
          <w:szCs w:val="28"/>
        </w:rPr>
      </w:pPr>
      <w:r w:rsidRPr="00DF1AB6">
        <w:rPr>
          <w:rFonts w:cs="Times New Roman"/>
          <w:b/>
          <w:szCs w:val="28"/>
        </w:rPr>
        <w:t>Самарской области</w:t>
      </w:r>
    </w:p>
    <w:p w:rsidR="00ED002C" w:rsidRDefault="00ED002C" w:rsidP="00ED002C">
      <w:pPr>
        <w:spacing w:after="0" w:line="240" w:lineRule="auto"/>
        <w:ind w:left="5664"/>
        <w:jc w:val="center"/>
        <w:rPr>
          <w:b/>
        </w:rPr>
      </w:pPr>
    </w:p>
    <w:p w:rsidR="00ED002C" w:rsidRDefault="00ED002C" w:rsidP="00ED002C">
      <w:pPr>
        <w:spacing w:after="0" w:line="240" w:lineRule="auto"/>
        <w:ind w:left="5664"/>
        <w:jc w:val="center"/>
        <w:rPr>
          <w:b/>
        </w:rPr>
      </w:pPr>
    </w:p>
    <w:p w:rsidR="00ED002C" w:rsidRDefault="00ED002C" w:rsidP="00ED002C">
      <w:pPr>
        <w:tabs>
          <w:tab w:val="left" w:pos="3064"/>
        </w:tabs>
        <w:spacing w:after="0" w:line="240" w:lineRule="auto"/>
        <w:ind w:firstLine="565"/>
        <w:jc w:val="both"/>
        <w:rPr>
          <w:rFonts w:eastAsia="Times New Roman" w:cs="Times New Roman"/>
          <w:szCs w:val="28"/>
          <w:lang w:eastAsia="ru-RU"/>
        </w:rPr>
      </w:pPr>
      <w:proofErr w:type="gramStart"/>
      <w:r w:rsidRPr="000E0B85">
        <w:rPr>
          <w:rFonts w:cs="Times New Roman"/>
          <w:szCs w:val="28"/>
        </w:rPr>
        <w:t xml:space="preserve">Настоящее Положение в соответствии с Федеральным законом </w:t>
      </w:r>
      <w:r w:rsidRPr="000E0B85">
        <w:rPr>
          <w:bCs/>
        </w:rPr>
        <w:t>от 12.06.2002 № 67-ФЗ «Об основных гарантиях избирательных прав и права на участие в референдуме граждан Российской Федерации»</w:t>
      </w:r>
      <w:r w:rsidRPr="000E0B85">
        <w:rPr>
          <w:snapToGrid w:val="0"/>
        </w:rPr>
        <w:t xml:space="preserve">, Федеральным законом от 06.10.2003 № 131-ФЗ «Об общих принципах организации местного самоуправления в Российской Федерации», Законом Самарской области от 11.02.2004 № 12-ГД «О местном референдуме Самарской области», Уставом муниципального района Похвистневский Самарской области определяет порядок </w:t>
      </w:r>
      <w:r w:rsidRPr="000E0B85">
        <w:rPr>
          <w:rFonts w:eastAsia="Times New Roman" w:cs="Times New Roman"/>
          <w:szCs w:val="28"/>
          <w:lang w:eastAsia="ru-RU"/>
        </w:rPr>
        <w:t xml:space="preserve"> внесения инициативы, назначения</w:t>
      </w:r>
      <w:proofErr w:type="gramEnd"/>
      <w:r w:rsidRPr="000E0B85">
        <w:rPr>
          <w:rFonts w:eastAsia="Times New Roman" w:cs="Times New Roman"/>
          <w:szCs w:val="28"/>
          <w:lang w:eastAsia="ru-RU"/>
        </w:rPr>
        <w:t xml:space="preserve"> голосования по отзыву депутата</w:t>
      </w:r>
      <w:r>
        <w:rPr>
          <w:rFonts w:eastAsia="Times New Roman" w:cs="Times New Roman"/>
          <w:szCs w:val="28"/>
          <w:lang w:eastAsia="ru-RU"/>
        </w:rPr>
        <w:t xml:space="preserve"> Собрания представителей муниципального района Похвистневский Самарской области</w:t>
      </w:r>
      <w:r w:rsidRPr="000E0B85">
        <w:rPr>
          <w:rFonts w:eastAsia="Times New Roman" w:cs="Times New Roman"/>
          <w:szCs w:val="28"/>
          <w:lang w:eastAsia="ru-RU"/>
        </w:rPr>
        <w:t>, выборного должностного лица местного самоуправления муниципального района Похвистневский Самарской области (далее - голосование по отзыву) и реализации права депутата, выборного должностного лица местного самоуправления (далее - депутат, Глава района) дать избирателям объяснения по поводу обстоятельств, выдвигаемых в качестве оснований для отзыва.</w:t>
      </w:r>
    </w:p>
    <w:p w:rsidR="00ED002C" w:rsidRDefault="00ED002C" w:rsidP="00ED002C">
      <w:pPr>
        <w:tabs>
          <w:tab w:val="left" w:pos="3064"/>
        </w:tabs>
        <w:spacing w:after="0" w:line="240" w:lineRule="auto"/>
        <w:jc w:val="both"/>
        <w:rPr>
          <w:rFonts w:eastAsia="Times New Roman" w:cs="Times New Roman"/>
          <w:szCs w:val="28"/>
          <w:lang w:eastAsia="ru-RU"/>
        </w:rPr>
      </w:pPr>
    </w:p>
    <w:p w:rsidR="00ED002C" w:rsidRDefault="00ED002C" w:rsidP="00ED002C">
      <w:pPr>
        <w:tabs>
          <w:tab w:val="left" w:pos="3064"/>
        </w:tabs>
        <w:spacing w:after="0" w:line="240" w:lineRule="auto"/>
        <w:jc w:val="center"/>
        <w:rPr>
          <w:rFonts w:eastAsia="Times New Roman" w:cs="Times New Roman"/>
          <w:b/>
          <w:szCs w:val="28"/>
          <w:lang w:eastAsia="ru-RU"/>
        </w:rPr>
      </w:pPr>
      <w:r>
        <w:rPr>
          <w:rFonts w:eastAsia="Times New Roman" w:cs="Times New Roman"/>
          <w:b/>
          <w:szCs w:val="28"/>
          <w:lang w:eastAsia="ru-RU"/>
        </w:rPr>
        <w:t>1. Общие положения.</w:t>
      </w:r>
    </w:p>
    <w:p w:rsidR="00ED002C" w:rsidRDefault="00ED002C" w:rsidP="00ED002C">
      <w:pPr>
        <w:tabs>
          <w:tab w:val="left" w:pos="3064"/>
        </w:tabs>
        <w:spacing w:after="0" w:line="240" w:lineRule="auto"/>
        <w:jc w:val="center"/>
        <w:rPr>
          <w:rFonts w:eastAsia="Times New Roman" w:cs="Times New Roman"/>
          <w:b/>
          <w:szCs w:val="28"/>
          <w:lang w:eastAsia="ru-RU"/>
        </w:rPr>
      </w:pPr>
    </w:p>
    <w:p w:rsidR="00ED002C" w:rsidRDefault="00ED002C" w:rsidP="00ED002C">
      <w:pPr>
        <w:shd w:val="clear" w:color="auto" w:fill="FFFFFF"/>
        <w:spacing w:after="0" w:line="240" w:lineRule="auto"/>
        <w:ind w:firstLine="565"/>
        <w:jc w:val="both"/>
        <w:textAlignment w:val="baseline"/>
        <w:outlineLvl w:val="2"/>
        <w:rPr>
          <w:rFonts w:eastAsia="Times New Roman" w:cs="Times New Roman"/>
          <w:szCs w:val="28"/>
          <w:lang w:eastAsia="ru-RU"/>
        </w:rPr>
      </w:pPr>
      <w:r>
        <w:rPr>
          <w:rFonts w:eastAsia="Times New Roman" w:cs="Times New Roman"/>
          <w:szCs w:val="28"/>
          <w:lang w:eastAsia="ru-RU"/>
        </w:rPr>
        <w:t xml:space="preserve">1.1. </w:t>
      </w:r>
      <w:r w:rsidRPr="006C3C80">
        <w:rPr>
          <w:rFonts w:eastAsia="Times New Roman" w:cs="Times New Roman"/>
          <w:szCs w:val="28"/>
          <w:lang w:eastAsia="ru-RU"/>
        </w:rPr>
        <w:t xml:space="preserve">Голосование по отзыву является процедурой, посредством которой реализуется право граждан на отзыв депутата, </w:t>
      </w:r>
      <w:r>
        <w:rPr>
          <w:rFonts w:eastAsia="Times New Roman" w:cs="Times New Roman"/>
          <w:szCs w:val="28"/>
          <w:lang w:eastAsia="ru-RU"/>
        </w:rPr>
        <w:t>Г</w:t>
      </w:r>
      <w:r w:rsidRPr="006C3C80">
        <w:rPr>
          <w:rFonts w:eastAsia="Times New Roman" w:cs="Times New Roman"/>
          <w:szCs w:val="28"/>
          <w:lang w:eastAsia="ru-RU"/>
        </w:rPr>
        <w:t>лавы района.</w:t>
      </w:r>
    </w:p>
    <w:p w:rsidR="00ED002C" w:rsidRDefault="00ED002C" w:rsidP="00ED002C">
      <w:pPr>
        <w:pStyle w:val="ConsPlusNormal"/>
        <w:ind w:firstLine="540"/>
        <w:jc w:val="both"/>
      </w:pPr>
      <w:r>
        <w:rPr>
          <w:szCs w:val="28"/>
        </w:rPr>
        <w:t>1.2. Жители Похвистневского района, г</w:t>
      </w:r>
      <w:r>
        <w:t>раждане Российской Федерации участвует в голосовании по отзыву на основе всеобщего равного и прямого волеизъявления при тайном голосовании. Никто не вправе оказывать воздействие на гражданина Российской Федерации с целью принудить его к участию или неучастию в голосовании  либо воспрепятствовать его свободному волеизъявлению.</w:t>
      </w:r>
    </w:p>
    <w:p w:rsidR="00ED002C" w:rsidRDefault="00ED002C" w:rsidP="00ED002C">
      <w:pPr>
        <w:pStyle w:val="ConsPlusNormal"/>
        <w:ind w:firstLine="678"/>
        <w:jc w:val="both"/>
        <w:rPr>
          <w:szCs w:val="28"/>
        </w:rPr>
      </w:pPr>
      <w:r>
        <w:t xml:space="preserve">1.3. </w:t>
      </w:r>
      <w:r w:rsidRPr="006C3C80">
        <w:rPr>
          <w:szCs w:val="28"/>
        </w:rPr>
        <w:t xml:space="preserve">Голосование по отзыву проводится в </w:t>
      </w:r>
      <w:proofErr w:type="gramStart"/>
      <w:r w:rsidRPr="006C3C80">
        <w:rPr>
          <w:szCs w:val="28"/>
        </w:rPr>
        <w:t>границах</w:t>
      </w:r>
      <w:proofErr w:type="gramEnd"/>
      <w:r w:rsidRPr="006C3C80">
        <w:rPr>
          <w:szCs w:val="28"/>
        </w:rPr>
        <w:t xml:space="preserve"> избирательного округа, в котором был избран отзываемый де</w:t>
      </w:r>
      <w:r>
        <w:rPr>
          <w:szCs w:val="28"/>
        </w:rPr>
        <w:t xml:space="preserve">путат, Глава района.  </w:t>
      </w:r>
    </w:p>
    <w:p w:rsidR="00ED002C" w:rsidRDefault="00ED002C" w:rsidP="00ED002C">
      <w:pPr>
        <w:pStyle w:val="ConsPlusNormal"/>
        <w:ind w:firstLine="678"/>
        <w:jc w:val="both"/>
        <w:rPr>
          <w:szCs w:val="28"/>
        </w:rPr>
      </w:pPr>
      <w:r>
        <w:rPr>
          <w:szCs w:val="28"/>
        </w:rPr>
        <w:t>При проведении голосования по отзыву, данный округ является округом голосования по отзыву.</w:t>
      </w:r>
    </w:p>
    <w:p w:rsidR="00ED002C" w:rsidRDefault="00ED002C" w:rsidP="00ED002C">
      <w:pPr>
        <w:pStyle w:val="ConsPlusNormal"/>
        <w:ind w:firstLine="678"/>
        <w:jc w:val="both"/>
        <w:rPr>
          <w:szCs w:val="28"/>
        </w:rPr>
      </w:pPr>
      <w:r>
        <w:rPr>
          <w:szCs w:val="28"/>
        </w:rPr>
        <w:t xml:space="preserve">1.4. </w:t>
      </w:r>
      <w:r w:rsidRPr="006C3C80">
        <w:rPr>
          <w:szCs w:val="28"/>
        </w:rPr>
        <w:t xml:space="preserve">Каждый житель, зарегистрированный на территории соответствующего округа голосования по отзыву, достигший возраста 18 лет, </w:t>
      </w:r>
      <w:r w:rsidRPr="006C3C80">
        <w:rPr>
          <w:szCs w:val="28"/>
        </w:rPr>
        <w:lastRenderedPageBreak/>
        <w:t>обладающий активным избирательным правом, вправе принимать участие в голосовании по отзыву в предусмотренных законом и проводимых законными методами других действиях по подготовке и проведению голосования по отзыву.</w:t>
      </w:r>
    </w:p>
    <w:p w:rsidR="00ED002C" w:rsidRDefault="00ED002C" w:rsidP="00ED002C">
      <w:pPr>
        <w:pStyle w:val="ConsPlusNormal"/>
        <w:ind w:firstLine="540"/>
        <w:jc w:val="both"/>
      </w:pPr>
      <w:r>
        <w:rPr>
          <w:szCs w:val="28"/>
        </w:rPr>
        <w:t>1.5. Жители, г</w:t>
      </w:r>
      <w:r>
        <w:t>раждане Российской Федерации имеют право участвовать в голосовании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D002C" w:rsidRDefault="00ED002C" w:rsidP="00ED002C">
      <w:pPr>
        <w:pStyle w:val="ConsPlusNormal"/>
        <w:ind w:firstLine="540"/>
        <w:jc w:val="both"/>
      </w:pPr>
      <w:r>
        <w:t xml:space="preserve">1.6. Не имеют права участвовать в </w:t>
      </w:r>
      <w:proofErr w:type="gramStart"/>
      <w:r>
        <w:t>голосовании</w:t>
      </w:r>
      <w:proofErr w:type="gramEnd"/>
      <w:r>
        <w:t xml:space="preserve"> граждане Российской Федерации, признанные судом недееспособными или содержащиеся в местах лишения свободы по приговору суда.</w:t>
      </w:r>
    </w:p>
    <w:p w:rsidR="00ED002C" w:rsidRDefault="00ED002C" w:rsidP="00ED002C">
      <w:pPr>
        <w:pStyle w:val="ConsPlusNormal"/>
        <w:ind w:firstLine="540"/>
        <w:jc w:val="both"/>
      </w:pPr>
      <w:r>
        <w:t xml:space="preserve">1.7. </w:t>
      </w:r>
      <w:proofErr w:type="gramStart"/>
      <w:r>
        <w:t>На основании международных договоров Российской Федерации и в порядке, установленном федеральным законом, иностранные граждане, постоянно проживающие на территории муниципального района Похвистневский Самарской области, имеют право участвовать в голосовании на тех же условиях, что и граждане Российской Федерации.</w:t>
      </w:r>
      <w:proofErr w:type="gramEnd"/>
    </w:p>
    <w:p w:rsidR="00ED002C" w:rsidRDefault="00ED002C" w:rsidP="00ED002C">
      <w:pPr>
        <w:pStyle w:val="ConsPlusNormal"/>
        <w:ind w:firstLine="540"/>
        <w:jc w:val="both"/>
      </w:pPr>
      <w:r>
        <w:t>1.8. Голосование по отзыву может проводиться по основаниям, предусмотренным Уставом муниципального района Похвистневский Самарской области (далее – Устав района) и действующим законодательством.</w:t>
      </w:r>
    </w:p>
    <w:p w:rsidR="00ED002C" w:rsidRDefault="00ED002C" w:rsidP="00ED002C">
      <w:pPr>
        <w:pStyle w:val="ConsPlusNormal"/>
        <w:ind w:firstLine="540"/>
        <w:jc w:val="both"/>
      </w:pPr>
      <w:r>
        <w:t xml:space="preserve">Основанием для отзыва депутата, Главы района могут служить только его конкретные противоправные решения или действия (бездействие), в </w:t>
      </w:r>
      <w:proofErr w:type="gramStart"/>
      <w:r>
        <w:t>случае</w:t>
      </w:r>
      <w:proofErr w:type="gramEnd"/>
      <w:r>
        <w:t xml:space="preserve"> их подтверждения в судебном порядке.</w:t>
      </w:r>
    </w:p>
    <w:p w:rsidR="00ED002C" w:rsidRDefault="00ED002C" w:rsidP="00ED002C">
      <w:pPr>
        <w:pStyle w:val="ConsPlusNormal"/>
        <w:ind w:firstLine="540"/>
        <w:jc w:val="both"/>
      </w:pPr>
      <w:r>
        <w:t>1.9. Случаями противоправных решений или действий (бездействия) могут являться:</w:t>
      </w:r>
    </w:p>
    <w:p w:rsidR="00ED002C" w:rsidRPr="00223325" w:rsidRDefault="00ED002C" w:rsidP="00ED002C">
      <w:pPr>
        <w:pStyle w:val="ConsPlusNormal"/>
        <w:ind w:firstLine="540"/>
        <w:jc w:val="both"/>
        <w:rPr>
          <w:szCs w:val="28"/>
        </w:rPr>
      </w:pPr>
      <w:r w:rsidRPr="00223325">
        <w:t xml:space="preserve">- </w:t>
      </w:r>
      <w:r w:rsidRPr="00223325">
        <w:rPr>
          <w:szCs w:val="28"/>
        </w:rPr>
        <w:t xml:space="preserve">систематическое нарушение федеральных законов, Устава и законов Самарской области, Устава района,  решений Собрания представителей муниципального района Похвистневский Самарской области и иных нормативных правовых актов (под грубым нарушением правовых актов, указанных в настоящем пункте, понимается решение, действие (бездействие) депутата, Главы района, повлекшие за собой нарушение прав и свобод значительного числа граждан; под систематическим нарушением депутатом, Главой  района правовых актов, указанных в </w:t>
      </w:r>
      <w:proofErr w:type="gramStart"/>
      <w:r w:rsidRPr="00223325">
        <w:rPr>
          <w:szCs w:val="28"/>
        </w:rPr>
        <w:t>настоящем</w:t>
      </w:r>
      <w:proofErr w:type="gramEnd"/>
      <w:r w:rsidRPr="00223325">
        <w:rPr>
          <w:szCs w:val="28"/>
        </w:rPr>
        <w:t xml:space="preserve"> пункте, понимается совершение в период текущего срока полномочий депутата, Главы  района трех и более нарушений, повлекших нарушения прав и свобод граждан);</w:t>
      </w:r>
    </w:p>
    <w:p w:rsidR="00ED002C" w:rsidRPr="00223325" w:rsidRDefault="00ED002C" w:rsidP="00ED002C">
      <w:pPr>
        <w:pStyle w:val="ConsPlusNormal"/>
        <w:ind w:firstLine="540"/>
        <w:jc w:val="both"/>
        <w:rPr>
          <w:szCs w:val="28"/>
        </w:rPr>
      </w:pPr>
      <w:r w:rsidRPr="00223325">
        <w:rPr>
          <w:szCs w:val="28"/>
        </w:rPr>
        <w:t>- неисполнение полномочий по замещаемой должности, определенных Уставом района о статусе депутата, члена выборного органа местного самоуправления, выборного должностного лица местного самоуправления, в том числе отказ Главы  района, депутата от ведения приема избирателей, рассмотрения их обращений, уклонение от участия в заседаниях Собрания представителей района, его комиссий;</w:t>
      </w:r>
    </w:p>
    <w:p w:rsidR="00ED002C" w:rsidRPr="00223325" w:rsidRDefault="00ED002C" w:rsidP="00ED002C">
      <w:pPr>
        <w:pStyle w:val="ConsPlusNormal"/>
        <w:ind w:firstLine="540"/>
        <w:jc w:val="both"/>
        <w:rPr>
          <w:szCs w:val="28"/>
        </w:rPr>
      </w:pPr>
      <w:r w:rsidRPr="00223325">
        <w:rPr>
          <w:szCs w:val="28"/>
        </w:rPr>
        <w:t>- совершение противоправных поступков, порочащих статус депутата, Главы района и умаляющих авторитет власти;</w:t>
      </w:r>
    </w:p>
    <w:p w:rsidR="00ED002C" w:rsidRPr="00223325" w:rsidRDefault="00ED002C" w:rsidP="00ED002C">
      <w:pPr>
        <w:pStyle w:val="ConsPlusNormal"/>
        <w:ind w:firstLine="540"/>
        <w:jc w:val="both"/>
        <w:rPr>
          <w:szCs w:val="28"/>
        </w:rPr>
      </w:pPr>
      <w:r w:rsidRPr="00223325">
        <w:rPr>
          <w:szCs w:val="28"/>
        </w:rPr>
        <w:t>- возникновение обстоятель</w:t>
      </w:r>
      <w:proofErr w:type="gramStart"/>
      <w:r w:rsidRPr="00223325">
        <w:rPr>
          <w:szCs w:val="28"/>
        </w:rPr>
        <w:t>ств пр</w:t>
      </w:r>
      <w:proofErr w:type="gramEnd"/>
      <w:r w:rsidRPr="00223325">
        <w:rPr>
          <w:szCs w:val="28"/>
        </w:rPr>
        <w:t xml:space="preserve">отивоправной деятельности депутата, Главы  района, открывшихся после его избрания, если данные обстоятельства </w:t>
      </w:r>
      <w:r w:rsidRPr="00223325">
        <w:rPr>
          <w:szCs w:val="28"/>
        </w:rPr>
        <w:lastRenderedPageBreak/>
        <w:t>могли быть существенными или решающими при определении выбора избирателей.</w:t>
      </w:r>
    </w:p>
    <w:p w:rsidR="00ED002C" w:rsidRPr="00223325" w:rsidRDefault="00ED002C" w:rsidP="00ED002C">
      <w:pPr>
        <w:pStyle w:val="ConsPlusNormal"/>
        <w:ind w:firstLine="540"/>
        <w:jc w:val="both"/>
        <w:rPr>
          <w:szCs w:val="28"/>
        </w:rPr>
      </w:pPr>
      <w:r w:rsidRPr="00223325">
        <w:rPr>
          <w:szCs w:val="28"/>
        </w:rPr>
        <w:t>1.10. Не могут являться основаниями для отзыва депутата, Главы  района:</w:t>
      </w:r>
    </w:p>
    <w:p w:rsidR="00ED002C" w:rsidRPr="00223325" w:rsidRDefault="00ED002C" w:rsidP="00ED002C">
      <w:pPr>
        <w:pStyle w:val="ConsPlusNormal"/>
        <w:ind w:firstLine="540"/>
        <w:jc w:val="both"/>
        <w:rPr>
          <w:szCs w:val="28"/>
        </w:rPr>
      </w:pPr>
      <w:r w:rsidRPr="00223325">
        <w:rPr>
          <w:szCs w:val="28"/>
        </w:rPr>
        <w:t>- его политическая деятельность;</w:t>
      </w:r>
    </w:p>
    <w:p w:rsidR="00ED002C" w:rsidRPr="00223325" w:rsidRDefault="00ED002C" w:rsidP="00ED002C">
      <w:pPr>
        <w:pStyle w:val="ConsPlusNormal"/>
        <w:ind w:firstLine="540"/>
        <w:jc w:val="both"/>
        <w:rPr>
          <w:szCs w:val="28"/>
        </w:rPr>
      </w:pPr>
      <w:r w:rsidRPr="00223325">
        <w:rPr>
          <w:szCs w:val="28"/>
        </w:rPr>
        <w:t>- позиция, выраженная при голосовании на заседании Собрания представителей муниципального района Похвистневский Самарской области (далее – Собрание представителей), ее комиссий;</w:t>
      </w:r>
    </w:p>
    <w:p w:rsidR="00ED002C" w:rsidRPr="00223325" w:rsidRDefault="00ED002C" w:rsidP="00ED002C">
      <w:pPr>
        <w:pStyle w:val="ConsPlusNormal"/>
        <w:ind w:firstLine="540"/>
        <w:jc w:val="both"/>
        <w:rPr>
          <w:szCs w:val="28"/>
        </w:rPr>
      </w:pPr>
      <w:r w:rsidRPr="00223325">
        <w:rPr>
          <w:szCs w:val="28"/>
        </w:rPr>
        <w:t>- факты, для которых предусмотрен иной порядок установления и которые являются в соответствии с федеральным и областным законодательством самостоятельными основаниями для прекращения полномочий депутата, Главы  района.</w:t>
      </w:r>
    </w:p>
    <w:p w:rsidR="00ED002C" w:rsidRPr="00223325" w:rsidRDefault="00ED002C" w:rsidP="00ED002C">
      <w:pPr>
        <w:pStyle w:val="ConsPlusNormal"/>
        <w:ind w:firstLine="540"/>
        <w:jc w:val="both"/>
        <w:rPr>
          <w:szCs w:val="28"/>
        </w:rPr>
      </w:pPr>
      <w:r w:rsidRPr="00223325">
        <w:rPr>
          <w:szCs w:val="28"/>
        </w:rPr>
        <w:t xml:space="preserve">1.11. </w:t>
      </w:r>
      <w:proofErr w:type="gramStart"/>
      <w:r w:rsidRPr="00223325">
        <w:rPr>
          <w:szCs w:val="28"/>
        </w:rPr>
        <w:t>Голосование по отзыву не проводится в условиях военного или чрезвычайного положения, введенного или распространяющегося на территорию соответствующего округа голосования по отзыву, а также в течение трех месяцев после отмены военного или чрезвычайного положения.</w:t>
      </w:r>
      <w:proofErr w:type="gramEnd"/>
    </w:p>
    <w:p w:rsidR="00ED002C" w:rsidRPr="00223325" w:rsidRDefault="00ED002C" w:rsidP="00ED002C">
      <w:pPr>
        <w:pStyle w:val="ConsPlusNormal"/>
        <w:jc w:val="both"/>
        <w:rPr>
          <w:szCs w:val="28"/>
        </w:rPr>
      </w:pPr>
    </w:p>
    <w:p w:rsidR="00ED002C" w:rsidRPr="00223325" w:rsidRDefault="00ED002C" w:rsidP="00ED002C">
      <w:pPr>
        <w:pStyle w:val="ConsPlusNormal"/>
        <w:jc w:val="center"/>
        <w:rPr>
          <w:b/>
          <w:szCs w:val="28"/>
        </w:rPr>
      </w:pPr>
      <w:r w:rsidRPr="00223325">
        <w:rPr>
          <w:b/>
          <w:szCs w:val="28"/>
        </w:rPr>
        <w:t>2. Инициатива, порядок назначения и проведения голосования по отзыву</w:t>
      </w:r>
    </w:p>
    <w:p w:rsidR="00ED002C" w:rsidRPr="00223325" w:rsidRDefault="00ED002C" w:rsidP="00ED002C">
      <w:pPr>
        <w:pStyle w:val="ConsPlusNormal"/>
        <w:jc w:val="center"/>
        <w:rPr>
          <w:b/>
          <w:szCs w:val="28"/>
        </w:rPr>
      </w:pPr>
    </w:p>
    <w:p w:rsidR="00ED002C" w:rsidRPr="00223325" w:rsidRDefault="00ED002C" w:rsidP="00ED002C">
      <w:pPr>
        <w:pStyle w:val="ConsPlusNormal"/>
        <w:ind w:firstLine="565"/>
        <w:jc w:val="both"/>
        <w:rPr>
          <w:szCs w:val="28"/>
        </w:rPr>
      </w:pPr>
      <w:r w:rsidRPr="00223325">
        <w:rPr>
          <w:szCs w:val="28"/>
        </w:rPr>
        <w:t>2.1. Каждый гражданин или группа граждан, имеющих право на голосование по отзыву, вправе образовать инициативную группу для выдвижения инициативы проведения голосования по отзыву.</w:t>
      </w:r>
    </w:p>
    <w:p w:rsidR="00ED002C" w:rsidRPr="00223325" w:rsidRDefault="00ED002C" w:rsidP="00ED002C">
      <w:pPr>
        <w:spacing w:after="0" w:line="240" w:lineRule="auto"/>
        <w:ind w:firstLine="565"/>
        <w:jc w:val="both"/>
      </w:pPr>
      <w:r w:rsidRPr="00223325">
        <w:rPr>
          <w:szCs w:val="28"/>
        </w:rPr>
        <w:t xml:space="preserve">2.2. </w:t>
      </w:r>
      <w:r w:rsidRPr="00223325">
        <w:t xml:space="preserve">Для выдвижения инициативы проведения голосования по отзыву депутата, Главы района и сбора подписей в поддержку инициативы проведения голосования по отзыву образуется инициативная группа в </w:t>
      </w:r>
      <w:proofErr w:type="gramStart"/>
      <w:r w:rsidRPr="00223325">
        <w:t>количестве</w:t>
      </w:r>
      <w:proofErr w:type="gramEnd"/>
      <w:r w:rsidRPr="00223325">
        <w:t xml:space="preserve"> не менее 10 (десяти) человек из числа избирателей, проживающих на территории соответствующего избирательного округа. </w:t>
      </w:r>
    </w:p>
    <w:p w:rsidR="00ED002C" w:rsidRPr="00223325" w:rsidRDefault="00ED002C" w:rsidP="00ED002C">
      <w:pPr>
        <w:spacing w:after="0" w:line="240" w:lineRule="auto"/>
        <w:ind w:firstLine="565"/>
        <w:jc w:val="both"/>
      </w:pPr>
      <w:r w:rsidRPr="00223325">
        <w:rPr>
          <w:rFonts w:eastAsia="Times New Roman" w:cs="Times New Roman"/>
          <w:szCs w:val="28"/>
          <w:lang w:eastAsia="ru-RU"/>
        </w:rPr>
        <w:t>Инициативная группа проведения голосования по отзыву образуется на собрании граждан, обладающих правом на участие в голосовании по отзыву</w:t>
      </w:r>
    </w:p>
    <w:p w:rsidR="00ED002C" w:rsidRPr="00223325" w:rsidRDefault="00ED002C" w:rsidP="00ED002C">
      <w:pPr>
        <w:pStyle w:val="ConsPlusNormal"/>
        <w:ind w:firstLine="540"/>
        <w:jc w:val="both"/>
      </w:pPr>
      <w:r w:rsidRPr="00223325">
        <w:t xml:space="preserve">В случае выдвижения инициативы проведения голосования по отзыву избирательным объединением или иным общественным объединением руководящий орган указанного избирательного объединения или иного общественного объединения либо руководящий орган его регионального отделения или иного структурного подразделения выступают в качестве инициативной группы независимо от своей численности. </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2.3. Инициаторы проведения собрания по организации инициативной группы голосования по отзыву обязаны не позднее 10 дней до дня проведения собрания письменно уведомить депутата, Главу  района, в отношении которых инициируется голосование по отзыву, о дате, времени и месте проведения собрания и основаниях для отзыва.</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2.4. Депутат, Глава района и их доверенные лица имеют право присутствовать на собрании по организации инициативной группы и давать объяснения по поводу обстоятельств, выдвигаемых в качестве основания для отзыва.</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2.5. </w:t>
      </w:r>
      <w:proofErr w:type="gramStart"/>
      <w:r w:rsidRPr="00223325">
        <w:t xml:space="preserve">Инициативная группа по отзыву депутата,  Главы  района обращается с ходатайством о регистрации инициативной группы по отзыву депутата, Главы  </w:t>
      </w:r>
      <w:r w:rsidRPr="00223325">
        <w:lastRenderedPageBreak/>
        <w:t xml:space="preserve">района в территориальную избирательную комиссию муниципального района Похвистневский Самарской области (далее – избирательную комиссию), указанную в статье 48 настоящего Устава района, </w:t>
      </w:r>
      <w:r w:rsidRPr="00223325">
        <w:rPr>
          <w:rFonts w:eastAsia="Times New Roman" w:cs="Times New Roman"/>
          <w:szCs w:val="28"/>
          <w:lang w:eastAsia="ru-RU"/>
        </w:rPr>
        <w:t>которая со дня обращения инициативной группы действует в качестве комиссии голосования по отзыву.</w:t>
      </w:r>
      <w:proofErr w:type="gramEnd"/>
    </w:p>
    <w:p w:rsidR="00ED002C" w:rsidRPr="00223325" w:rsidRDefault="00ED002C" w:rsidP="00ED002C">
      <w:pPr>
        <w:spacing w:after="0" w:line="240" w:lineRule="auto"/>
        <w:ind w:firstLine="565"/>
        <w:jc w:val="both"/>
        <w:rPr>
          <w:rFonts w:eastAsia="Times New Roman" w:cs="Times New Roman"/>
          <w:szCs w:val="28"/>
          <w:lang w:eastAsia="ru-RU"/>
        </w:rPr>
      </w:pPr>
      <w:r w:rsidRPr="00223325">
        <w:t xml:space="preserve">2.6. </w:t>
      </w:r>
      <w:r w:rsidRPr="00223325">
        <w:rPr>
          <w:rFonts w:eastAsia="Times New Roman" w:cs="Times New Roman"/>
          <w:szCs w:val="28"/>
          <w:lang w:eastAsia="ru-RU"/>
        </w:rPr>
        <w:t>В ходатайстве инициативной группы проведения голосования по отзыву должны содержаться:</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 фамилия, имя, отчество депутата, Главы  района, в </w:t>
      </w:r>
      <w:proofErr w:type="gramStart"/>
      <w:r w:rsidRPr="00223325">
        <w:rPr>
          <w:rFonts w:eastAsia="Times New Roman" w:cs="Times New Roman"/>
          <w:szCs w:val="28"/>
          <w:lang w:eastAsia="ru-RU"/>
        </w:rPr>
        <w:t>отношении</w:t>
      </w:r>
      <w:proofErr w:type="gramEnd"/>
      <w:r w:rsidRPr="00223325">
        <w:rPr>
          <w:rFonts w:eastAsia="Times New Roman" w:cs="Times New Roman"/>
          <w:szCs w:val="28"/>
          <w:lang w:eastAsia="ru-RU"/>
        </w:rPr>
        <w:t xml:space="preserve"> которого выдвигается инициатива голосования по отзыву;</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основания для отзыва;</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 кода выдавшего его органа, а также адрес места жительства каждого члена инициативной группы и лиц, уполномоченных действовать от ее имени;</w:t>
      </w:r>
    </w:p>
    <w:p w:rsidR="00ED002C" w:rsidRPr="00223325" w:rsidRDefault="00ED002C" w:rsidP="00ED002C">
      <w:pPr>
        <w:spacing w:after="0" w:line="240" w:lineRule="auto"/>
        <w:ind w:firstLine="565"/>
        <w:jc w:val="both"/>
        <w:rPr>
          <w:rFonts w:eastAsia="Times New Roman" w:cs="Times New Roman"/>
          <w:szCs w:val="28"/>
          <w:lang w:eastAsia="ru-RU"/>
        </w:rPr>
      </w:pPr>
      <w:proofErr w:type="gramStart"/>
      <w:r w:rsidRPr="00223325">
        <w:t xml:space="preserve">- в случае выдвижения инициативы проведения </w:t>
      </w:r>
      <w:r w:rsidRPr="00223325">
        <w:rPr>
          <w:rFonts w:eastAsia="Times New Roman" w:cs="Times New Roman"/>
          <w:szCs w:val="28"/>
          <w:lang w:eastAsia="ru-RU"/>
        </w:rPr>
        <w:t>голосования по отзыву</w:t>
      </w:r>
      <w:r w:rsidRPr="00223325">
        <w:t xml:space="preserve">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поддержавшими решение о выдвижении инициативы проведения </w:t>
      </w:r>
      <w:r w:rsidRPr="00223325">
        <w:rPr>
          <w:rFonts w:eastAsia="Times New Roman" w:cs="Times New Roman"/>
          <w:szCs w:val="28"/>
          <w:lang w:eastAsia="ru-RU"/>
        </w:rPr>
        <w:t xml:space="preserve"> голосования по отзыву.</w:t>
      </w:r>
      <w:proofErr w:type="gramEnd"/>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Ходатайство инициативной группы должно быть подписано всеми членами указанной группы.</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К ходатайству должен быть приложен протокол собрания граждан, на котором было принято решение о создании инициативной группы.</w:t>
      </w:r>
    </w:p>
    <w:p w:rsidR="00ED002C" w:rsidRPr="00223325" w:rsidRDefault="00ED002C" w:rsidP="00ED002C">
      <w:pPr>
        <w:spacing w:after="0" w:line="240" w:lineRule="auto"/>
        <w:ind w:firstLine="565"/>
        <w:jc w:val="both"/>
      </w:pPr>
      <w:r w:rsidRPr="00223325">
        <w:rPr>
          <w:rFonts w:eastAsia="Times New Roman" w:cs="Times New Roman"/>
          <w:szCs w:val="28"/>
          <w:lang w:eastAsia="ru-RU"/>
        </w:rPr>
        <w:t xml:space="preserve">2.7. </w:t>
      </w:r>
      <w:r w:rsidRPr="00223325">
        <w:t>О получении  ходатайства о регистрации инициативной группы по отзыву депутата, Главы  района избирательная комиссия незамедлительно, в течение одного рабочего дня, информирует, депутата, Главу района и представляет данным лицам копии заявления и приложенных к нему документов, направляемыми по почте, нарочным, электронной почтой.</w:t>
      </w:r>
    </w:p>
    <w:p w:rsidR="00ED002C" w:rsidRPr="00223325" w:rsidRDefault="00ED002C" w:rsidP="00ED002C">
      <w:pPr>
        <w:spacing w:after="0" w:line="240" w:lineRule="auto"/>
        <w:ind w:firstLine="565"/>
        <w:jc w:val="both"/>
      </w:pPr>
      <w:r w:rsidRPr="00223325">
        <w:t xml:space="preserve">2.8. Избирательная комиссия в течение 15 (пятнадцати) дней со дня получения документов от инициативной группы по отзыву депутата, Главы района обязана проверить выдвигаемые основания для отзыва на предмет их соответствия  Уставу района, а также проверить соблюдение порядка выдвижения инициативы отзыва. </w:t>
      </w:r>
    </w:p>
    <w:p w:rsidR="00ED002C" w:rsidRPr="00223325" w:rsidRDefault="00ED002C" w:rsidP="00ED002C">
      <w:pPr>
        <w:spacing w:after="0" w:line="240" w:lineRule="auto"/>
        <w:ind w:firstLine="565"/>
        <w:jc w:val="both"/>
      </w:pPr>
      <w:r w:rsidRPr="00223325">
        <w:t>По итогам проведенной проверки избирательная комиссия обязана принять решение о регистрации инициативной группы, либо об отказе в регистрации данной инициативной группы с обязательным указанием причин такого отказа.</w:t>
      </w:r>
    </w:p>
    <w:p w:rsidR="00ED002C" w:rsidRPr="00223325" w:rsidRDefault="00ED002C" w:rsidP="00ED002C">
      <w:pPr>
        <w:spacing w:after="0" w:line="240" w:lineRule="auto"/>
        <w:ind w:firstLine="565"/>
        <w:jc w:val="both"/>
        <w:rPr>
          <w:rFonts w:eastAsia="Times New Roman" w:cs="Times New Roman"/>
          <w:szCs w:val="28"/>
          <w:lang w:eastAsia="ru-RU"/>
        </w:rPr>
      </w:pPr>
      <w:r w:rsidRPr="00223325">
        <w:t xml:space="preserve">2.9. Решение избирательной комиссии о регистрации инициативной группы, либо об отказе в регистрации данной инициативной группы с обязательным указанием причин такого отказа, вручается </w:t>
      </w:r>
      <w:r w:rsidRPr="00223325">
        <w:rPr>
          <w:rFonts w:eastAsia="Times New Roman" w:cs="Times New Roman"/>
          <w:szCs w:val="28"/>
          <w:lang w:eastAsia="ru-RU"/>
        </w:rPr>
        <w:t>члену инициативной группы или лицу, уполномоченному действовать от ее имени, под роспись,           в день вынесения решения.</w:t>
      </w:r>
    </w:p>
    <w:p w:rsidR="00ED002C" w:rsidRPr="00223325" w:rsidRDefault="00ED002C" w:rsidP="00ED002C">
      <w:pPr>
        <w:spacing w:after="0" w:line="240" w:lineRule="auto"/>
        <w:ind w:firstLine="565"/>
        <w:jc w:val="both"/>
      </w:pPr>
      <w:r w:rsidRPr="00223325">
        <w:rPr>
          <w:rFonts w:eastAsia="Times New Roman" w:cs="Times New Roman"/>
          <w:szCs w:val="28"/>
          <w:lang w:eastAsia="ru-RU"/>
        </w:rPr>
        <w:t xml:space="preserve">2.10. </w:t>
      </w:r>
      <w:r w:rsidRPr="00223325">
        <w:t>Решение избирательной комиссии о регистрации инициативной группы, действительно в течение 30 дней со дня выдачи.</w:t>
      </w:r>
    </w:p>
    <w:p w:rsidR="00ED002C" w:rsidRPr="00223325" w:rsidRDefault="00ED002C" w:rsidP="00ED002C">
      <w:pPr>
        <w:spacing w:after="0" w:line="240" w:lineRule="auto"/>
        <w:ind w:firstLine="565"/>
        <w:jc w:val="both"/>
        <w:rPr>
          <w:rFonts w:eastAsia="Times New Roman" w:cs="Times New Roman"/>
          <w:szCs w:val="28"/>
          <w:lang w:eastAsia="ru-RU"/>
        </w:rPr>
      </w:pPr>
      <w:r w:rsidRPr="00223325">
        <w:lastRenderedPageBreak/>
        <w:t xml:space="preserve">2.11. </w:t>
      </w:r>
      <w:r w:rsidRPr="00223325">
        <w:rPr>
          <w:rFonts w:eastAsia="Times New Roman" w:cs="Times New Roman"/>
          <w:szCs w:val="28"/>
          <w:lang w:eastAsia="ru-RU"/>
        </w:rPr>
        <w:t>Основанием для отказа инициативой группе в регистрации может быть только нарушение инициативной группой законодательства РФ, Устава района и настоящего Положения.</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 Отказ в регистрации может быть обжалован в суде. </w:t>
      </w:r>
    </w:p>
    <w:p w:rsidR="00ED002C" w:rsidRPr="00223325" w:rsidRDefault="00ED002C" w:rsidP="00ED002C">
      <w:pPr>
        <w:spacing w:after="0" w:line="240" w:lineRule="auto"/>
        <w:ind w:firstLine="565"/>
        <w:jc w:val="both"/>
      </w:pPr>
      <w:r w:rsidRPr="00223325">
        <w:rPr>
          <w:rFonts w:eastAsia="Times New Roman" w:cs="Times New Roman"/>
          <w:szCs w:val="28"/>
          <w:lang w:eastAsia="ru-RU"/>
        </w:rPr>
        <w:t xml:space="preserve">2.12. </w:t>
      </w:r>
      <w:proofErr w:type="gramStart"/>
      <w:r w:rsidRPr="00223325">
        <w:t>Инициативная группа по отзыву депутата, Главы  района организует сбор подписей избирателей, зарегистрированных в соответствующем избирательном округе, в поддержку данной инициативы.</w:t>
      </w:r>
      <w:proofErr w:type="gramEnd"/>
    </w:p>
    <w:p w:rsidR="00ED002C" w:rsidRPr="00223325" w:rsidRDefault="00ED002C" w:rsidP="00ED002C">
      <w:pPr>
        <w:spacing w:after="0" w:line="240" w:lineRule="auto"/>
        <w:ind w:firstLine="565"/>
        <w:jc w:val="both"/>
      </w:pPr>
      <w:r w:rsidRPr="00223325">
        <w:t xml:space="preserve">2.13. Сбор подписей начинается со дня, следующего за днем регистрации инициативной группы по отзыву депутата, Главы района, и заканчивается по истечении 20 (двадцати) календарных дней. </w:t>
      </w:r>
    </w:p>
    <w:p w:rsidR="00ED002C" w:rsidRPr="00223325" w:rsidRDefault="00ED002C" w:rsidP="00ED002C">
      <w:pPr>
        <w:spacing w:after="0" w:line="240" w:lineRule="auto"/>
        <w:ind w:firstLine="565"/>
        <w:jc w:val="both"/>
      </w:pPr>
      <w:r w:rsidRPr="00223325">
        <w:t>Если в установленный настоящим пунктом срок не было собрано необходимое число подписей, то повторная инициатива по отзыву депутата, Главы района не может рассматриваться в течение одного года со дня регистрации инициативной группы по отзыву депутата, Главы  района.</w:t>
      </w:r>
    </w:p>
    <w:p w:rsidR="00ED002C" w:rsidRPr="00223325" w:rsidRDefault="00ED002C" w:rsidP="00ED002C">
      <w:pPr>
        <w:spacing w:after="0" w:line="240" w:lineRule="auto"/>
        <w:ind w:firstLine="565"/>
        <w:jc w:val="both"/>
      </w:pPr>
      <w:r w:rsidRPr="00223325">
        <w:t>2.14. Условием назначения голосования по отзыву депутата, Главы  района является поддержка инициативы по отзыву не менее 5 (пяти) процентов избирателей, зарегистрированных в соответствующем избирательном округе.</w:t>
      </w:r>
    </w:p>
    <w:p w:rsidR="00ED002C" w:rsidRPr="00223325" w:rsidRDefault="00ED002C" w:rsidP="00ED002C">
      <w:pPr>
        <w:spacing w:after="0" w:line="240" w:lineRule="auto"/>
        <w:ind w:firstLine="565"/>
        <w:jc w:val="both"/>
        <w:rPr>
          <w:rFonts w:eastAsia="Times New Roman" w:cs="Times New Roman"/>
          <w:szCs w:val="28"/>
          <w:lang w:eastAsia="ru-RU"/>
        </w:rPr>
      </w:pPr>
      <w:r w:rsidRPr="00223325">
        <w:t xml:space="preserve">2.15. </w:t>
      </w:r>
      <w:r w:rsidRPr="00223325">
        <w:rPr>
          <w:rFonts w:eastAsia="Times New Roman" w:cs="Times New Roman"/>
          <w:szCs w:val="28"/>
          <w:lang w:eastAsia="ru-RU"/>
        </w:rPr>
        <w:t>Подписные листы должны изготавливаться за счет средств фонда голосования по отзыву.</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2.16. Подписи могут собираться только среди участников голосования по отзыву, обладающих правом на участие в голосовании. Участие органов государственной власти, органов местного самоуправления, органов управления организаций всех форм собственности, учреждений, членов комиссий с правом решающего голоса в сборе подписей, равно как и принуждение участников голосования в процессе сбора подписей и их вознаграждение за внесение подписи не допускается. Принуждение участников голосования в </w:t>
      </w:r>
      <w:proofErr w:type="gramStart"/>
      <w:r w:rsidRPr="00223325">
        <w:rPr>
          <w:rFonts w:eastAsia="Times New Roman" w:cs="Times New Roman"/>
          <w:szCs w:val="28"/>
          <w:lang w:eastAsia="ru-RU"/>
        </w:rPr>
        <w:t>процессе</w:t>
      </w:r>
      <w:proofErr w:type="gramEnd"/>
      <w:r w:rsidRPr="00223325">
        <w:rPr>
          <w:rFonts w:eastAsia="Times New Roman" w:cs="Times New Roman"/>
          <w:szCs w:val="28"/>
          <w:lang w:eastAsia="ru-RU"/>
        </w:rPr>
        <w:t xml:space="preserve"> сбора подписей и их вознаграждение за внесение подписи, сбор подписей на рабочих местах, в процессе и местах выдачи заработной платы, пенсий, пособий и иных социальных выплат не допускается.</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2.17. Право сбора подписей участников голосования принадлежит дееспособному гражданину, достигшему к моменту сбора подписей возраста 18 лет. Уполномоченный представитель инициативной группы голосования по отзыву может заключать с лицом, собирающим подписи, договор о сборе подписей. Оплата данной работы производится только через фонд голосования по отзыву, созданный инициативной группой, объединением.</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2.18. Подписные листы для сбора подписей изготавливаются печатным способом по форме, установленной в приложении  1 и  2 к настоящему Положению. </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 xml:space="preserve">2.19. </w:t>
      </w:r>
      <w:proofErr w:type="gramStart"/>
      <w:r w:rsidRPr="00223325">
        <w:rPr>
          <w:rFonts w:eastAsia="Times New Roman" w:cs="Times New Roman"/>
          <w:szCs w:val="28"/>
          <w:lang w:eastAsia="ru-RU"/>
        </w:rPr>
        <w:t>Участник голосования по отзыву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год и месяц рождения), серию, номер паспорта или документа, заменяющего паспорт гражданина, а также адрес места жительства, указанный в паспорте, документе, заменяющем паспорт гражданина.</w:t>
      </w:r>
      <w:proofErr w:type="gramEnd"/>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lastRenderedPageBreak/>
        <w:t>Данные об участнике голосования по отзыву, ставящем в подписном листе свою подпись и дату ее внесения, могут вноситься в подписной лист по просьбе участника голосования по отзыву лицом, собирающим подписи. Указанные данные вносятся только от руки. Подпись и дату ее внесения участник голосования вносит собственноручно.</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Подписной лист подписывается также лицом, собиравшим подписи, с указанием фамилии, имени, отчества, адреса, номера и серии паспорта или заменяющего его документа.</w:t>
      </w:r>
    </w:p>
    <w:p w:rsidR="00ED002C" w:rsidRPr="00223325" w:rsidRDefault="00ED002C" w:rsidP="00ED002C">
      <w:pPr>
        <w:shd w:val="clear" w:color="auto" w:fill="FFFFFF"/>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2.20. Не позднее 30 дней после регистрации инициативная группа представляет в избирательную комиссию итоговый протокол, в котором указываются: дата начала сбора подписей, дата окончания сбора подписей, количество собранных подписей. К протоколу прилагаются пронумерованные и сброшюрованные подписные листы.</w:t>
      </w:r>
    </w:p>
    <w:p w:rsidR="00ED002C" w:rsidRPr="00223325" w:rsidRDefault="00ED002C" w:rsidP="00ED002C">
      <w:pPr>
        <w:shd w:val="clear" w:color="auto" w:fill="FFFFFF"/>
        <w:spacing w:after="0" w:line="240" w:lineRule="auto"/>
        <w:ind w:firstLine="565"/>
        <w:jc w:val="both"/>
        <w:rPr>
          <w:rFonts w:eastAsia="Times New Roman" w:cs="Times New Roman"/>
          <w:szCs w:val="18"/>
          <w:lang w:eastAsia="ru-RU"/>
        </w:rPr>
      </w:pPr>
      <w:r w:rsidRPr="00223325">
        <w:rPr>
          <w:rFonts w:eastAsia="Times New Roman" w:cs="Times New Roman"/>
          <w:szCs w:val="18"/>
          <w:lang w:eastAsia="ru-RU"/>
        </w:rPr>
        <w:t>В случае если инициативная группа не представит избирательной комиссии в установленный срок количество подписей избирателей в соответствии с требованиями пункта 2.14. настоящего Положения, полномочия инициативной группы прекращаются, собранные подписные листы не могут быть использованы в последующем.</w:t>
      </w:r>
    </w:p>
    <w:p w:rsidR="00ED002C" w:rsidRPr="00223325" w:rsidRDefault="00ED002C" w:rsidP="00ED002C">
      <w:pPr>
        <w:shd w:val="clear" w:color="auto" w:fill="FFFFFF"/>
        <w:spacing w:after="0" w:line="240" w:lineRule="auto"/>
        <w:ind w:firstLine="565"/>
        <w:jc w:val="both"/>
        <w:rPr>
          <w:rFonts w:eastAsia="Times New Roman" w:cs="Times New Roman"/>
          <w:szCs w:val="18"/>
          <w:lang w:eastAsia="ru-RU"/>
        </w:rPr>
      </w:pPr>
      <w:r w:rsidRPr="00223325">
        <w:rPr>
          <w:rFonts w:eastAsia="Times New Roman" w:cs="Times New Roman"/>
          <w:szCs w:val="18"/>
          <w:lang w:eastAsia="ru-RU"/>
        </w:rPr>
        <w:t>2.21. Избирательная комиссия в течение пятнадцати дней со дня принятия документов проводит проверку поступивших документов.</w:t>
      </w:r>
    </w:p>
    <w:p w:rsidR="00ED002C" w:rsidRPr="00223325" w:rsidRDefault="00ED002C" w:rsidP="00ED002C">
      <w:pPr>
        <w:pStyle w:val="ConsPlusNormal"/>
        <w:ind w:firstLine="540"/>
        <w:jc w:val="both"/>
      </w:pPr>
      <w:proofErr w:type="gramStart"/>
      <w:r w:rsidRPr="00223325">
        <w:t xml:space="preserve">Требования, касающиеся процедуры проверки соблюдения порядка сбора подписей участников голосования по отзыву, оформления подписных листов, достоверности сведений об участниках голосования по отзыву и их подписей, а также основания для признания подписей недостоверными и недействительными устанавливаются Федеральным </w:t>
      </w:r>
      <w:hyperlink r:id="rId5" w:history="1">
        <w:r w:rsidRPr="00223325">
          <w:t>законом</w:t>
        </w:r>
      </w:hyperlink>
      <w:r w:rsidRPr="00223325">
        <w:t xml:space="preserve"> «Об основных гарантиях избирательных прав и права на участие в референдуме граждан Российской Федерации», </w:t>
      </w:r>
      <w:r w:rsidRPr="00223325">
        <w:rPr>
          <w:snapToGrid w:val="0"/>
        </w:rPr>
        <w:t>Законом Самарской области от 11.02.2004 № 12-ГД «О местном референдуме</w:t>
      </w:r>
      <w:proofErr w:type="gramEnd"/>
      <w:r w:rsidRPr="00223325">
        <w:rPr>
          <w:snapToGrid w:val="0"/>
        </w:rPr>
        <w:t xml:space="preserve"> Самарской области».</w:t>
      </w:r>
    </w:p>
    <w:p w:rsidR="00ED002C" w:rsidRPr="00223325" w:rsidRDefault="00ED002C" w:rsidP="00ED002C">
      <w:pPr>
        <w:pStyle w:val="ConsPlusNormal"/>
        <w:ind w:firstLine="540"/>
        <w:jc w:val="both"/>
        <w:rPr>
          <w:szCs w:val="18"/>
        </w:rPr>
      </w:pPr>
      <w:r w:rsidRPr="00223325">
        <w:t xml:space="preserve">2.22. По окончании проведения проверки избирательная комиссия </w:t>
      </w:r>
      <w:r w:rsidRPr="00223325">
        <w:rPr>
          <w:szCs w:val="18"/>
        </w:rPr>
        <w:t>принимает заключение о назначении голосования об отзыве депутата, Главы района, либо мотивированно отказывает в назначении голосования. Если в ходе проверки будут обнаружены случаи подлога, а также подделки подписей избирателей или неверного их подсчета и при установлении таких нарушений количество подписей становится менее требуемого настоящим Положением, избирательная комиссия принимает решение об отказе в назначении голосования об отзыве депутата, Главы района.</w:t>
      </w:r>
    </w:p>
    <w:p w:rsidR="00ED002C" w:rsidRPr="00223325" w:rsidRDefault="00ED002C" w:rsidP="00ED002C">
      <w:pPr>
        <w:pStyle w:val="ConsPlusNormal"/>
        <w:ind w:firstLine="540"/>
        <w:jc w:val="both"/>
        <w:rPr>
          <w:szCs w:val="28"/>
        </w:rPr>
      </w:pPr>
      <w:r w:rsidRPr="00223325">
        <w:rPr>
          <w:szCs w:val="18"/>
        </w:rPr>
        <w:t xml:space="preserve">Решение </w:t>
      </w:r>
      <w:r w:rsidRPr="00223325">
        <w:rPr>
          <w:szCs w:val="28"/>
        </w:rPr>
        <w:t xml:space="preserve">может быть обжаловано в </w:t>
      </w:r>
      <w:proofErr w:type="gramStart"/>
      <w:r w:rsidRPr="00223325">
        <w:rPr>
          <w:szCs w:val="28"/>
        </w:rPr>
        <w:t>суде</w:t>
      </w:r>
      <w:proofErr w:type="gramEnd"/>
      <w:r w:rsidRPr="00223325">
        <w:rPr>
          <w:szCs w:val="28"/>
        </w:rPr>
        <w:t>.</w:t>
      </w:r>
    </w:p>
    <w:p w:rsidR="00ED002C" w:rsidRPr="00223325" w:rsidRDefault="00ED002C" w:rsidP="00ED002C">
      <w:pPr>
        <w:pStyle w:val="ConsPlusNormal"/>
        <w:ind w:firstLine="540"/>
        <w:jc w:val="both"/>
      </w:pPr>
      <w:r w:rsidRPr="00223325">
        <w:rPr>
          <w:szCs w:val="28"/>
        </w:rPr>
        <w:t xml:space="preserve">2.23. Заключение о назначении голосования об отзыве депутата, Гавы района  избирательная комиссия в двухдневный срок направляет в Собрание представителей района. </w:t>
      </w:r>
      <w:r w:rsidRPr="00223325">
        <w:t>Копия заключения избирательной комиссии направляется также инициативной группе.</w:t>
      </w:r>
    </w:p>
    <w:p w:rsidR="00ED002C" w:rsidRPr="00223325" w:rsidRDefault="00ED002C" w:rsidP="00ED002C">
      <w:pPr>
        <w:spacing w:after="0" w:line="240" w:lineRule="auto"/>
        <w:ind w:firstLine="565"/>
        <w:jc w:val="both"/>
      </w:pPr>
      <w:r w:rsidRPr="00223325">
        <w:rPr>
          <w:rFonts w:eastAsia="Times New Roman" w:cs="Times New Roman"/>
          <w:szCs w:val="28"/>
          <w:lang w:eastAsia="ru-RU"/>
        </w:rPr>
        <w:t xml:space="preserve">2.24. </w:t>
      </w:r>
      <w:r w:rsidRPr="00223325">
        <w:t xml:space="preserve">Решение о назначении голосования по отзыву депутата, Главы  района должно быть принято Собранием представителей района в течение 30 (тридцати) дней со дня поступления от избирательной комиссии соответствующих документов о выдвижении инициативы проведения </w:t>
      </w:r>
      <w:r w:rsidRPr="00223325">
        <w:lastRenderedPageBreak/>
        <w:t xml:space="preserve">голосования по отзыву, в том числе и по проверке подписных листов, представленных инициативной группой. </w:t>
      </w:r>
    </w:p>
    <w:p w:rsidR="00ED002C" w:rsidRPr="00223325" w:rsidRDefault="00ED002C" w:rsidP="00ED002C">
      <w:pPr>
        <w:spacing w:after="0" w:line="240" w:lineRule="auto"/>
        <w:ind w:firstLine="565"/>
        <w:jc w:val="both"/>
        <w:rPr>
          <w:rFonts w:eastAsia="Times New Roman" w:cs="Times New Roman"/>
          <w:szCs w:val="28"/>
          <w:lang w:eastAsia="ru-RU"/>
        </w:rPr>
      </w:pPr>
      <w:r w:rsidRPr="00223325">
        <w:t xml:space="preserve">2.25.  </w:t>
      </w:r>
      <w:r w:rsidRPr="00223325">
        <w:rPr>
          <w:rFonts w:eastAsia="Times New Roman" w:cs="Times New Roman"/>
          <w:szCs w:val="28"/>
          <w:lang w:eastAsia="ru-RU"/>
        </w:rPr>
        <w:t>Голосование по отзыву может быть назначено только на воскресенье.</w:t>
      </w:r>
    </w:p>
    <w:p w:rsidR="00ED002C" w:rsidRPr="00223325" w:rsidRDefault="00ED002C" w:rsidP="00ED002C">
      <w:pPr>
        <w:spacing w:after="0" w:line="240" w:lineRule="auto"/>
        <w:ind w:firstLine="565"/>
        <w:jc w:val="both"/>
        <w:rPr>
          <w:rFonts w:eastAsia="Times New Roman" w:cs="Times New Roman"/>
          <w:szCs w:val="28"/>
          <w:lang w:eastAsia="ru-RU"/>
        </w:rPr>
      </w:pPr>
      <w:proofErr w:type="gramStart"/>
      <w:r w:rsidRPr="00223325">
        <w:rPr>
          <w:rFonts w:eastAsia="Times New Roman" w:cs="Times New Roman"/>
          <w:szCs w:val="28"/>
          <w:lang w:eastAsia="ru-RU"/>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2.26. Решение о назначении голосования по отзыву подлежит официальному опубликованию в средствах массовой информации не менее чем за 45 дней до дня голосования.</w:t>
      </w:r>
    </w:p>
    <w:p w:rsidR="00ED002C" w:rsidRPr="00223325" w:rsidRDefault="00ED002C" w:rsidP="00ED002C">
      <w:pPr>
        <w:shd w:val="clear" w:color="auto" w:fill="FFFFFF"/>
        <w:spacing w:after="0" w:line="315" w:lineRule="atLeast"/>
        <w:ind w:firstLine="565"/>
        <w:jc w:val="both"/>
        <w:textAlignment w:val="baseline"/>
        <w:rPr>
          <w:rFonts w:eastAsia="Times New Roman" w:cs="Times New Roman"/>
          <w:szCs w:val="28"/>
          <w:lang w:eastAsia="ru-RU"/>
        </w:rPr>
      </w:pPr>
      <w:r w:rsidRPr="00223325">
        <w:rPr>
          <w:rFonts w:eastAsia="Times New Roman" w:cs="Times New Roman"/>
          <w:szCs w:val="28"/>
          <w:lang w:eastAsia="ru-RU"/>
        </w:rPr>
        <w:t xml:space="preserve">2.27. Голосование по отзыву не </w:t>
      </w:r>
      <w:proofErr w:type="gramStart"/>
      <w:r w:rsidRPr="00223325">
        <w:rPr>
          <w:rFonts w:eastAsia="Times New Roman" w:cs="Times New Roman"/>
          <w:szCs w:val="28"/>
          <w:lang w:eastAsia="ru-RU"/>
        </w:rPr>
        <w:t>позднее</w:t>
      </w:r>
      <w:proofErr w:type="gramEnd"/>
      <w:r w:rsidRPr="00223325">
        <w:rPr>
          <w:rFonts w:eastAsia="Times New Roman" w:cs="Times New Roman"/>
          <w:szCs w:val="28"/>
          <w:lang w:eastAsia="ru-RU"/>
        </w:rPr>
        <w:t xml:space="preserve"> чем за 25 дней до назначенного дня голосования может быть перенесено Собранием представителей района на более поздний срок (но не более чем на 90 дней) в целях его совмещения с днем голосования на назначенных выборах в органы государственной власти, местного самоуправления либо с днем голосования на ином назначенном голосовании, референдуме.</w:t>
      </w:r>
    </w:p>
    <w:p w:rsidR="00ED002C" w:rsidRPr="00223325" w:rsidRDefault="00ED002C" w:rsidP="00ED002C">
      <w:pPr>
        <w:spacing w:after="0" w:line="240" w:lineRule="auto"/>
        <w:ind w:firstLine="565"/>
        <w:jc w:val="both"/>
        <w:rPr>
          <w:rFonts w:eastAsia="Times New Roman" w:cs="Times New Roman"/>
          <w:szCs w:val="28"/>
          <w:lang w:eastAsia="ru-RU"/>
        </w:rPr>
      </w:pPr>
      <w:r w:rsidRPr="00223325">
        <w:rPr>
          <w:rFonts w:eastAsia="Times New Roman" w:cs="Times New Roman"/>
          <w:szCs w:val="28"/>
          <w:lang w:eastAsia="ru-RU"/>
        </w:rPr>
        <w:t>2.28. Решение о назначении голосования по отзыву, а также о переносе дня голосования по отзыву подлежит официальному опубликованию в средствах массовой информации не позднее чем через 5 дней со дня его принятия.</w:t>
      </w:r>
    </w:p>
    <w:p w:rsidR="00ED002C" w:rsidRPr="00223325" w:rsidRDefault="00ED002C" w:rsidP="00ED002C">
      <w:pPr>
        <w:spacing w:after="0" w:line="240" w:lineRule="auto"/>
        <w:ind w:firstLine="565"/>
        <w:jc w:val="both"/>
        <w:rPr>
          <w:snapToGrid w:val="0"/>
        </w:rPr>
      </w:pPr>
      <w:r w:rsidRPr="00223325">
        <w:rPr>
          <w:rFonts w:eastAsia="Times New Roman" w:cs="Times New Roman"/>
          <w:szCs w:val="28"/>
          <w:lang w:eastAsia="ru-RU"/>
        </w:rPr>
        <w:t xml:space="preserve">2.29. </w:t>
      </w:r>
      <w:proofErr w:type="gramStart"/>
      <w:r w:rsidRPr="00223325">
        <w:rPr>
          <w:rFonts w:eastAsia="Times New Roman" w:cs="Times New Roman"/>
          <w:szCs w:val="28"/>
          <w:lang w:eastAsia="ru-RU"/>
        </w:rPr>
        <w:t>Порядок составления списков участников голосования по отзыву, образование участков голосования, информационное обеспечение, информирование участников голосования, опросы общественного мнения, организация телерадиовещания и периодических печатных изданий, использующихся для обеспечения голосования по отзыву, финансирование голосования по отзыву, организация и порядок проведения голосования, подсчет голосов, установление результатов голосования и их опубликование, обжалование нарушений права на участие в голосовании по отзыву, ответственность за нарушения прав</w:t>
      </w:r>
      <w:proofErr w:type="gramEnd"/>
      <w:r w:rsidRPr="00223325">
        <w:rPr>
          <w:rFonts w:eastAsia="Times New Roman" w:cs="Times New Roman"/>
          <w:szCs w:val="28"/>
          <w:lang w:eastAsia="ru-RU"/>
        </w:rPr>
        <w:t xml:space="preserve"> граждан на участие в </w:t>
      </w:r>
      <w:proofErr w:type="gramStart"/>
      <w:r w:rsidRPr="00223325">
        <w:rPr>
          <w:rFonts w:eastAsia="Times New Roman" w:cs="Times New Roman"/>
          <w:szCs w:val="28"/>
          <w:lang w:eastAsia="ru-RU"/>
        </w:rPr>
        <w:t>голосовании</w:t>
      </w:r>
      <w:proofErr w:type="gramEnd"/>
      <w:r w:rsidRPr="00223325">
        <w:rPr>
          <w:rFonts w:eastAsia="Times New Roman" w:cs="Times New Roman"/>
          <w:szCs w:val="28"/>
          <w:lang w:eastAsia="ru-RU"/>
        </w:rPr>
        <w:t xml:space="preserve"> по отзыву осуществляются в соответствии с </w:t>
      </w:r>
      <w:hyperlink r:id="rId6" w:history="1">
        <w:r w:rsidRPr="00223325">
          <w:rPr>
            <w:rFonts w:eastAsia="Times New Roman" w:cs="Times New Roman"/>
            <w:szCs w:val="28"/>
            <w:lang w:eastAsia="ru-RU"/>
          </w:rPr>
          <w:t>Федеральным законом от 12.06.2002 № 67-ФЗ «Об основных гарантиях избирательных прав и права на участие в референдуме граждан Российской Федерации</w:t>
        </w:r>
      </w:hyperlink>
      <w:r w:rsidRPr="00223325">
        <w:rPr>
          <w:rFonts w:eastAsia="Times New Roman" w:cs="Times New Roman"/>
          <w:szCs w:val="28"/>
          <w:lang w:eastAsia="ru-RU"/>
        </w:rPr>
        <w:t xml:space="preserve">» и </w:t>
      </w:r>
      <w:r w:rsidRPr="00223325">
        <w:rPr>
          <w:snapToGrid w:val="0"/>
        </w:rPr>
        <w:t>Законом Самарской области от 11.02.2004 № 12-ГД «О местном референдуме Самарской области», Уставом района.</w:t>
      </w:r>
    </w:p>
    <w:p w:rsidR="00ED002C" w:rsidRPr="00223325" w:rsidRDefault="00ED002C" w:rsidP="00ED002C">
      <w:pPr>
        <w:shd w:val="clear" w:color="auto" w:fill="FFFFFF"/>
        <w:spacing w:after="0" w:line="315" w:lineRule="atLeast"/>
        <w:ind w:firstLine="565"/>
        <w:jc w:val="both"/>
        <w:textAlignment w:val="baseline"/>
        <w:rPr>
          <w:rFonts w:eastAsia="Times New Roman" w:cs="Times New Roman"/>
          <w:szCs w:val="28"/>
          <w:lang w:eastAsia="ru-RU"/>
        </w:rPr>
      </w:pPr>
      <w:r w:rsidRPr="00223325">
        <w:rPr>
          <w:snapToGrid w:val="0"/>
        </w:rPr>
        <w:t xml:space="preserve">2.30. </w:t>
      </w:r>
      <w:r w:rsidRPr="00223325">
        <w:rPr>
          <w:rFonts w:eastAsia="Times New Roman" w:cs="Times New Roman"/>
          <w:szCs w:val="28"/>
          <w:lang w:eastAsia="ru-RU"/>
        </w:rPr>
        <w:t>Депутат, Глава  района вправе без прекращения своих полномочий давать объяснения по поводу обстоятельств, выдвигаемых в качестве оснований для отзыва, в любой форме, установленной законодательством для проведения агитации.</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r w:rsidRPr="00223325">
        <w:rPr>
          <w:rFonts w:eastAsia="Times New Roman" w:cs="Times New Roman"/>
          <w:szCs w:val="28"/>
          <w:lang w:eastAsia="ru-RU"/>
        </w:rPr>
        <w:t>2.31. Со дня, следующего за днем регистрации инициативной группы, депутат, Глава  района вправе на встречах с избирателями, в выступлениях в средствах массовой информации, на заседаниях Собрания представителей и иными способами, не запрещенными законом, давать пояснения по поводу тех обстоятельств, которые послужили основанием для выдвижения инициативы отзыва.</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r w:rsidRPr="00223325">
        <w:rPr>
          <w:rFonts w:eastAsia="Times New Roman" w:cs="Times New Roman"/>
          <w:szCs w:val="28"/>
          <w:lang w:eastAsia="ru-RU"/>
        </w:rPr>
        <w:lastRenderedPageBreak/>
        <w:t xml:space="preserve">2.32. Депутат, Глава района, в </w:t>
      </w:r>
      <w:proofErr w:type="gramStart"/>
      <w:r w:rsidRPr="00223325">
        <w:rPr>
          <w:rFonts w:eastAsia="Times New Roman" w:cs="Times New Roman"/>
          <w:szCs w:val="28"/>
          <w:lang w:eastAsia="ru-RU"/>
        </w:rPr>
        <w:t>отношении</w:t>
      </w:r>
      <w:proofErr w:type="gramEnd"/>
      <w:r w:rsidRPr="00223325">
        <w:rPr>
          <w:rFonts w:eastAsia="Times New Roman" w:cs="Times New Roman"/>
          <w:szCs w:val="28"/>
          <w:lang w:eastAsia="ru-RU"/>
        </w:rPr>
        <w:t xml:space="preserve"> которого принято решение о проведении голосования по отзыву, может иметь до 5 доверенных лиц, которые регистрируются комиссией голосования по отзыву.</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r w:rsidRPr="00223325">
        <w:rPr>
          <w:rFonts w:eastAsia="Times New Roman" w:cs="Times New Roman"/>
          <w:szCs w:val="28"/>
          <w:lang w:eastAsia="ru-RU"/>
        </w:rPr>
        <w:t>Доверенные лица получают от избирательной комиссии по отзыву удостоверения и ведут агитационную или иную деятельность против отзыва депутата, Главы  района.</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r w:rsidRPr="00223325">
        <w:rPr>
          <w:rFonts w:eastAsia="Times New Roman" w:cs="Times New Roman"/>
          <w:szCs w:val="28"/>
          <w:lang w:eastAsia="ru-RU"/>
        </w:rPr>
        <w:t xml:space="preserve">Депутат, Глава района, в </w:t>
      </w:r>
      <w:proofErr w:type="gramStart"/>
      <w:r w:rsidRPr="00223325">
        <w:rPr>
          <w:rFonts w:eastAsia="Times New Roman" w:cs="Times New Roman"/>
          <w:szCs w:val="28"/>
          <w:lang w:eastAsia="ru-RU"/>
        </w:rPr>
        <w:t>отношении</w:t>
      </w:r>
      <w:proofErr w:type="gramEnd"/>
      <w:r w:rsidRPr="00223325">
        <w:rPr>
          <w:rFonts w:eastAsia="Times New Roman" w:cs="Times New Roman"/>
          <w:szCs w:val="28"/>
          <w:lang w:eastAsia="ru-RU"/>
        </w:rPr>
        <w:t xml:space="preserve"> которого принято решение о проведении голосования по отзыву, вправе в любое время отозвать своих доверенных лиц, уведомив об этом избирательную комиссию голосования по отзыву, которая аннулирует выданные доверенным лицам удостоверения.</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r w:rsidRPr="00223325">
        <w:rPr>
          <w:rFonts w:eastAsia="Times New Roman" w:cs="Times New Roman"/>
          <w:szCs w:val="28"/>
          <w:lang w:eastAsia="ru-RU"/>
        </w:rPr>
        <w:t xml:space="preserve">В день голосования депутат, Глава  района, в </w:t>
      </w:r>
      <w:proofErr w:type="gramStart"/>
      <w:r w:rsidRPr="00223325">
        <w:rPr>
          <w:rFonts w:eastAsia="Times New Roman" w:cs="Times New Roman"/>
          <w:szCs w:val="28"/>
          <w:lang w:eastAsia="ru-RU"/>
        </w:rPr>
        <w:t>отношении</w:t>
      </w:r>
      <w:proofErr w:type="gramEnd"/>
      <w:r w:rsidRPr="00223325">
        <w:rPr>
          <w:rFonts w:eastAsia="Times New Roman" w:cs="Times New Roman"/>
          <w:szCs w:val="28"/>
          <w:lang w:eastAsia="ru-RU"/>
        </w:rPr>
        <w:t xml:space="preserve"> которого принято решение о проведении голосования по отзыву, вправе назначить в избирательную комиссию  наблюдателей, которые имеют право находиться в помещении для голосования с начала голосования до окончания оформления документов об итогах голосования и получить заверенные копии этих документов.</w:t>
      </w:r>
    </w:p>
    <w:p w:rsidR="00ED002C" w:rsidRPr="00223325" w:rsidRDefault="00ED002C" w:rsidP="00ED002C">
      <w:pPr>
        <w:spacing w:after="0" w:line="240" w:lineRule="auto"/>
        <w:ind w:firstLine="565"/>
        <w:jc w:val="both"/>
        <w:rPr>
          <w:bCs/>
          <w:iCs/>
          <w:snapToGrid w:val="0"/>
        </w:rPr>
      </w:pPr>
      <w:r w:rsidRPr="00223325">
        <w:rPr>
          <w:rFonts w:eastAsia="Times New Roman" w:cs="Times New Roman"/>
          <w:szCs w:val="28"/>
          <w:lang w:eastAsia="ru-RU"/>
        </w:rPr>
        <w:t xml:space="preserve">2.33. </w:t>
      </w:r>
      <w:proofErr w:type="gramStart"/>
      <w:r w:rsidRPr="00223325">
        <w:t>Депутат района, Глава  района считаются отозванными, если за отзыв проголосовало не менее половины избирателей, зарегистрированных в соответствующем избирательном округе.</w:t>
      </w:r>
      <w:proofErr w:type="gramEnd"/>
    </w:p>
    <w:p w:rsidR="00ED002C" w:rsidRPr="00223325" w:rsidRDefault="00ED002C" w:rsidP="00ED002C">
      <w:pPr>
        <w:shd w:val="clear" w:color="auto" w:fill="FFFFFF"/>
        <w:spacing w:after="0" w:line="240" w:lineRule="auto"/>
        <w:ind w:firstLine="565"/>
        <w:jc w:val="both"/>
        <w:textAlignment w:val="baseline"/>
      </w:pPr>
      <w:r w:rsidRPr="00223325">
        <w:t xml:space="preserve">2.34. Итоги голосования по отзыву депутата, Главы района и принятые решения подлежат официальному опубликованию в периодическом печатном </w:t>
      </w:r>
      <w:proofErr w:type="gramStart"/>
      <w:r w:rsidRPr="00223325">
        <w:t>издании</w:t>
      </w:r>
      <w:proofErr w:type="gramEnd"/>
      <w:r w:rsidRPr="00223325">
        <w:t>, являющемся источником официального опубликования муниципальных правовых актов муниципального района.</w:t>
      </w: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p>
    <w:p w:rsidR="00ED002C" w:rsidRPr="00223325" w:rsidRDefault="00ED002C" w:rsidP="00ED002C">
      <w:pPr>
        <w:shd w:val="clear" w:color="auto" w:fill="FFFFFF"/>
        <w:spacing w:after="0" w:line="240" w:lineRule="auto"/>
        <w:ind w:firstLine="565"/>
        <w:jc w:val="both"/>
        <w:textAlignment w:val="baseline"/>
        <w:rPr>
          <w:rFonts w:eastAsia="Times New Roman" w:cs="Times New Roman"/>
          <w:szCs w:val="28"/>
          <w:lang w:eastAsia="ru-RU"/>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Default="00ED002C" w:rsidP="00ED002C">
      <w:pPr>
        <w:spacing w:after="0" w:line="240" w:lineRule="auto"/>
        <w:jc w:val="both"/>
        <w:rPr>
          <w:rFonts w:cs="Times New Roman"/>
          <w:szCs w:val="28"/>
        </w:rPr>
      </w:pPr>
    </w:p>
    <w:p w:rsidR="00ED002C" w:rsidRDefault="00ED002C" w:rsidP="00ED002C">
      <w:pPr>
        <w:spacing w:after="0" w:line="240" w:lineRule="auto"/>
        <w:jc w:val="both"/>
        <w:rPr>
          <w:rFonts w:cs="Times New Roman"/>
          <w:szCs w:val="28"/>
        </w:rPr>
      </w:pPr>
    </w:p>
    <w:p w:rsidR="00ED002C" w:rsidRDefault="00ED002C" w:rsidP="00ED002C">
      <w:pPr>
        <w:spacing w:after="0" w:line="240" w:lineRule="auto"/>
        <w:jc w:val="both"/>
        <w:rPr>
          <w:rFonts w:cs="Times New Roman"/>
          <w:szCs w:val="28"/>
        </w:rPr>
      </w:pPr>
    </w:p>
    <w:p w:rsidR="00ED002C" w:rsidRDefault="00ED002C" w:rsidP="00ED002C">
      <w:pPr>
        <w:spacing w:after="0" w:line="240" w:lineRule="auto"/>
        <w:jc w:val="both"/>
        <w:rPr>
          <w:rFonts w:cs="Times New Roman"/>
          <w:szCs w:val="28"/>
        </w:rPr>
      </w:pPr>
    </w:p>
    <w:p w:rsidR="00ED002C" w:rsidRDefault="00ED002C" w:rsidP="00ED002C">
      <w:pPr>
        <w:spacing w:after="0" w:line="240" w:lineRule="auto"/>
        <w:jc w:val="both"/>
        <w:rPr>
          <w:rFonts w:cs="Times New Roman"/>
          <w:szCs w:val="28"/>
        </w:rPr>
      </w:pPr>
    </w:p>
    <w:p w:rsidR="00ED002C" w:rsidRPr="00223325" w:rsidRDefault="00ED002C" w:rsidP="00ED002C">
      <w:pPr>
        <w:spacing w:after="0" w:line="240" w:lineRule="auto"/>
        <w:jc w:val="both"/>
        <w:rPr>
          <w:rFonts w:cs="Times New Roman"/>
          <w:szCs w:val="28"/>
        </w:rPr>
      </w:pPr>
    </w:p>
    <w:p w:rsidR="00ED002C" w:rsidRDefault="00ED002C" w:rsidP="00ED002C">
      <w:pPr>
        <w:spacing w:after="0" w:line="240" w:lineRule="auto"/>
        <w:ind w:firstLine="565"/>
        <w:jc w:val="both"/>
        <w:rPr>
          <w:rFonts w:eastAsia="Times New Roman" w:cs="Times New Roman"/>
          <w:szCs w:val="28"/>
          <w:u w:val="single"/>
          <w:lang w:eastAsia="ru-RU"/>
        </w:rPr>
      </w:pPr>
    </w:p>
    <w:p w:rsidR="00ED002C" w:rsidRDefault="00ED002C" w:rsidP="00ED002C">
      <w:pPr>
        <w:spacing w:after="0" w:line="240" w:lineRule="auto"/>
        <w:ind w:left="5664"/>
        <w:jc w:val="center"/>
        <w:rPr>
          <w:rFonts w:eastAsia="Times New Roman" w:cs="Times New Roman"/>
          <w:sz w:val="24"/>
          <w:szCs w:val="28"/>
          <w:lang w:eastAsia="ru-RU"/>
        </w:rPr>
      </w:pPr>
      <w:r>
        <w:rPr>
          <w:rFonts w:eastAsia="Times New Roman" w:cs="Times New Roman"/>
          <w:sz w:val="24"/>
          <w:szCs w:val="28"/>
          <w:lang w:eastAsia="ru-RU"/>
        </w:rPr>
        <w:lastRenderedPageBreak/>
        <w:t xml:space="preserve">Приложение  1 </w:t>
      </w:r>
    </w:p>
    <w:p w:rsidR="00ED002C" w:rsidRPr="009863B3" w:rsidRDefault="00ED002C" w:rsidP="00ED002C">
      <w:pPr>
        <w:spacing w:after="0" w:line="240" w:lineRule="auto"/>
        <w:ind w:left="5664"/>
        <w:jc w:val="center"/>
        <w:rPr>
          <w:sz w:val="24"/>
        </w:rPr>
      </w:pPr>
      <w:r>
        <w:rPr>
          <w:rFonts w:eastAsia="Times New Roman" w:cs="Times New Roman"/>
          <w:sz w:val="24"/>
          <w:szCs w:val="28"/>
          <w:lang w:eastAsia="ru-RU"/>
        </w:rPr>
        <w:t xml:space="preserve">к </w:t>
      </w:r>
      <w:r w:rsidRPr="009863B3">
        <w:rPr>
          <w:sz w:val="24"/>
        </w:rPr>
        <w:t>П</w:t>
      </w:r>
      <w:r>
        <w:rPr>
          <w:sz w:val="24"/>
        </w:rPr>
        <w:t>оложению</w:t>
      </w:r>
    </w:p>
    <w:p w:rsidR="00ED002C" w:rsidRPr="009863B3" w:rsidRDefault="00ED002C" w:rsidP="00ED002C">
      <w:pPr>
        <w:tabs>
          <w:tab w:val="left" w:pos="3064"/>
        </w:tabs>
        <w:spacing w:after="0" w:line="240" w:lineRule="auto"/>
        <w:ind w:left="5664"/>
        <w:jc w:val="center"/>
        <w:rPr>
          <w:rFonts w:cs="Times New Roman"/>
          <w:sz w:val="24"/>
          <w:szCs w:val="28"/>
        </w:rPr>
      </w:pPr>
      <w:r>
        <w:rPr>
          <w:rFonts w:cs="Times New Roman"/>
          <w:sz w:val="24"/>
          <w:szCs w:val="28"/>
        </w:rPr>
        <w:t>о</w:t>
      </w:r>
      <w:r w:rsidRPr="009863B3">
        <w:rPr>
          <w:rFonts w:cs="Times New Roman"/>
          <w:sz w:val="24"/>
          <w:szCs w:val="28"/>
        </w:rPr>
        <w:t xml:space="preserve">б отзыве депутата, выборного должностного лица местного самоуправления  муниципального района Похвистневский </w:t>
      </w:r>
    </w:p>
    <w:p w:rsidR="00ED002C" w:rsidRDefault="00ED002C" w:rsidP="00ED002C">
      <w:pPr>
        <w:tabs>
          <w:tab w:val="left" w:pos="3064"/>
        </w:tabs>
        <w:spacing w:after="0" w:line="240" w:lineRule="auto"/>
        <w:ind w:left="5664"/>
        <w:jc w:val="center"/>
        <w:rPr>
          <w:rFonts w:cs="Times New Roman"/>
          <w:sz w:val="24"/>
          <w:szCs w:val="28"/>
        </w:rPr>
      </w:pPr>
      <w:r w:rsidRPr="009863B3">
        <w:rPr>
          <w:rFonts w:cs="Times New Roman"/>
          <w:sz w:val="24"/>
          <w:szCs w:val="28"/>
        </w:rPr>
        <w:t>Самарской области</w:t>
      </w:r>
    </w:p>
    <w:p w:rsidR="00ED002C" w:rsidRDefault="00ED002C" w:rsidP="00ED002C">
      <w:pPr>
        <w:tabs>
          <w:tab w:val="left" w:pos="3064"/>
        </w:tabs>
        <w:spacing w:after="0" w:line="240" w:lineRule="auto"/>
        <w:ind w:left="5664"/>
        <w:jc w:val="center"/>
        <w:rPr>
          <w:rFonts w:cs="Times New Roman"/>
          <w:sz w:val="24"/>
          <w:szCs w:val="28"/>
        </w:rPr>
      </w:pPr>
    </w:p>
    <w:p w:rsidR="00ED002C" w:rsidRDefault="00ED002C" w:rsidP="00ED002C">
      <w:pPr>
        <w:tabs>
          <w:tab w:val="left" w:pos="3064"/>
        </w:tabs>
        <w:spacing w:after="0" w:line="240" w:lineRule="auto"/>
        <w:ind w:left="5664"/>
        <w:jc w:val="center"/>
        <w:rPr>
          <w:rFonts w:cs="Times New Roman"/>
          <w:sz w:val="24"/>
          <w:szCs w:val="28"/>
        </w:rPr>
      </w:pPr>
    </w:p>
    <w:p w:rsidR="00ED002C" w:rsidRPr="004D05C5" w:rsidRDefault="00ED002C" w:rsidP="00ED002C">
      <w:pPr>
        <w:shd w:val="clear" w:color="auto" w:fill="FFFFFF"/>
        <w:spacing w:before="144" w:after="288" w:line="240" w:lineRule="auto"/>
        <w:jc w:val="center"/>
        <w:rPr>
          <w:rFonts w:eastAsia="Times New Roman" w:cs="Times New Roman"/>
          <w:b/>
          <w:sz w:val="22"/>
          <w:szCs w:val="18"/>
          <w:lang w:eastAsia="ru-RU"/>
        </w:rPr>
      </w:pPr>
      <w:r w:rsidRPr="004D05C5">
        <w:rPr>
          <w:rFonts w:eastAsia="Times New Roman" w:cs="Times New Roman"/>
          <w:b/>
          <w:sz w:val="22"/>
          <w:szCs w:val="18"/>
          <w:lang w:eastAsia="ru-RU"/>
        </w:rPr>
        <w:t>ПОДПИСНОЙ ЛИСТ</w:t>
      </w:r>
    </w:p>
    <w:p w:rsidR="00ED002C" w:rsidRPr="004D05C5" w:rsidRDefault="00ED002C" w:rsidP="00ED002C">
      <w:pPr>
        <w:shd w:val="clear" w:color="auto" w:fill="FFFFFF"/>
        <w:spacing w:before="144" w:after="288" w:line="240" w:lineRule="auto"/>
        <w:jc w:val="both"/>
        <w:rPr>
          <w:rFonts w:eastAsia="Times New Roman" w:cs="Times New Roman"/>
          <w:sz w:val="22"/>
          <w:szCs w:val="18"/>
          <w:lang w:eastAsia="ru-RU"/>
        </w:rPr>
      </w:pPr>
      <w:r w:rsidRPr="004D05C5">
        <w:rPr>
          <w:rFonts w:eastAsia="Times New Roman" w:cs="Times New Roman"/>
          <w:sz w:val="22"/>
          <w:szCs w:val="18"/>
          <w:lang w:eastAsia="ru-RU"/>
        </w:rPr>
        <w:t xml:space="preserve">Мы, нижеподписавшиеся, поддерживаем отзыв депутата </w:t>
      </w:r>
      <w:r>
        <w:rPr>
          <w:rFonts w:eastAsia="Times New Roman" w:cs="Times New Roman"/>
          <w:sz w:val="22"/>
          <w:szCs w:val="18"/>
          <w:lang w:eastAsia="ru-RU"/>
        </w:rPr>
        <w:t>С</w:t>
      </w:r>
      <w:r w:rsidRPr="004D05C5">
        <w:rPr>
          <w:rFonts w:eastAsia="Times New Roman" w:cs="Times New Roman"/>
          <w:sz w:val="22"/>
          <w:szCs w:val="18"/>
          <w:lang w:eastAsia="ru-RU"/>
        </w:rPr>
        <w:t xml:space="preserve">обрания </w:t>
      </w:r>
      <w:r>
        <w:rPr>
          <w:rFonts w:eastAsia="Times New Roman" w:cs="Times New Roman"/>
          <w:sz w:val="22"/>
          <w:szCs w:val="18"/>
          <w:lang w:eastAsia="ru-RU"/>
        </w:rPr>
        <w:t xml:space="preserve">представителей муниципального района Похвистневский Самарской </w:t>
      </w:r>
      <w:proofErr w:type="spellStart"/>
      <w:r>
        <w:rPr>
          <w:rFonts w:eastAsia="Times New Roman" w:cs="Times New Roman"/>
          <w:sz w:val="22"/>
          <w:szCs w:val="18"/>
          <w:lang w:eastAsia="ru-RU"/>
        </w:rPr>
        <w:t>област</w:t>
      </w:r>
      <w:proofErr w:type="spellEnd"/>
      <w:r w:rsidRPr="004D05C5">
        <w:rPr>
          <w:rFonts w:eastAsia="Times New Roman" w:cs="Times New Roman"/>
          <w:sz w:val="22"/>
          <w:szCs w:val="18"/>
          <w:lang w:eastAsia="ru-RU"/>
        </w:rPr>
        <w:t xml:space="preserve"> (</w:t>
      </w:r>
      <w:r>
        <w:rPr>
          <w:rFonts w:eastAsia="Times New Roman" w:cs="Times New Roman"/>
          <w:sz w:val="22"/>
          <w:szCs w:val="18"/>
          <w:lang w:eastAsia="ru-RU"/>
        </w:rPr>
        <w:t>Г</w:t>
      </w:r>
      <w:r w:rsidRPr="004D05C5">
        <w:rPr>
          <w:rFonts w:eastAsia="Times New Roman" w:cs="Times New Roman"/>
          <w:sz w:val="22"/>
          <w:szCs w:val="18"/>
          <w:lang w:eastAsia="ru-RU"/>
        </w:rPr>
        <w:t xml:space="preserve">лавы </w:t>
      </w:r>
      <w:r>
        <w:rPr>
          <w:rFonts w:eastAsia="Times New Roman" w:cs="Times New Roman"/>
          <w:sz w:val="22"/>
          <w:szCs w:val="18"/>
          <w:lang w:eastAsia="ru-RU"/>
        </w:rPr>
        <w:t xml:space="preserve">муниципального </w:t>
      </w:r>
      <w:r w:rsidRPr="004D05C5">
        <w:rPr>
          <w:rFonts w:eastAsia="Times New Roman" w:cs="Times New Roman"/>
          <w:sz w:val="22"/>
          <w:szCs w:val="18"/>
          <w:lang w:eastAsia="ru-RU"/>
        </w:rPr>
        <w:t xml:space="preserve"> района</w:t>
      </w:r>
      <w:r>
        <w:rPr>
          <w:rFonts w:eastAsia="Times New Roman" w:cs="Times New Roman"/>
          <w:sz w:val="22"/>
          <w:szCs w:val="18"/>
          <w:lang w:eastAsia="ru-RU"/>
        </w:rPr>
        <w:t xml:space="preserve"> Похвистневский Самарской области</w:t>
      </w:r>
      <w:r w:rsidRPr="004D05C5">
        <w:rPr>
          <w:rFonts w:eastAsia="Times New Roman" w:cs="Times New Roman"/>
          <w:sz w:val="22"/>
          <w:szCs w:val="18"/>
          <w:lang w:eastAsia="ru-RU"/>
        </w:rPr>
        <w:t xml:space="preserve">) </w:t>
      </w:r>
      <w:r>
        <w:rPr>
          <w:rFonts w:eastAsia="Times New Roman" w:cs="Times New Roman"/>
          <w:sz w:val="22"/>
          <w:szCs w:val="18"/>
          <w:lang w:eastAsia="ru-RU"/>
        </w:rPr>
        <w:t>____________________________________________________________________</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910"/>
          <w:tab w:val="left" w:pos="8588"/>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¦Фамилия, </w:t>
      </w:r>
      <w:proofErr w:type="spellStart"/>
      <w:r w:rsidRPr="00E932D5">
        <w:rPr>
          <w:rFonts w:ascii="Courier New" w:eastAsia="Times New Roman" w:hAnsi="Courier New" w:cs="Courier New"/>
          <w:sz w:val="20"/>
          <w:szCs w:val="20"/>
          <w:lang w:eastAsia="ru-RU"/>
        </w:rPr>
        <w:t>имя,¦Годрождения¦Адресместа¦Серия</w:t>
      </w:r>
      <w:proofErr w:type="spellEnd"/>
      <w:r w:rsidRPr="00E932D5">
        <w:rPr>
          <w:rFonts w:ascii="Courier New" w:eastAsia="Times New Roman" w:hAnsi="Courier New" w:cs="Courier New"/>
          <w:sz w:val="20"/>
          <w:szCs w:val="20"/>
          <w:lang w:eastAsia="ru-RU"/>
        </w:rPr>
        <w:t xml:space="preserve"> и </w:t>
      </w:r>
      <w:proofErr w:type="spellStart"/>
      <w:r w:rsidRPr="00E932D5">
        <w:rPr>
          <w:rFonts w:ascii="Courier New" w:eastAsia="Times New Roman" w:hAnsi="Courier New" w:cs="Courier New"/>
          <w:sz w:val="20"/>
          <w:szCs w:val="20"/>
          <w:lang w:eastAsia="ru-RU"/>
        </w:rPr>
        <w:t>номер¦Подпись</w:t>
      </w:r>
      <w:proofErr w:type="spellEnd"/>
      <w:r w:rsidRPr="00E932D5">
        <w:rPr>
          <w:rFonts w:ascii="Courier New" w:eastAsia="Times New Roman" w:hAnsi="Courier New" w:cs="Courier New"/>
          <w:sz w:val="20"/>
          <w:szCs w:val="20"/>
          <w:lang w:eastAsia="ru-RU"/>
        </w:rPr>
        <w:t xml:space="preserve">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proofErr w:type="gramStart"/>
      <w:r w:rsidRPr="00E932D5">
        <w:rPr>
          <w:rFonts w:ascii="Courier New" w:eastAsia="Times New Roman" w:hAnsi="Courier New" w:cs="Courier New"/>
          <w:sz w:val="20"/>
          <w:szCs w:val="20"/>
          <w:lang w:eastAsia="ru-RU"/>
        </w:rPr>
        <w:t>¦  ¦  отчество   ¦(в возрасте ¦жительства ¦паспорта или ¦ и дата ¦</w:t>
      </w:r>
      <w:proofErr w:type="gramEnd"/>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¦NN¦ (полностью) ¦  18 лет -  ¦           ¦ </w:t>
      </w:r>
      <w:proofErr w:type="gramStart"/>
      <w:r w:rsidRPr="00E932D5">
        <w:rPr>
          <w:rFonts w:ascii="Courier New" w:eastAsia="Times New Roman" w:hAnsi="Courier New" w:cs="Courier New"/>
          <w:sz w:val="20"/>
          <w:szCs w:val="20"/>
          <w:lang w:eastAsia="ru-RU"/>
        </w:rPr>
        <w:t>заменяющего</w:t>
      </w:r>
      <w:proofErr w:type="gramEnd"/>
      <w:r w:rsidRPr="00E932D5">
        <w:rPr>
          <w:rFonts w:ascii="Courier New" w:eastAsia="Times New Roman" w:hAnsi="Courier New" w:cs="Courier New"/>
          <w:sz w:val="20"/>
          <w:szCs w:val="20"/>
          <w:lang w:eastAsia="ru-RU"/>
        </w:rPr>
        <w:t xml:space="preserve"> ¦   ее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             ¦  число и   ¦           ¦его </w:t>
      </w:r>
      <w:proofErr w:type="spellStart"/>
      <w:r w:rsidRPr="00E932D5">
        <w:rPr>
          <w:rFonts w:ascii="Courier New" w:eastAsia="Times New Roman" w:hAnsi="Courier New" w:cs="Courier New"/>
          <w:sz w:val="20"/>
          <w:szCs w:val="20"/>
          <w:lang w:eastAsia="ru-RU"/>
        </w:rPr>
        <w:t>документа¦внесения¦</w:t>
      </w:r>
      <w:proofErr w:type="spellEnd"/>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w:t>
      </w:r>
      <w:proofErr w:type="spellStart"/>
      <w:r w:rsidRPr="00E932D5">
        <w:rPr>
          <w:rFonts w:ascii="Courier New" w:eastAsia="Times New Roman" w:hAnsi="Courier New" w:cs="Courier New"/>
          <w:sz w:val="20"/>
          <w:szCs w:val="20"/>
          <w:lang w:eastAsia="ru-RU"/>
        </w:rPr>
        <w:t>¦</w:t>
      </w:r>
      <w:proofErr w:type="spellEnd"/>
      <w:r w:rsidRPr="00E932D5">
        <w:rPr>
          <w:rFonts w:ascii="Courier New" w:eastAsia="Times New Roman" w:hAnsi="Courier New" w:cs="Courier New"/>
          <w:sz w:val="20"/>
          <w:szCs w:val="20"/>
          <w:lang w:eastAsia="ru-RU"/>
        </w:rPr>
        <w:t xml:space="preserve">             ¦   месяц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             ¦ рождения)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¦1.¦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¦2.¦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¦3.¦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¦4.¦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¦5.¦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L--+-------------+------------+-----------+-------------+---------</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4D05C5">
        <w:rPr>
          <w:rFonts w:eastAsia="Times New Roman" w:cs="Times New Roman"/>
          <w:sz w:val="22"/>
          <w:szCs w:val="20"/>
          <w:lang w:eastAsia="ru-RU"/>
        </w:rPr>
        <w:t>Подписной лист удостоверяю</w:t>
      </w:r>
      <w:r w:rsidRPr="00E932D5">
        <w:rPr>
          <w:rFonts w:ascii="Courier New" w:eastAsia="Times New Roman" w:hAnsi="Courier New" w:cs="Courier New"/>
          <w:sz w:val="20"/>
          <w:szCs w:val="20"/>
          <w:lang w:eastAsia="ru-RU"/>
        </w:rPr>
        <w:t>___________________________________</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__________________________________________________________________</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E932D5">
        <w:rPr>
          <w:rFonts w:ascii="Courier New" w:eastAsia="Times New Roman" w:hAnsi="Courier New" w:cs="Courier New"/>
          <w:sz w:val="20"/>
          <w:szCs w:val="20"/>
          <w:lang w:eastAsia="ru-RU"/>
        </w:rPr>
        <w:t>(</w:t>
      </w:r>
      <w:r w:rsidRPr="004D05C5">
        <w:rPr>
          <w:rFonts w:eastAsia="Times New Roman" w:cs="Times New Roman"/>
          <w:sz w:val="20"/>
          <w:szCs w:val="20"/>
          <w:lang w:eastAsia="ru-RU"/>
        </w:rPr>
        <w:t>Фамилия, имя, отчество, место жительства, серия и номер паспортаили заменяющего его документа лица, собиравшего подписи)</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Уполномоченный представитель инициативной группы:</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_____________________________ /расшифровка подписи/</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(подпись)</w:t>
      </w:r>
    </w:p>
    <w:p w:rsidR="00ED002C" w:rsidRPr="009863B3" w:rsidRDefault="00ED002C" w:rsidP="00ED002C">
      <w:pPr>
        <w:tabs>
          <w:tab w:val="left" w:pos="3064"/>
        </w:tabs>
        <w:spacing w:after="0" w:line="240" w:lineRule="auto"/>
        <w:jc w:val="both"/>
        <w:rPr>
          <w:rFonts w:cs="Times New Roman"/>
          <w:sz w:val="24"/>
          <w:szCs w:val="28"/>
        </w:rPr>
      </w:pPr>
    </w:p>
    <w:p w:rsidR="00ED002C" w:rsidRPr="00E916C9" w:rsidRDefault="00ED002C" w:rsidP="00ED002C">
      <w:pPr>
        <w:spacing w:after="0" w:line="240" w:lineRule="auto"/>
        <w:ind w:left="5664"/>
        <w:jc w:val="center"/>
        <w:rPr>
          <w:rFonts w:eastAsia="Times New Roman" w:cs="Times New Roman"/>
          <w:szCs w:val="28"/>
          <w:lang w:eastAsia="ru-RU"/>
        </w:rPr>
      </w:pPr>
      <w:r w:rsidRPr="009863B3">
        <w:rPr>
          <w:rFonts w:eastAsia="Times New Roman" w:cs="Times New Roman"/>
          <w:sz w:val="24"/>
          <w:szCs w:val="28"/>
          <w:lang w:eastAsia="ru-RU"/>
        </w:rPr>
        <w:br/>
      </w:r>
    </w:p>
    <w:p w:rsidR="00ED002C" w:rsidRPr="00E916C9" w:rsidRDefault="00ED002C" w:rsidP="00ED002C">
      <w:pPr>
        <w:spacing w:after="0" w:line="240" w:lineRule="auto"/>
        <w:ind w:firstLine="565"/>
        <w:jc w:val="both"/>
        <w:rPr>
          <w:rFonts w:eastAsia="Times New Roman" w:cs="Times New Roman"/>
          <w:szCs w:val="28"/>
          <w:lang w:eastAsia="ru-RU"/>
        </w:rPr>
      </w:pPr>
      <w:r w:rsidRPr="00E916C9">
        <w:rPr>
          <w:rFonts w:eastAsia="Times New Roman" w:cs="Times New Roman"/>
          <w:szCs w:val="28"/>
          <w:lang w:eastAsia="ru-RU"/>
        </w:rPr>
        <w:br/>
      </w:r>
    </w:p>
    <w:p w:rsidR="00ED002C" w:rsidRDefault="00ED002C" w:rsidP="00ED002C">
      <w:pPr>
        <w:spacing w:after="0" w:line="240" w:lineRule="auto"/>
        <w:ind w:firstLine="565"/>
        <w:jc w:val="both"/>
        <w:rPr>
          <w:rFonts w:eastAsia="Times New Roman" w:cs="Times New Roman"/>
          <w:szCs w:val="28"/>
          <w:lang w:eastAsia="ru-RU"/>
        </w:rPr>
      </w:pPr>
    </w:p>
    <w:p w:rsidR="00ED002C" w:rsidRPr="00E916C9" w:rsidRDefault="00ED002C" w:rsidP="00ED002C">
      <w:pPr>
        <w:spacing w:after="0" w:line="240" w:lineRule="auto"/>
        <w:ind w:firstLine="565"/>
        <w:jc w:val="both"/>
      </w:pPr>
      <w:bookmarkStart w:id="0" w:name="_GoBack"/>
      <w:bookmarkEnd w:id="0"/>
      <w:r w:rsidRPr="00E916C9">
        <w:rPr>
          <w:rFonts w:eastAsia="Times New Roman" w:cs="Times New Roman"/>
          <w:szCs w:val="28"/>
          <w:lang w:eastAsia="ru-RU"/>
        </w:rPr>
        <w:br/>
      </w:r>
    </w:p>
    <w:p w:rsidR="00ED002C" w:rsidRPr="00E916C9" w:rsidRDefault="00ED002C" w:rsidP="00ED002C">
      <w:pPr>
        <w:shd w:val="clear" w:color="auto" w:fill="FFFFFF"/>
        <w:spacing w:after="0" w:line="240" w:lineRule="auto"/>
        <w:ind w:firstLine="565"/>
        <w:jc w:val="both"/>
        <w:rPr>
          <w:rFonts w:eastAsia="Times New Roman" w:cs="Times New Roman"/>
          <w:szCs w:val="28"/>
          <w:lang w:eastAsia="ru-RU"/>
        </w:rPr>
      </w:pPr>
    </w:p>
    <w:p w:rsidR="00ED002C" w:rsidRDefault="00ED002C" w:rsidP="00ED002C">
      <w:pPr>
        <w:spacing w:after="0" w:line="240" w:lineRule="auto"/>
        <w:ind w:left="5664"/>
        <w:jc w:val="center"/>
        <w:rPr>
          <w:rFonts w:eastAsia="Times New Roman" w:cs="Times New Roman"/>
          <w:sz w:val="24"/>
          <w:szCs w:val="28"/>
          <w:lang w:eastAsia="ru-RU"/>
        </w:rPr>
      </w:pPr>
      <w:r>
        <w:rPr>
          <w:rFonts w:eastAsia="Times New Roman" w:cs="Times New Roman"/>
          <w:sz w:val="24"/>
          <w:szCs w:val="28"/>
          <w:lang w:eastAsia="ru-RU"/>
        </w:rPr>
        <w:lastRenderedPageBreak/>
        <w:t xml:space="preserve">Приложение  2 </w:t>
      </w:r>
    </w:p>
    <w:p w:rsidR="00ED002C" w:rsidRPr="009863B3" w:rsidRDefault="00ED002C" w:rsidP="00ED002C">
      <w:pPr>
        <w:spacing w:after="0" w:line="240" w:lineRule="auto"/>
        <w:ind w:left="5664"/>
        <w:jc w:val="center"/>
        <w:rPr>
          <w:sz w:val="24"/>
        </w:rPr>
      </w:pPr>
      <w:r>
        <w:rPr>
          <w:rFonts w:eastAsia="Times New Roman" w:cs="Times New Roman"/>
          <w:sz w:val="24"/>
          <w:szCs w:val="28"/>
          <w:lang w:eastAsia="ru-RU"/>
        </w:rPr>
        <w:t xml:space="preserve">к </w:t>
      </w:r>
      <w:r w:rsidRPr="009863B3">
        <w:rPr>
          <w:sz w:val="24"/>
        </w:rPr>
        <w:t>П</w:t>
      </w:r>
      <w:r>
        <w:rPr>
          <w:sz w:val="24"/>
        </w:rPr>
        <w:t>оложению</w:t>
      </w:r>
    </w:p>
    <w:p w:rsidR="00ED002C" w:rsidRPr="009863B3" w:rsidRDefault="00ED002C" w:rsidP="00ED002C">
      <w:pPr>
        <w:tabs>
          <w:tab w:val="left" w:pos="3064"/>
        </w:tabs>
        <w:spacing w:after="0" w:line="240" w:lineRule="auto"/>
        <w:ind w:left="5664"/>
        <w:jc w:val="center"/>
        <w:rPr>
          <w:rFonts w:cs="Times New Roman"/>
          <w:sz w:val="24"/>
          <w:szCs w:val="28"/>
        </w:rPr>
      </w:pPr>
      <w:r>
        <w:rPr>
          <w:rFonts w:cs="Times New Roman"/>
          <w:sz w:val="24"/>
          <w:szCs w:val="28"/>
        </w:rPr>
        <w:t>о</w:t>
      </w:r>
      <w:r w:rsidRPr="009863B3">
        <w:rPr>
          <w:rFonts w:cs="Times New Roman"/>
          <w:sz w:val="24"/>
          <w:szCs w:val="28"/>
        </w:rPr>
        <w:t xml:space="preserve">б отзыве депутата, выборного должностного лица местного самоуправления  муниципального района Похвистневский </w:t>
      </w:r>
    </w:p>
    <w:p w:rsidR="00ED002C" w:rsidRDefault="00ED002C" w:rsidP="00ED002C">
      <w:pPr>
        <w:tabs>
          <w:tab w:val="left" w:pos="3064"/>
        </w:tabs>
        <w:spacing w:after="0" w:line="240" w:lineRule="auto"/>
        <w:ind w:left="5664"/>
        <w:jc w:val="center"/>
        <w:rPr>
          <w:rFonts w:cs="Times New Roman"/>
          <w:sz w:val="24"/>
          <w:szCs w:val="28"/>
        </w:rPr>
      </w:pPr>
      <w:r w:rsidRPr="009863B3">
        <w:rPr>
          <w:rFonts w:cs="Times New Roman"/>
          <w:sz w:val="24"/>
          <w:szCs w:val="28"/>
        </w:rPr>
        <w:t>Самарской области</w:t>
      </w:r>
    </w:p>
    <w:p w:rsidR="00ED002C" w:rsidRPr="00E916C9" w:rsidRDefault="00ED002C" w:rsidP="00ED002C">
      <w:pPr>
        <w:pStyle w:val="ConsPlusNormal"/>
        <w:ind w:firstLine="565"/>
        <w:jc w:val="both"/>
        <w:rPr>
          <w:szCs w:val="28"/>
        </w:rPr>
      </w:pPr>
    </w:p>
    <w:p w:rsidR="00ED002C" w:rsidRPr="00E916C9" w:rsidRDefault="00ED002C" w:rsidP="00ED002C">
      <w:pPr>
        <w:pStyle w:val="ConsPlusNormal"/>
        <w:ind w:firstLine="540"/>
        <w:jc w:val="both"/>
        <w:rPr>
          <w:szCs w:val="18"/>
        </w:rPr>
      </w:pPr>
    </w:p>
    <w:p w:rsidR="00ED002C" w:rsidRPr="004D05C5" w:rsidRDefault="00ED002C" w:rsidP="00ED002C">
      <w:pPr>
        <w:shd w:val="clear" w:color="auto" w:fill="FFFFFF"/>
        <w:spacing w:before="144" w:after="288" w:line="240" w:lineRule="auto"/>
        <w:jc w:val="center"/>
        <w:rPr>
          <w:rFonts w:eastAsia="Times New Roman" w:cs="Times New Roman"/>
          <w:b/>
          <w:sz w:val="22"/>
          <w:szCs w:val="18"/>
          <w:lang w:eastAsia="ru-RU"/>
        </w:rPr>
      </w:pPr>
      <w:r w:rsidRPr="004D05C5">
        <w:rPr>
          <w:rFonts w:eastAsia="Times New Roman" w:cs="Times New Roman"/>
          <w:b/>
          <w:sz w:val="22"/>
          <w:szCs w:val="18"/>
          <w:lang w:eastAsia="ru-RU"/>
        </w:rPr>
        <w:t>ПОДПИСНОЙ ЛИСТ</w:t>
      </w:r>
    </w:p>
    <w:p w:rsidR="00ED002C" w:rsidRDefault="00ED002C" w:rsidP="00ED002C">
      <w:pPr>
        <w:shd w:val="clear" w:color="auto" w:fill="FFFFFF"/>
        <w:spacing w:after="0" w:line="240" w:lineRule="auto"/>
        <w:ind w:firstLine="565"/>
        <w:jc w:val="both"/>
        <w:rPr>
          <w:rFonts w:eastAsia="Times New Roman" w:cs="Times New Roman"/>
          <w:sz w:val="22"/>
          <w:szCs w:val="18"/>
          <w:lang w:eastAsia="ru-RU"/>
        </w:rPr>
      </w:pPr>
      <w:r w:rsidRPr="004D05C5">
        <w:rPr>
          <w:rFonts w:eastAsia="Times New Roman" w:cs="Times New Roman"/>
          <w:sz w:val="22"/>
          <w:szCs w:val="18"/>
          <w:lang w:eastAsia="ru-RU"/>
        </w:rPr>
        <w:t xml:space="preserve">Мы, нижеподписавшиеся, поддерживаем отзыв депутата </w:t>
      </w:r>
      <w:r>
        <w:rPr>
          <w:rFonts w:eastAsia="Times New Roman" w:cs="Times New Roman"/>
          <w:sz w:val="22"/>
          <w:szCs w:val="18"/>
          <w:lang w:eastAsia="ru-RU"/>
        </w:rPr>
        <w:t>С</w:t>
      </w:r>
      <w:r w:rsidRPr="004D05C5">
        <w:rPr>
          <w:rFonts w:eastAsia="Times New Roman" w:cs="Times New Roman"/>
          <w:sz w:val="22"/>
          <w:szCs w:val="18"/>
          <w:lang w:eastAsia="ru-RU"/>
        </w:rPr>
        <w:t xml:space="preserve">обрания </w:t>
      </w:r>
      <w:r>
        <w:rPr>
          <w:rFonts w:eastAsia="Times New Roman" w:cs="Times New Roman"/>
          <w:sz w:val="22"/>
          <w:szCs w:val="18"/>
          <w:lang w:eastAsia="ru-RU"/>
        </w:rPr>
        <w:t xml:space="preserve">представителей муниципального района Похвистневский Самарской </w:t>
      </w:r>
      <w:proofErr w:type="spellStart"/>
      <w:r>
        <w:rPr>
          <w:rFonts w:eastAsia="Times New Roman" w:cs="Times New Roman"/>
          <w:sz w:val="22"/>
          <w:szCs w:val="18"/>
          <w:lang w:eastAsia="ru-RU"/>
        </w:rPr>
        <w:t>област</w:t>
      </w:r>
      <w:proofErr w:type="spellEnd"/>
      <w:r w:rsidRPr="004D05C5">
        <w:rPr>
          <w:rFonts w:eastAsia="Times New Roman" w:cs="Times New Roman"/>
          <w:sz w:val="22"/>
          <w:szCs w:val="18"/>
          <w:lang w:eastAsia="ru-RU"/>
        </w:rPr>
        <w:t xml:space="preserve"> (</w:t>
      </w:r>
      <w:r>
        <w:rPr>
          <w:rFonts w:eastAsia="Times New Roman" w:cs="Times New Roman"/>
          <w:sz w:val="22"/>
          <w:szCs w:val="18"/>
          <w:lang w:eastAsia="ru-RU"/>
        </w:rPr>
        <w:t>Г</w:t>
      </w:r>
      <w:r w:rsidRPr="004D05C5">
        <w:rPr>
          <w:rFonts w:eastAsia="Times New Roman" w:cs="Times New Roman"/>
          <w:sz w:val="22"/>
          <w:szCs w:val="18"/>
          <w:lang w:eastAsia="ru-RU"/>
        </w:rPr>
        <w:t xml:space="preserve">лавы </w:t>
      </w:r>
      <w:r>
        <w:rPr>
          <w:rFonts w:eastAsia="Times New Roman" w:cs="Times New Roman"/>
          <w:sz w:val="22"/>
          <w:szCs w:val="18"/>
          <w:lang w:eastAsia="ru-RU"/>
        </w:rPr>
        <w:t xml:space="preserve">муниципального </w:t>
      </w:r>
      <w:r w:rsidRPr="004D05C5">
        <w:rPr>
          <w:rFonts w:eastAsia="Times New Roman" w:cs="Times New Roman"/>
          <w:sz w:val="22"/>
          <w:szCs w:val="18"/>
          <w:lang w:eastAsia="ru-RU"/>
        </w:rPr>
        <w:t xml:space="preserve"> района</w:t>
      </w:r>
      <w:r>
        <w:rPr>
          <w:rFonts w:eastAsia="Times New Roman" w:cs="Times New Roman"/>
          <w:sz w:val="22"/>
          <w:szCs w:val="18"/>
          <w:lang w:eastAsia="ru-RU"/>
        </w:rPr>
        <w:t xml:space="preserve"> Похвистневский Самарской области</w:t>
      </w:r>
      <w:r w:rsidRPr="004D05C5">
        <w:rPr>
          <w:rFonts w:eastAsia="Times New Roman" w:cs="Times New Roman"/>
          <w:sz w:val="22"/>
          <w:szCs w:val="18"/>
          <w:lang w:eastAsia="ru-RU"/>
        </w:rPr>
        <w:t xml:space="preserve">) </w:t>
      </w:r>
      <w:r>
        <w:rPr>
          <w:rFonts w:eastAsia="Times New Roman" w:cs="Times New Roman"/>
          <w:sz w:val="22"/>
          <w:szCs w:val="18"/>
          <w:lang w:eastAsia="ru-RU"/>
        </w:rPr>
        <w:t xml:space="preserve">______________________________________________________ </w:t>
      </w:r>
    </w:p>
    <w:p w:rsidR="00ED002C" w:rsidRDefault="00ED002C" w:rsidP="00ED002C">
      <w:pPr>
        <w:shd w:val="clear" w:color="auto" w:fill="FFFFFF"/>
        <w:spacing w:after="0" w:line="240" w:lineRule="auto"/>
        <w:ind w:firstLine="565"/>
        <w:jc w:val="both"/>
        <w:rPr>
          <w:rFonts w:eastAsia="Times New Roman" w:cs="Times New Roman"/>
          <w:sz w:val="22"/>
          <w:szCs w:val="18"/>
          <w:lang w:eastAsia="ru-RU"/>
        </w:rPr>
      </w:pPr>
    </w:p>
    <w:p w:rsidR="00ED002C" w:rsidRPr="00E916C9" w:rsidRDefault="00ED002C" w:rsidP="00ED002C">
      <w:pPr>
        <w:shd w:val="clear" w:color="auto" w:fill="FFFFFF"/>
        <w:spacing w:after="0" w:line="240" w:lineRule="auto"/>
        <w:ind w:firstLine="565"/>
        <w:jc w:val="both"/>
        <w:rPr>
          <w:rFonts w:eastAsia="Times New Roman" w:cs="Times New Roman"/>
          <w:szCs w:val="18"/>
          <w:lang w:eastAsia="ru-RU"/>
        </w:rPr>
      </w:pP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¦Фамилия, </w:t>
      </w:r>
      <w:proofErr w:type="spellStart"/>
      <w:r w:rsidRPr="00E932D5">
        <w:rPr>
          <w:rFonts w:ascii="Courier New" w:eastAsia="Times New Roman" w:hAnsi="Courier New" w:cs="Courier New"/>
          <w:sz w:val="20"/>
          <w:szCs w:val="20"/>
          <w:lang w:eastAsia="ru-RU"/>
        </w:rPr>
        <w:t>имя,¦Годрождения¦Адресместа¦Серия</w:t>
      </w:r>
      <w:proofErr w:type="spellEnd"/>
      <w:r w:rsidRPr="00E932D5">
        <w:rPr>
          <w:rFonts w:ascii="Courier New" w:eastAsia="Times New Roman" w:hAnsi="Courier New" w:cs="Courier New"/>
          <w:sz w:val="20"/>
          <w:szCs w:val="20"/>
          <w:lang w:eastAsia="ru-RU"/>
        </w:rPr>
        <w:t xml:space="preserve"> и </w:t>
      </w:r>
      <w:proofErr w:type="spellStart"/>
      <w:r w:rsidRPr="00E932D5">
        <w:rPr>
          <w:rFonts w:ascii="Courier New" w:eastAsia="Times New Roman" w:hAnsi="Courier New" w:cs="Courier New"/>
          <w:sz w:val="20"/>
          <w:szCs w:val="20"/>
          <w:lang w:eastAsia="ru-RU"/>
        </w:rPr>
        <w:t>номер¦Подпись</w:t>
      </w:r>
      <w:proofErr w:type="spellEnd"/>
      <w:r w:rsidRPr="00E932D5">
        <w:rPr>
          <w:rFonts w:ascii="Courier New" w:eastAsia="Times New Roman" w:hAnsi="Courier New" w:cs="Courier New"/>
          <w:sz w:val="20"/>
          <w:szCs w:val="20"/>
          <w:lang w:eastAsia="ru-RU"/>
        </w:rPr>
        <w:t xml:space="preserve">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proofErr w:type="gramStart"/>
      <w:r w:rsidRPr="00E932D5">
        <w:rPr>
          <w:rFonts w:ascii="Courier New" w:eastAsia="Times New Roman" w:hAnsi="Courier New" w:cs="Courier New"/>
          <w:sz w:val="20"/>
          <w:szCs w:val="20"/>
          <w:lang w:eastAsia="ru-RU"/>
        </w:rPr>
        <w:t>¦  ¦  отчество   ¦(в возрасте ¦жительства ¦паспорта или ¦ и дата ¦</w:t>
      </w:r>
      <w:proofErr w:type="gramEnd"/>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¦NN¦ (полностью) ¦  18 лет -  ¦           ¦ </w:t>
      </w:r>
      <w:proofErr w:type="gramStart"/>
      <w:r w:rsidRPr="00E932D5">
        <w:rPr>
          <w:rFonts w:ascii="Courier New" w:eastAsia="Times New Roman" w:hAnsi="Courier New" w:cs="Courier New"/>
          <w:sz w:val="20"/>
          <w:szCs w:val="20"/>
          <w:lang w:eastAsia="ru-RU"/>
        </w:rPr>
        <w:t>заменяющего</w:t>
      </w:r>
      <w:proofErr w:type="gramEnd"/>
      <w:r w:rsidRPr="00E932D5">
        <w:rPr>
          <w:rFonts w:ascii="Courier New" w:eastAsia="Times New Roman" w:hAnsi="Courier New" w:cs="Courier New"/>
          <w:sz w:val="20"/>
          <w:szCs w:val="20"/>
          <w:lang w:eastAsia="ru-RU"/>
        </w:rPr>
        <w:t xml:space="preserve"> ¦   ее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             ¦  число и   ¦           ¦его </w:t>
      </w:r>
      <w:proofErr w:type="spellStart"/>
      <w:r w:rsidRPr="00E932D5">
        <w:rPr>
          <w:rFonts w:ascii="Courier New" w:eastAsia="Times New Roman" w:hAnsi="Courier New" w:cs="Courier New"/>
          <w:sz w:val="20"/>
          <w:szCs w:val="20"/>
          <w:lang w:eastAsia="ru-RU"/>
        </w:rPr>
        <w:t>документа¦внесения¦</w:t>
      </w:r>
      <w:proofErr w:type="spellEnd"/>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xml:space="preserve">¦  </w:t>
      </w:r>
      <w:proofErr w:type="spellStart"/>
      <w:r w:rsidRPr="00E932D5">
        <w:rPr>
          <w:rFonts w:ascii="Courier New" w:eastAsia="Times New Roman" w:hAnsi="Courier New" w:cs="Courier New"/>
          <w:sz w:val="20"/>
          <w:szCs w:val="20"/>
          <w:lang w:eastAsia="ru-RU"/>
        </w:rPr>
        <w:t>¦</w:t>
      </w:r>
      <w:proofErr w:type="spellEnd"/>
      <w:r w:rsidRPr="00E932D5">
        <w:rPr>
          <w:rFonts w:ascii="Courier New" w:eastAsia="Times New Roman" w:hAnsi="Courier New" w:cs="Courier New"/>
          <w:sz w:val="20"/>
          <w:szCs w:val="20"/>
          <w:lang w:eastAsia="ru-RU"/>
        </w:rPr>
        <w:t xml:space="preserve">             ¦    месяц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  ¦             ¦ рождения)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¦1.¦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¦2.¦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¦3.¦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¦4.¦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¦5.¦             ¦            ¦           ¦             ¦        ¦</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L--+-------------+------------+-----------+-------------+---------</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4D05C5">
        <w:rPr>
          <w:rFonts w:eastAsia="Times New Roman" w:cs="Times New Roman"/>
          <w:sz w:val="20"/>
          <w:szCs w:val="20"/>
          <w:lang w:eastAsia="ru-RU"/>
        </w:rPr>
        <w:t>Подписной лист удостоверяю</w:t>
      </w:r>
      <w:r w:rsidRPr="00E932D5">
        <w:rPr>
          <w:rFonts w:ascii="Courier New" w:eastAsia="Times New Roman" w:hAnsi="Courier New" w:cs="Courier New"/>
          <w:sz w:val="20"/>
          <w:szCs w:val="20"/>
          <w:lang w:eastAsia="ru-RU"/>
        </w:rPr>
        <w:t xml:space="preserve"> __________________________________</w:t>
      </w:r>
    </w:p>
    <w:p w:rsidR="00ED002C" w:rsidRPr="00E932D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ascii="Courier New" w:eastAsia="Times New Roman" w:hAnsi="Courier New" w:cs="Courier New"/>
          <w:sz w:val="20"/>
          <w:szCs w:val="20"/>
          <w:lang w:eastAsia="ru-RU"/>
        </w:rPr>
      </w:pPr>
      <w:r w:rsidRPr="00E932D5">
        <w:rPr>
          <w:rFonts w:ascii="Courier New" w:eastAsia="Times New Roman" w:hAnsi="Courier New" w:cs="Courier New"/>
          <w:sz w:val="20"/>
          <w:szCs w:val="20"/>
          <w:lang w:eastAsia="ru-RU"/>
        </w:rPr>
        <w:t>__________________________________________________________________</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(Фамилия, имя, отчество, место жительства, серия и номер паспортаили заменяющего его документа лица, собиравшего подписи)</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Уполномоченный представитель избирательного объединения:</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_____________________________     /расшифровка подписи/</w:t>
      </w:r>
    </w:p>
    <w:p w:rsidR="00ED002C" w:rsidRPr="004D05C5" w:rsidRDefault="00ED002C" w:rsidP="00ED0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0" w:lineRule="atLeast"/>
        <w:rPr>
          <w:rFonts w:eastAsia="Times New Roman" w:cs="Times New Roman"/>
          <w:sz w:val="20"/>
          <w:szCs w:val="20"/>
          <w:lang w:eastAsia="ru-RU"/>
        </w:rPr>
      </w:pPr>
      <w:r w:rsidRPr="004D05C5">
        <w:rPr>
          <w:rFonts w:eastAsia="Times New Roman" w:cs="Times New Roman"/>
          <w:sz w:val="20"/>
          <w:szCs w:val="20"/>
          <w:lang w:eastAsia="ru-RU"/>
        </w:rPr>
        <w:t xml:space="preserve">       (подпись)</w:t>
      </w:r>
    </w:p>
    <w:p w:rsidR="00ED002C" w:rsidRPr="00E916C9" w:rsidRDefault="00ED002C" w:rsidP="00ED002C">
      <w:pPr>
        <w:shd w:val="clear" w:color="auto" w:fill="FFFFFF"/>
        <w:spacing w:after="0" w:line="240" w:lineRule="auto"/>
        <w:ind w:firstLine="565"/>
        <w:jc w:val="both"/>
        <w:rPr>
          <w:rFonts w:eastAsia="Times New Roman" w:cs="Times New Roman"/>
          <w:szCs w:val="28"/>
          <w:lang w:eastAsia="ru-RU"/>
        </w:rPr>
      </w:pPr>
    </w:p>
    <w:p w:rsidR="00ED002C" w:rsidRDefault="00ED002C" w:rsidP="00ED002C">
      <w:pPr>
        <w:spacing w:after="0" w:line="240" w:lineRule="auto"/>
        <w:ind w:left="5664"/>
        <w:jc w:val="center"/>
        <w:rPr>
          <w:b/>
        </w:rPr>
      </w:pPr>
    </w:p>
    <w:sectPr w:rsidR="00ED002C" w:rsidSect="0054598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7F30AF"/>
    <w:rsid w:val="000F00E7"/>
    <w:rsid w:val="002716D6"/>
    <w:rsid w:val="00277742"/>
    <w:rsid w:val="00287F3E"/>
    <w:rsid w:val="002A6934"/>
    <w:rsid w:val="002F74BE"/>
    <w:rsid w:val="00371FB1"/>
    <w:rsid w:val="0054598C"/>
    <w:rsid w:val="006F371F"/>
    <w:rsid w:val="006F409B"/>
    <w:rsid w:val="007F30AF"/>
    <w:rsid w:val="008708DF"/>
    <w:rsid w:val="008A602E"/>
    <w:rsid w:val="00D86C2A"/>
    <w:rsid w:val="00DA5452"/>
    <w:rsid w:val="00ED002C"/>
    <w:rsid w:val="00F579B4"/>
    <w:rsid w:val="00FB0390"/>
    <w:rsid w:val="00FD71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F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277742"/>
    <w:pPr>
      <w:ind w:left="720"/>
      <w:contextualSpacing/>
    </w:pPr>
  </w:style>
  <w:style w:type="paragraph" w:customStyle="1" w:styleId="ConsPlusNormal">
    <w:name w:val="ConsPlusNormal"/>
    <w:rsid w:val="00ED002C"/>
    <w:pPr>
      <w:widowControl w:val="0"/>
      <w:autoSpaceDE w:val="0"/>
      <w:autoSpaceDN w:val="0"/>
      <w:spacing w:after="0" w:line="240" w:lineRule="auto"/>
    </w:pPr>
    <w:rPr>
      <w:rFonts w:eastAsia="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277742"/>
    <w:pPr>
      <w:ind w:left="720"/>
      <w:contextualSpacing/>
    </w:pPr>
  </w:style>
  <w:style w:type="paragraph" w:customStyle="1" w:styleId="ConsPlusNormal">
    <w:name w:val="ConsPlusNormal"/>
    <w:rsid w:val="00ED002C"/>
    <w:pPr>
      <w:widowControl w:val="0"/>
      <w:autoSpaceDE w:val="0"/>
      <w:autoSpaceDN w:val="0"/>
      <w:spacing w:after="0" w:line="240" w:lineRule="auto"/>
    </w:pPr>
    <w:rPr>
      <w:rFonts w:eastAsia="Times New Roman" w:cs="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820138" TargetMode="External"/><Relationship Id="rId5" Type="http://schemas.openxmlformats.org/officeDocument/2006/relationships/hyperlink" Target="consultantplus://offline/ref=133CE73A4244B2AD553EDA65B5B03B4464C6BBC155DC7AD00D915DCC90yBg8G"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3847</Words>
  <Characters>21930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Райков И П</dc:creator>
  <cp:lastModifiedBy>USER</cp:lastModifiedBy>
  <cp:revision>10</cp:revision>
  <dcterms:created xsi:type="dcterms:W3CDTF">2016-03-16T06:43:00Z</dcterms:created>
  <dcterms:modified xsi:type="dcterms:W3CDTF">2016-04-27T05:25:00Z</dcterms:modified>
</cp:coreProperties>
</file>